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E6" w:rsidRDefault="00855F8D" w:rsidP="00855F8D">
      <w:pPr>
        <w:spacing w:line="360" w:lineRule="auto"/>
        <w:jc w:val="center"/>
        <w:rPr>
          <w:b/>
          <w:bCs/>
        </w:rPr>
      </w:pPr>
      <w:r>
        <w:rPr>
          <w:b/>
          <w:bCs/>
        </w:rPr>
        <w:t>Vendim nr. 77 datë 19.12.2016</w:t>
      </w:r>
    </w:p>
    <w:p w:rsidR="00855F8D" w:rsidRPr="00500CC5" w:rsidRDefault="00855F8D" w:rsidP="00855F8D">
      <w:pPr>
        <w:spacing w:line="360" w:lineRule="auto"/>
        <w:jc w:val="center"/>
        <w:rPr>
          <w:b/>
          <w:bCs/>
        </w:rPr>
      </w:pPr>
    </w:p>
    <w:p w:rsidR="00A812E6" w:rsidRPr="00500CC5" w:rsidRDefault="00A812E6" w:rsidP="009726E0">
      <w:pPr>
        <w:spacing w:line="360" w:lineRule="auto"/>
        <w:jc w:val="both"/>
      </w:pPr>
      <w:r w:rsidRPr="00500CC5">
        <w:t>Gjykata Kushtetuese e Republikës së Shqipërisë, e përbërë nga:</w:t>
      </w:r>
      <w:r w:rsidR="00855F8D">
        <w:t xml:space="preserve"> </w:t>
      </w:r>
      <w:r w:rsidRPr="00500CC5">
        <w:t>Bashkim Dedja,</w:t>
      </w:r>
      <w:r w:rsidR="00855F8D">
        <w:t xml:space="preserve"> </w:t>
      </w:r>
      <w:r w:rsidRPr="00500CC5">
        <w:t>Kryetar</w:t>
      </w:r>
      <w:r w:rsidR="00855F8D">
        <w:t xml:space="preserve">, </w:t>
      </w:r>
      <w:r w:rsidRPr="00500CC5">
        <w:t>Vladimir Kristo</w:t>
      </w:r>
      <w:r w:rsidR="00855F8D">
        <w:t xml:space="preserve">, </w:t>
      </w:r>
      <w:r w:rsidR="00883B82" w:rsidRPr="00500CC5">
        <w:t>Vitore Tusha,</w:t>
      </w:r>
      <w:r w:rsidR="00855F8D">
        <w:t xml:space="preserve"> </w:t>
      </w:r>
      <w:r w:rsidR="00447600" w:rsidRPr="00500CC5">
        <w:t>Altina Xhoxhaj</w:t>
      </w:r>
      <w:r w:rsidR="00146FD1" w:rsidRPr="00500CC5">
        <w:t>,</w:t>
      </w:r>
      <w:r w:rsidR="00855F8D">
        <w:t xml:space="preserve"> </w:t>
      </w:r>
      <w:r w:rsidRPr="00500CC5">
        <w:t>Fatmir Hoxha,</w:t>
      </w:r>
      <w:r w:rsidR="00855F8D">
        <w:t xml:space="preserve"> </w:t>
      </w:r>
      <w:r w:rsidR="00AA641F" w:rsidRPr="00500CC5">
        <w:t>Gani Dizdari</w:t>
      </w:r>
      <w:r w:rsidR="006162D0" w:rsidRPr="00500CC5">
        <w:t>,</w:t>
      </w:r>
      <w:r w:rsidR="00855F8D">
        <w:t xml:space="preserve"> </w:t>
      </w:r>
      <w:r w:rsidR="00EC60A6" w:rsidRPr="00500CC5">
        <w:t>Besnik Imeraj</w:t>
      </w:r>
      <w:r w:rsidR="00146FD1" w:rsidRPr="00500CC5">
        <w:t>,</w:t>
      </w:r>
      <w:r w:rsidR="00855F8D">
        <w:t xml:space="preserve"> </w:t>
      </w:r>
      <w:r w:rsidR="00EC60A6" w:rsidRPr="00500CC5">
        <w:t>Fatos Lulo</w:t>
      </w:r>
      <w:r w:rsidR="00146FD1" w:rsidRPr="00500CC5">
        <w:t>,</w:t>
      </w:r>
      <w:r w:rsidR="00855F8D">
        <w:t xml:space="preserve"> </w:t>
      </w:r>
      <w:r w:rsidRPr="00500CC5">
        <w:t>me sekretare Ed</w:t>
      </w:r>
      <w:r w:rsidR="006F49AB" w:rsidRPr="00500CC5">
        <w:t xml:space="preserve">mira Babaj, në datën </w:t>
      </w:r>
      <w:r w:rsidR="00B65DC6" w:rsidRPr="00500CC5">
        <w:t>08.11</w:t>
      </w:r>
      <w:r w:rsidR="00D572A8" w:rsidRPr="00500CC5">
        <w:t>.</w:t>
      </w:r>
      <w:r w:rsidR="006F49AB" w:rsidRPr="00500CC5">
        <w:t>201</w:t>
      </w:r>
      <w:r w:rsidR="00500387" w:rsidRPr="00500CC5">
        <w:t>6</w:t>
      </w:r>
      <w:r w:rsidRPr="00500CC5">
        <w:t xml:space="preserve"> mori</w:t>
      </w:r>
      <w:r w:rsidR="006F49AB" w:rsidRPr="00500CC5">
        <w:t xml:space="preserve"> në shqyrtim</w:t>
      </w:r>
      <w:r w:rsidR="00500387" w:rsidRPr="00500CC5">
        <w:t xml:space="preserve"> në seancë plenare</w:t>
      </w:r>
      <w:r w:rsidR="006F49AB" w:rsidRPr="00500CC5">
        <w:t>, mbi bazë dokumente</w:t>
      </w:r>
      <w:r w:rsidRPr="00500CC5">
        <w:t xml:space="preserve">sh, çështjen </w:t>
      </w:r>
      <w:r w:rsidR="00D320C2" w:rsidRPr="00500CC5">
        <w:t>me</w:t>
      </w:r>
      <w:r w:rsidR="0073051F" w:rsidRPr="00500CC5">
        <w:t xml:space="preserve"> nr.</w:t>
      </w:r>
      <w:r w:rsidR="00901084" w:rsidRPr="00500CC5">
        <w:t xml:space="preserve"> </w:t>
      </w:r>
      <w:r w:rsidR="007B5140">
        <w:t>66</w:t>
      </w:r>
      <w:r w:rsidR="0073051F" w:rsidRPr="00500CC5">
        <w:t xml:space="preserve"> </w:t>
      </w:r>
      <w:r w:rsidRPr="00500CC5">
        <w:t>Akti që i përket:</w:t>
      </w:r>
    </w:p>
    <w:p w:rsidR="00764496" w:rsidRPr="00500CC5" w:rsidRDefault="00764496" w:rsidP="009726E0">
      <w:pPr>
        <w:spacing w:line="360" w:lineRule="auto"/>
        <w:ind w:left="2160" w:hanging="2160"/>
        <w:jc w:val="both"/>
        <w:rPr>
          <w:b/>
        </w:rPr>
      </w:pPr>
    </w:p>
    <w:p w:rsidR="00CC5CBF" w:rsidRPr="00500CC5" w:rsidRDefault="00C064C6" w:rsidP="009726E0">
      <w:pPr>
        <w:spacing w:line="360" w:lineRule="auto"/>
        <w:ind w:left="2160" w:hanging="1440"/>
        <w:jc w:val="both"/>
        <w:rPr>
          <w:b/>
        </w:rPr>
      </w:pPr>
      <w:r w:rsidRPr="00500CC5">
        <w:rPr>
          <w:b/>
        </w:rPr>
        <w:t>KËRKUES</w:t>
      </w:r>
      <w:r w:rsidR="00CC5CBF" w:rsidRPr="00500CC5">
        <w:rPr>
          <w:b/>
        </w:rPr>
        <w:t xml:space="preserve">: </w:t>
      </w:r>
      <w:r w:rsidR="00CC5CBF" w:rsidRPr="00500CC5">
        <w:rPr>
          <w:b/>
        </w:rPr>
        <w:tab/>
      </w:r>
      <w:r w:rsidRPr="00500CC5">
        <w:rPr>
          <w:b/>
        </w:rPr>
        <w:tab/>
      </w:r>
      <w:r w:rsidR="00500CC5">
        <w:rPr>
          <w:b/>
        </w:rPr>
        <w:tab/>
      </w:r>
      <w:r w:rsidR="00B65DC6" w:rsidRPr="00500CC5">
        <w:rPr>
          <w:b/>
        </w:rPr>
        <w:t xml:space="preserve">SHOQËRIA </w:t>
      </w:r>
      <w:r w:rsidR="00A818DC">
        <w:rPr>
          <w:b/>
        </w:rPr>
        <w:t>“</w:t>
      </w:r>
      <w:r w:rsidR="00B65DC6" w:rsidRPr="00500CC5">
        <w:rPr>
          <w:b/>
        </w:rPr>
        <w:t>ALBADITA</w:t>
      </w:r>
      <w:r w:rsidR="00A818DC">
        <w:rPr>
          <w:b/>
        </w:rPr>
        <w:t>”</w:t>
      </w:r>
      <w:r w:rsidR="00B65DC6" w:rsidRPr="00500CC5">
        <w:rPr>
          <w:b/>
        </w:rPr>
        <w:t xml:space="preserve"> SH.P.K.</w:t>
      </w:r>
    </w:p>
    <w:p w:rsidR="00CC5CBF" w:rsidRPr="00500CC5" w:rsidRDefault="00CC5CBF" w:rsidP="009726E0">
      <w:pPr>
        <w:spacing w:line="360" w:lineRule="auto"/>
        <w:ind w:left="2160" w:hanging="2160"/>
        <w:jc w:val="both"/>
        <w:rPr>
          <w:b/>
        </w:rPr>
      </w:pPr>
    </w:p>
    <w:p w:rsidR="00385C0C" w:rsidRPr="00500CC5" w:rsidRDefault="00C064C6" w:rsidP="009726E0">
      <w:pPr>
        <w:spacing w:line="360" w:lineRule="auto"/>
        <w:ind w:left="2880" w:hanging="2160"/>
        <w:jc w:val="both"/>
        <w:rPr>
          <w:b/>
        </w:rPr>
      </w:pPr>
      <w:r w:rsidRPr="00500CC5">
        <w:rPr>
          <w:b/>
        </w:rPr>
        <w:t>SUBJEKT</w:t>
      </w:r>
      <w:r w:rsidR="00B65DC6" w:rsidRPr="00500CC5">
        <w:rPr>
          <w:b/>
        </w:rPr>
        <w:t>E</w:t>
      </w:r>
      <w:r w:rsidRPr="00500CC5">
        <w:rPr>
          <w:b/>
        </w:rPr>
        <w:t xml:space="preserve"> </w:t>
      </w:r>
      <w:r w:rsidR="00B65DC6" w:rsidRPr="00500CC5">
        <w:rPr>
          <w:b/>
        </w:rPr>
        <w:t>TË</w:t>
      </w:r>
      <w:r w:rsidRPr="00500CC5">
        <w:rPr>
          <w:b/>
        </w:rPr>
        <w:t xml:space="preserve"> INTERESUAR</w:t>
      </w:r>
      <w:r w:rsidR="00B65DC6" w:rsidRPr="00500CC5">
        <w:rPr>
          <w:b/>
        </w:rPr>
        <w:t>A</w:t>
      </w:r>
      <w:r w:rsidR="00385C0C" w:rsidRPr="00500CC5">
        <w:rPr>
          <w:b/>
        </w:rPr>
        <w:t xml:space="preserve">: </w:t>
      </w:r>
    </w:p>
    <w:p w:rsidR="00B65DC6" w:rsidRPr="00500CC5" w:rsidRDefault="00385C0C" w:rsidP="00B65DC6">
      <w:pPr>
        <w:spacing w:line="360" w:lineRule="auto"/>
        <w:ind w:left="2880" w:hanging="2160"/>
        <w:jc w:val="both"/>
        <w:rPr>
          <w:b/>
        </w:rPr>
      </w:pPr>
      <w:r w:rsidRPr="00500CC5">
        <w:rPr>
          <w:b/>
        </w:rPr>
        <w:tab/>
      </w:r>
      <w:r w:rsidR="00500CC5">
        <w:rPr>
          <w:b/>
        </w:rPr>
        <w:tab/>
      </w:r>
      <w:r w:rsidR="00B65DC6" w:rsidRPr="00500CC5">
        <w:rPr>
          <w:b/>
        </w:rPr>
        <w:t>SHOQËRIA “INVO-1100” SH.P.K.</w:t>
      </w:r>
    </w:p>
    <w:p w:rsidR="00B65DC6" w:rsidRPr="00500CC5" w:rsidRDefault="00B65DC6" w:rsidP="00500CC5">
      <w:pPr>
        <w:spacing w:line="360" w:lineRule="auto"/>
        <w:ind w:left="2880" w:firstLine="720"/>
        <w:jc w:val="both"/>
        <w:rPr>
          <w:i/>
        </w:rPr>
      </w:pPr>
      <w:r w:rsidRPr="00500CC5">
        <w:rPr>
          <w:b/>
        </w:rPr>
        <w:t>MINISTRIA E ENERGJISË DHE INDUSTRISË</w:t>
      </w:r>
    </w:p>
    <w:p w:rsidR="00385C0C" w:rsidRPr="00500CC5" w:rsidRDefault="00385C0C" w:rsidP="009726E0">
      <w:pPr>
        <w:spacing w:line="360" w:lineRule="auto"/>
        <w:ind w:left="2880" w:hanging="2160"/>
        <w:jc w:val="both"/>
        <w:rPr>
          <w:b/>
        </w:rPr>
      </w:pPr>
    </w:p>
    <w:p w:rsidR="00882791" w:rsidRPr="00500CC5" w:rsidRDefault="00882791" w:rsidP="009726E0">
      <w:pPr>
        <w:spacing w:line="360" w:lineRule="auto"/>
        <w:ind w:left="2880" w:hanging="2160"/>
        <w:jc w:val="both"/>
        <w:rPr>
          <w:b/>
        </w:rPr>
      </w:pPr>
    </w:p>
    <w:p w:rsidR="00CC5CBF" w:rsidRPr="00500CC5" w:rsidRDefault="00CC5CBF" w:rsidP="00500CC5">
      <w:pPr>
        <w:spacing w:line="360" w:lineRule="auto"/>
        <w:ind w:left="3600" w:hanging="2880"/>
        <w:jc w:val="both"/>
        <w:rPr>
          <w:b/>
        </w:rPr>
      </w:pPr>
      <w:r w:rsidRPr="00500CC5">
        <w:rPr>
          <w:b/>
        </w:rPr>
        <w:t xml:space="preserve">OBJEKTI: </w:t>
      </w:r>
      <w:r w:rsidRPr="00500CC5">
        <w:rPr>
          <w:b/>
        </w:rPr>
        <w:tab/>
      </w:r>
      <w:r w:rsidR="00A818DC">
        <w:rPr>
          <w:b/>
        </w:rPr>
        <w:t>Shfuqizimi si të papajtueshme</w:t>
      </w:r>
      <w:r w:rsidR="00B65DC6" w:rsidRPr="00500CC5">
        <w:rPr>
          <w:b/>
        </w:rPr>
        <w:t xml:space="preserve"> me Kushtetutën i vendimeve nr. 1006, datë 24.04.2012 të Gjykatës së Apelit Tiranë dhe nr. 00-2016-107, datë 30.03.2016 të Kolegjit Civil të Gjykatës së Lartë.</w:t>
      </w:r>
    </w:p>
    <w:p w:rsidR="00F51E9D" w:rsidRPr="00500CC5" w:rsidRDefault="00F51E9D" w:rsidP="009726E0">
      <w:pPr>
        <w:spacing w:line="360" w:lineRule="auto"/>
        <w:ind w:left="2160" w:hanging="1440"/>
        <w:jc w:val="both"/>
        <w:rPr>
          <w:b/>
        </w:rPr>
      </w:pPr>
    </w:p>
    <w:p w:rsidR="00B65DC6" w:rsidRPr="00500CC5" w:rsidRDefault="00CC5CBF" w:rsidP="00500CC5">
      <w:pPr>
        <w:spacing w:line="360" w:lineRule="auto"/>
        <w:ind w:left="3600" w:hanging="2880"/>
        <w:jc w:val="both"/>
      </w:pPr>
      <w:r w:rsidRPr="00500CC5">
        <w:rPr>
          <w:b/>
        </w:rPr>
        <w:t>BAZA LIGJORE:</w:t>
      </w:r>
      <w:r w:rsidRPr="00500CC5">
        <w:rPr>
          <w:b/>
        </w:rPr>
        <w:tab/>
      </w:r>
      <w:r w:rsidR="00B65DC6" w:rsidRPr="00500CC5">
        <w:t>Nenet 16/2, 42, 131/f dhe 134/1/i të Kushtetutës së Republikës së Shqipërisë; neni 6 i Konve</w:t>
      </w:r>
      <w:r w:rsidR="007256FB" w:rsidRPr="00500CC5">
        <w:t>n</w:t>
      </w:r>
      <w:r w:rsidR="00B65DC6" w:rsidRPr="00500CC5">
        <w:t>tës Europiane për të Drejtat e Njeriut; ligji nr.8577, datë 10.02.2000 “Për organizimin dhe funksionimin e Gjykatës Kushtetuese të Republikës së Shqipërisë”.</w:t>
      </w:r>
    </w:p>
    <w:p w:rsidR="00FE6D4B" w:rsidRPr="00500CC5" w:rsidRDefault="00FE6D4B" w:rsidP="00B65DC6">
      <w:pPr>
        <w:spacing w:line="360" w:lineRule="auto"/>
        <w:ind w:left="2880" w:hanging="2160"/>
        <w:jc w:val="both"/>
        <w:rPr>
          <w:b/>
          <w:bCs/>
        </w:rPr>
      </w:pPr>
    </w:p>
    <w:p w:rsidR="00A812E6" w:rsidRPr="00500CC5" w:rsidRDefault="00A812E6" w:rsidP="009726E0">
      <w:pPr>
        <w:spacing w:line="360" w:lineRule="auto"/>
        <w:ind w:left="2160" w:firstLine="720"/>
      </w:pPr>
      <w:r w:rsidRPr="00500CC5">
        <w:rPr>
          <w:b/>
          <w:bCs/>
        </w:rPr>
        <w:t>GJYKATA KUSHTETUESE,</w:t>
      </w:r>
    </w:p>
    <w:p w:rsidR="005E400B" w:rsidRPr="00500CC5" w:rsidRDefault="00500387" w:rsidP="009726E0">
      <w:pPr>
        <w:spacing w:line="360" w:lineRule="auto"/>
        <w:ind w:firstLine="720"/>
        <w:jc w:val="both"/>
        <w:rPr>
          <w:bCs/>
        </w:rPr>
      </w:pPr>
      <w:r w:rsidRPr="00500CC5">
        <w:rPr>
          <w:bCs/>
        </w:rPr>
        <w:t>pasi dëgjoi relatori</w:t>
      </w:r>
      <w:r w:rsidR="005E400B" w:rsidRPr="00500CC5">
        <w:rPr>
          <w:bCs/>
        </w:rPr>
        <w:t xml:space="preserve">n e çështjes </w:t>
      </w:r>
      <w:r w:rsidRPr="00500CC5">
        <w:rPr>
          <w:bCs/>
        </w:rPr>
        <w:t>Fatos Lulo</w:t>
      </w:r>
      <w:r w:rsidR="005E400B" w:rsidRPr="00500CC5">
        <w:rPr>
          <w:bCs/>
        </w:rPr>
        <w:t>, mori në shqyrtim pretendimet me shkrim të kërkues</w:t>
      </w:r>
      <w:r w:rsidR="00B65DC6" w:rsidRPr="00500CC5">
        <w:rPr>
          <w:bCs/>
        </w:rPr>
        <w:t>es</w:t>
      </w:r>
      <w:r w:rsidR="005E400B" w:rsidRPr="00500CC5">
        <w:rPr>
          <w:bCs/>
        </w:rPr>
        <w:t>,</w:t>
      </w:r>
      <w:r w:rsidR="00B65DC6" w:rsidRPr="00500CC5">
        <w:rPr>
          <w:bCs/>
        </w:rPr>
        <w:t xml:space="preserve"> shoq</w:t>
      </w:r>
      <w:r w:rsidR="003E3B85" w:rsidRPr="00500CC5">
        <w:rPr>
          <w:bCs/>
        </w:rPr>
        <w:t>ë</w:t>
      </w:r>
      <w:r w:rsidR="00B65DC6" w:rsidRPr="00500CC5">
        <w:rPr>
          <w:bCs/>
        </w:rPr>
        <w:t>ris</w:t>
      </w:r>
      <w:r w:rsidR="003E3B85" w:rsidRPr="00500CC5">
        <w:rPr>
          <w:bCs/>
        </w:rPr>
        <w:t>ë</w:t>
      </w:r>
      <w:r w:rsidR="00B65DC6" w:rsidRPr="00500CC5">
        <w:rPr>
          <w:bCs/>
        </w:rPr>
        <w:t xml:space="preserve"> “ALBADITA” sh.p.k.</w:t>
      </w:r>
      <w:r w:rsidR="007032E6" w:rsidRPr="00500CC5">
        <w:rPr>
          <w:bCs/>
        </w:rPr>
        <w:t xml:space="preserve">, </w:t>
      </w:r>
      <w:r w:rsidR="005E400B" w:rsidRPr="00500CC5">
        <w:rPr>
          <w:bCs/>
        </w:rPr>
        <w:t>që kërk</w:t>
      </w:r>
      <w:r w:rsidR="009D0E7A" w:rsidRPr="00500CC5">
        <w:rPr>
          <w:bCs/>
        </w:rPr>
        <w:t>oi</w:t>
      </w:r>
      <w:r w:rsidR="005E400B" w:rsidRPr="00500CC5">
        <w:rPr>
          <w:bCs/>
        </w:rPr>
        <w:t xml:space="preserve"> pranimin e kërkesës</w:t>
      </w:r>
      <w:r w:rsidR="0073051F" w:rsidRPr="00500CC5">
        <w:rPr>
          <w:bCs/>
        </w:rPr>
        <w:t>,</w:t>
      </w:r>
      <w:r w:rsidR="005E400B" w:rsidRPr="00500CC5">
        <w:rPr>
          <w:bCs/>
        </w:rPr>
        <w:t xml:space="preserve"> </w:t>
      </w:r>
      <w:r w:rsidR="00882791" w:rsidRPr="00500CC5">
        <w:rPr>
          <w:bCs/>
        </w:rPr>
        <w:t>prapësimet me shkrim t</w:t>
      </w:r>
      <w:r w:rsidR="000D0CC6" w:rsidRPr="00500CC5">
        <w:rPr>
          <w:bCs/>
        </w:rPr>
        <w:t>ë</w:t>
      </w:r>
      <w:r w:rsidR="00882791" w:rsidRPr="00500CC5">
        <w:rPr>
          <w:bCs/>
        </w:rPr>
        <w:t xml:space="preserve"> </w:t>
      </w:r>
      <w:r w:rsidR="009A5D10" w:rsidRPr="00500CC5">
        <w:rPr>
          <w:bCs/>
        </w:rPr>
        <w:t>subjektit</w:t>
      </w:r>
      <w:r w:rsidR="00882791" w:rsidRPr="00500CC5">
        <w:rPr>
          <w:bCs/>
        </w:rPr>
        <w:t xml:space="preserve"> t</w:t>
      </w:r>
      <w:r w:rsidR="000D0CC6" w:rsidRPr="00500CC5">
        <w:rPr>
          <w:bCs/>
        </w:rPr>
        <w:t>ë</w:t>
      </w:r>
      <w:r w:rsidR="007032E6" w:rsidRPr="00500CC5">
        <w:rPr>
          <w:bCs/>
        </w:rPr>
        <w:t xml:space="preserve"> interesuar, </w:t>
      </w:r>
      <w:r w:rsidR="00B65DC6" w:rsidRPr="00500CC5">
        <w:rPr>
          <w:bCs/>
        </w:rPr>
        <w:t>shoq</w:t>
      </w:r>
      <w:r w:rsidR="003E3B85" w:rsidRPr="00500CC5">
        <w:rPr>
          <w:bCs/>
        </w:rPr>
        <w:t>ë</w:t>
      </w:r>
      <w:r w:rsidR="00B65DC6" w:rsidRPr="00500CC5">
        <w:rPr>
          <w:bCs/>
        </w:rPr>
        <w:t>ris</w:t>
      </w:r>
      <w:r w:rsidR="003E3B85" w:rsidRPr="00500CC5">
        <w:rPr>
          <w:bCs/>
        </w:rPr>
        <w:t>ë</w:t>
      </w:r>
      <w:r w:rsidR="00B65DC6" w:rsidRPr="00500CC5">
        <w:rPr>
          <w:bCs/>
        </w:rPr>
        <w:t xml:space="preserve"> “INVO-1100” sh.p.k.</w:t>
      </w:r>
      <w:r w:rsidR="00882791" w:rsidRPr="00500CC5">
        <w:rPr>
          <w:bCs/>
        </w:rPr>
        <w:t xml:space="preserve">, </w:t>
      </w:r>
      <w:r w:rsidR="00C5232A" w:rsidRPr="00500CC5">
        <w:rPr>
          <w:bCs/>
        </w:rPr>
        <w:t>q</w:t>
      </w:r>
      <w:r w:rsidR="001D0918" w:rsidRPr="00500CC5">
        <w:rPr>
          <w:bCs/>
        </w:rPr>
        <w:t>ë</w:t>
      </w:r>
      <w:r w:rsidR="00C5232A" w:rsidRPr="00500CC5">
        <w:rPr>
          <w:bCs/>
        </w:rPr>
        <w:t xml:space="preserve"> kërkoi rrëzimin e k</w:t>
      </w:r>
      <w:r w:rsidR="001D0918" w:rsidRPr="00500CC5">
        <w:rPr>
          <w:bCs/>
        </w:rPr>
        <w:t>ë</w:t>
      </w:r>
      <w:r w:rsidR="00C5232A" w:rsidRPr="00500CC5">
        <w:rPr>
          <w:bCs/>
        </w:rPr>
        <w:t>rkes</w:t>
      </w:r>
      <w:r w:rsidR="001D0918" w:rsidRPr="00500CC5">
        <w:rPr>
          <w:bCs/>
        </w:rPr>
        <w:t>ë</w:t>
      </w:r>
      <w:r w:rsidR="00C5232A" w:rsidRPr="00500CC5">
        <w:rPr>
          <w:bCs/>
        </w:rPr>
        <w:t xml:space="preserve">s, </w:t>
      </w:r>
      <w:r w:rsidR="005A4A66" w:rsidRPr="00500CC5">
        <w:rPr>
          <w:bCs/>
        </w:rPr>
        <w:t xml:space="preserve">si dhe </w:t>
      </w:r>
      <w:r w:rsidR="00642484" w:rsidRPr="00500CC5">
        <w:rPr>
          <w:bCs/>
        </w:rPr>
        <w:t xml:space="preserve">diskutoi </w:t>
      </w:r>
      <w:r w:rsidR="005A4A66" w:rsidRPr="00500CC5">
        <w:rPr>
          <w:bCs/>
        </w:rPr>
        <w:t>çështjen në tërësi,</w:t>
      </w:r>
    </w:p>
    <w:p w:rsidR="005E400B" w:rsidRPr="00500CC5" w:rsidRDefault="005E400B" w:rsidP="009726E0">
      <w:pPr>
        <w:spacing w:line="360" w:lineRule="auto"/>
        <w:jc w:val="center"/>
        <w:rPr>
          <w:bCs/>
        </w:rPr>
      </w:pPr>
    </w:p>
    <w:p w:rsidR="00A812E6" w:rsidRPr="00500CC5" w:rsidRDefault="00A812E6" w:rsidP="009726E0">
      <w:pPr>
        <w:spacing w:line="360" w:lineRule="auto"/>
        <w:jc w:val="center"/>
        <w:rPr>
          <w:b/>
        </w:rPr>
      </w:pPr>
      <w:r w:rsidRPr="00500CC5">
        <w:rPr>
          <w:b/>
        </w:rPr>
        <w:lastRenderedPageBreak/>
        <w:t>VËREN:</w:t>
      </w:r>
    </w:p>
    <w:p w:rsidR="00A812E6" w:rsidRPr="00500CC5" w:rsidRDefault="00A812E6" w:rsidP="009726E0">
      <w:pPr>
        <w:spacing w:line="360" w:lineRule="auto"/>
        <w:ind w:left="3600" w:firstLine="720"/>
      </w:pPr>
      <w:r w:rsidRPr="00500CC5">
        <w:rPr>
          <w:b/>
        </w:rPr>
        <w:t xml:space="preserve">     I</w:t>
      </w:r>
      <w:r w:rsidRPr="00500CC5">
        <w:rPr>
          <w:b/>
        </w:rPr>
        <w:tab/>
      </w:r>
    </w:p>
    <w:p w:rsidR="00B65DC6" w:rsidRPr="00500CC5" w:rsidRDefault="00B65DC6" w:rsidP="00B65DC6">
      <w:pPr>
        <w:pStyle w:val="BodyText"/>
        <w:spacing w:line="360" w:lineRule="auto"/>
        <w:ind w:firstLine="720"/>
        <w:jc w:val="both"/>
        <w:rPr>
          <w:bCs/>
        </w:rPr>
      </w:pPr>
      <w:r w:rsidRPr="00500CC5">
        <w:rPr>
          <w:bCs/>
        </w:rPr>
        <w:t>1. Kërkuesja ushtron aktivitet në fushën minerare të nxjerrjes së kromit sipas lejes së shfrytëzimit të dhënë nga Ministria e Energjisë dhe Industrisë (Ministria e Ekonomisë Publike dhe Privatizimit në kohën kur është</w:t>
      </w:r>
      <w:r w:rsidR="003E3EA0" w:rsidRPr="00500CC5">
        <w:rPr>
          <w:bCs/>
        </w:rPr>
        <w:t xml:space="preserve"> dhënë leja). Ajo ka marrë me qi</w:t>
      </w:r>
      <w:r w:rsidRPr="00500CC5">
        <w:rPr>
          <w:bCs/>
        </w:rPr>
        <w:t xml:space="preserve">ra si aset linjën e shkarkimit të mineralit nga shoqëria </w:t>
      </w:r>
      <w:r w:rsidR="00A818DC">
        <w:rPr>
          <w:bCs/>
        </w:rPr>
        <w:t>“</w:t>
      </w:r>
      <w:r w:rsidRPr="00500CC5">
        <w:rPr>
          <w:bCs/>
        </w:rPr>
        <w:t>Albkrom</w:t>
      </w:r>
      <w:r w:rsidR="00A818DC">
        <w:rPr>
          <w:bCs/>
        </w:rPr>
        <w:t>”</w:t>
      </w:r>
      <w:r w:rsidRPr="00500CC5">
        <w:rPr>
          <w:bCs/>
        </w:rPr>
        <w:t xml:space="preserve"> sh.a. </w:t>
      </w:r>
    </w:p>
    <w:p w:rsidR="00B65DC6" w:rsidRPr="00500CC5" w:rsidRDefault="00B65DC6" w:rsidP="00B65DC6">
      <w:pPr>
        <w:pStyle w:val="BodyText"/>
        <w:spacing w:line="360" w:lineRule="auto"/>
        <w:ind w:firstLine="720"/>
        <w:jc w:val="both"/>
        <w:rPr>
          <w:bCs/>
        </w:rPr>
      </w:pPr>
      <w:r w:rsidRPr="00500CC5">
        <w:rPr>
          <w:bCs/>
        </w:rPr>
        <w:t>2. Subjekti i interesuar, shoqëria “</w:t>
      </w:r>
      <w:r w:rsidRPr="00500CC5">
        <w:t>INVO-1100”</w:t>
      </w:r>
      <w:r w:rsidRPr="00500CC5">
        <w:rPr>
          <w:i/>
        </w:rPr>
        <w:t xml:space="preserve"> </w:t>
      </w:r>
      <w:r w:rsidRPr="00500CC5">
        <w:t>sh.p.k</w:t>
      </w:r>
      <w:r w:rsidR="00A818DC">
        <w:t>.,</w:t>
      </w:r>
      <w:r w:rsidRPr="00500CC5">
        <w:rPr>
          <w:bCs/>
        </w:rPr>
        <w:t xml:space="preserve"> ushtron gjithashtu aktivitet në fushën minerare mbi bazën e lejes së shfrytëzimit të dhënë po nga Minist</w:t>
      </w:r>
      <w:r w:rsidR="0033496D">
        <w:rPr>
          <w:bCs/>
        </w:rPr>
        <w:t>ria e Energjisë dhe Industrisë</w:t>
      </w:r>
      <w:r w:rsidRPr="00500CC5">
        <w:rPr>
          <w:bCs/>
        </w:rPr>
        <w:t xml:space="preserve">. </w:t>
      </w:r>
    </w:p>
    <w:p w:rsidR="00B65DC6" w:rsidRPr="00500CC5" w:rsidRDefault="00B65DC6" w:rsidP="00B65DC6">
      <w:pPr>
        <w:pStyle w:val="BodyText"/>
        <w:spacing w:line="360" w:lineRule="auto"/>
        <w:ind w:firstLine="720"/>
        <w:jc w:val="both"/>
      </w:pPr>
      <w:r w:rsidRPr="00500CC5">
        <w:rPr>
          <w:bCs/>
        </w:rPr>
        <w:t>3. Të dyja këto shoqëri ushtrojnë aktivitet mbi një pjesë të dubluar të sipërfaqeve të licen</w:t>
      </w:r>
      <w:r w:rsidR="00500CC5">
        <w:rPr>
          <w:bCs/>
        </w:rPr>
        <w:t>c</w:t>
      </w:r>
      <w:r w:rsidRPr="00500CC5">
        <w:rPr>
          <w:bCs/>
        </w:rPr>
        <w:t>u</w:t>
      </w:r>
      <w:r w:rsidR="00500CC5">
        <w:rPr>
          <w:bCs/>
        </w:rPr>
        <w:t>a</w:t>
      </w:r>
      <w:r w:rsidRPr="00500CC5">
        <w:rPr>
          <w:bCs/>
        </w:rPr>
        <w:t>ra. Deri në mesin e vitit 2009 ato kanë punuar normalisht duke shfrytëzuar me radhë  pjesën e dubluar të sipërfaqes së shfrytëzimit. Më pas</w:t>
      </w:r>
      <w:r w:rsidR="0033496D">
        <w:rPr>
          <w:bCs/>
        </w:rPr>
        <w:t>,</w:t>
      </w:r>
      <w:r w:rsidRPr="00500CC5">
        <w:rPr>
          <w:bCs/>
        </w:rPr>
        <w:t xml:space="preserve"> midis dy shoqërive ka</w:t>
      </w:r>
      <w:r w:rsidR="0033496D">
        <w:rPr>
          <w:bCs/>
        </w:rPr>
        <w:t>në</w:t>
      </w:r>
      <w:r w:rsidRPr="00500CC5">
        <w:rPr>
          <w:bCs/>
        </w:rPr>
        <w:t xml:space="preserve"> lindur mosmarrëveshje për sa i përket </w:t>
      </w:r>
      <w:r w:rsidRPr="00500CC5">
        <w:t xml:space="preserve">shfrytëzimit nga kërkuesja të skemës së transportit të marrë si aset nga </w:t>
      </w:r>
      <w:r w:rsidR="0033496D">
        <w:t>“</w:t>
      </w:r>
      <w:r w:rsidRPr="00500CC5">
        <w:t>Albkrom</w:t>
      </w:r>
      <w:r w:rsidR="0033496D">
        <w:t>”</w:t>
      </w:r>
      <w:r w:rsidRPr="00500CC5">
        <w:t xml:space="preserve"> sh.a. (në likuidim). </w:t>
      </w:r>
    </w:p>
    <w:p w:rsidR="00B65DC6" w:rsidRPr="00500CC5" w:rsidRDefault="00B65DC6" w:rsidP="00B65DC6">
      <w:pPr>
        <w:pStyle w:val="BodyText"/>
        <w:spacing w:line="360" w:lineRule="auto"/>
        <w:ind w:firstLine="720"/>
        <w:jc w:val="both"/>
      </w:pPr>
      <w:r w:rsidRPr="00500CC5">
        <w:t xml:space="preserve">4. Kërkuesja ka pretenduar se shoqëria </w:t>
      </w:r>
      <w:r w:rsidRPr="00500CC5">
        <w:rPr>
          <w:bCs/>
        </w:rPr>
        <w:t>“</w:t>
      </w:r>
      <w:r w:rsidRPr="00500CC5">
        <w:t>INVO-1100” sh.p.k</w:t>
      </w:r>
      <w:r w:rsidR="00304C74">
        <w:t>.</w:t>
      </w:r>
      <w:r w:rsidRPr="00500CC5">
        <w:t xml:space="preserve"> ka penguar shfrytëzimin e skemës së transportit dhe për këtë arsye ajo i është drejtuar Ministrisë së </w:t>
      </w:r>
      <w:r w:rsidRPr="00500CC5">
        <w:rPr>
          <w:bCs/>
        </w:rPr>
        <w:t>Energjisë dhe Industrisë, konkretish</w:t>
      </w:r>
      <w:r w:rsidR="00304C74">
        <w:rPr>
          <w:bCs/>
        </w:rPr>
        <w:t>t Drejtorisë së Mbikëqyrjes së S</w:t>
      </w:r>
      <w:r w:rsidRPr="00500CC5">
        <w:rPr>
          <w:bCs/>
        </w:rPr>
        <w:t xml:space="preserve">hfrytëzimit </w:t>
      </w:r>
      <w:r w:rsidR="00304C74">
        <w:rPr>
          <w:bCs/>
        </w:rPr>
        <w:t>dhe P</w:t>
      </w:r>
      <w:r w:rsidRPr="00500CC5">
        <w:rPr>
          <w:bCs/>
        </w:rPr>
        <w:t>rojekteve</w:t>
      </w:r>
      <w:r w:rsidR="00304C74">
        <w:rPr>
          <w:bCs/>
        </w:rPr>
        <w:t>,</w:t>
      </w:r>
      <w:r w:rsidRPr="00500CC5">
        <w:rPr>
          <w:bCs/>
        </w:rPr>
        <w:t xml:space="preserve"> për të zgjidhur m</w:t>
      </w:r>
      <w:r w:rsidR="00304C74">
        <w:rPr>
          <w:bCs/>
        </w:rPr>
        <w:t>osmarrëveshjen. Në shkresën nr.</w:t>
      </w:r>
      <w:r w:rsidRPr="00500CC5">
        <w:rPr>
          <w:bCs/>
        </w:rPr>
        <w:t>1244, datë 19.05.2010</w:t>
      </w:r>
      <w:r w:rsidR="00304C74">
        <w:rPr>
          <w:bCs/>
        </w:rPr>
        <w:t>,</w:t>
      </w:r>
      <w:r w:rsidRPr="00500CC5">
        <w:rPr>
          <w:bCs/>
        </w:rPr>
        <w:t xml:space="preserve"> Agjencia Kombëtare e Burimeve Natyrore (AKBN) ka bërë me dije palët se pas verifikimeve rezulton se është shoqëria </w:t>
      </w:r>
      <w:r w:rsidR="00304C74">
        <w:rPr>
          <w:bCs/>
        </w:rPr>
        <w:t>“</w:t>
      </w:r>
      <w:r w:rsidRPr="00500CC5">
        <w:t xml:space="preserve">INVO-1100” sh.p.k. që ka punuar duke penguar kërkuesen në skemën  transportit, e cila është pjesë përbërëse e lejes së kërkueses. Ministria ka rekomanduar në këtë shkresë ndërprerjen e shfrytëzimit në zonën e dubluar nga subjekti </w:t>
      </w:r>
      <w:r w:rsidR="00304C74">
        <w:t>“</w:t>
      </w:r>
      <w:r w:rsidRPr="00500CC5">
        <w:t>INVO-1100</w:t>
      </w:r>
      <w:r w:rsidR="00304C74">
        <w:t>”</w:t>
      </w:r>
      <w:r w:rsidRPr="00500CC5">
        <w:t xml:space="preserve"> sh.p.k. dhe kryerjen e aktivitetit të të dy</w:t>
      </w:r>
      <w:r w:rsidR="00304C74">
        <w:t>ja</w:t>
      </w:r>
      <w:r w:rsidRPr="00500CC5">
        <w:t xml:space="preserve"> subjekteve sipas një aktmarrëveshjeje</w:t>
      </w:r>
      <w:r w:rsidR="00304C74">
        <w:t>,</w:t>
      </w:r>
      <w:r w:rsidRPr="00500CC5">
        <w:t xml:space="preserve"> </w:t>
      </w:r>
      <w:r w:rsidR="00304C74">
        <w:t>duke respektuar rregulloren e  sigurimit t</w:t>
      </w:r>
      <w:r w:rsidRPr="00500CC5">
        <w:t>eknik në miniera. Kjo marrëveshje nuk është arritur</w:t>
      </w:r>
      <w:r w:rsidR="00304C74">
        <w:t>,</w:t>
      </w:r>
      <w:r w:rsidRPr="00500CC5">
        <w:t xml:space="preserve"> ndaj kërkuesja ka paraqitur padi në Gjykatën e Rrethit Dibër.  </w:t>
      </w:r>
    </w:p>
    <w:p w:rsidR="00B65DC6" w:rsidRPr="00500CC5" w:rsidRDefault="00B65DC6" w:rsidP="00B65DC6">
      <w:pPr>
        <w:pStyle w:val="BodyText"/>
        <w:spacing w:line="360" w:lineRule="auto"/>
        <w:ind w:firstLine="720"/>
        <w:jc w:val="both"/>
        <w:rPr>
          <w:bCs/>
        </w:rPr>
      </w:pPr>
      <w:r w:rsidRPr="00500CC5">
        <w:rPr>
          <w:bCs/>
        </w:rPr>
        <w:t>5. Gjykata e Rrethit Gjyqësor Dibër</w:t>
      </w:r>
      <w:r w:rsidR="00304C74">
        <w:rPr>
          <w:bCs/>
        </w:rPr>
        <w:t>, me vendimin nr.</w:t>
      </w:r>
      <w:r w:rsidRPr="00500CC5">
        <w:rPr>
          <w:bCs/>
        </w:rPr>
        <w:t>456, datë 11.07.2011</w:t>
      </w:r>
      <w:r w:rsidR="00B32D0B">
        <w:rPr>
          <w:bCs/>
        </w:rPr>
        <w:t>,</w:t>
      </w:r>
      <w:r w:rsidRPr="00500CC5">
        <w:rPr>
          <w:bCs/>
        </w:rPr>
        <w:t xml:space="preserve"> ka vendosur</w:t>
      </w:r>
      <w:r w:rsidR="00B32D0B">
        <w:rPr>
          <w:bCs/>
        </w:rPr>
        <w:t>,</w:t>
      </w:r>
      <w:r w:rsidRPr="00500CC5">
        <w:rPr>
          <w:bCs/>
        </w:rPr>
        <w:t xml:space="preserve"> ndër të tjera</w:t>
      </w:r>
      <w:r w:rsidR="00304C74">
        <w:rPr>
          <w:bCs/>
        </w:rPr>
        <w:t>,</w:t>
      </w:r>
      <w:r w:rsidRPr="00500CC5">
        <w:rPr>
          <w:bCs/>
        </w:rPr>
        <w:t xml:space="preserve"> pranimin e pjesshëm të padisë dhe detyrimin e shoqërisë </w:t>
      </w:r>
      <w:r w:rsidR="00304C74">
        <w:rPr>
          <w:bCs/>
        </w:rPr>
        <w:t>“</w:t>
      </w:r>
      <w:r w:rsidRPr="00304C74">
        <w:t>INVO-1100</w:t>
      </w:r>
      <w:r w:rsidR="00304C74">
        <w:t>”</w:t>
      </w:r>
      <w:r w:rsidRPr="00304C74">
        <w:t xml:space="preserve"> sh.p.k.</w:t>
      </w:r>
      <w:r w:rsidRPr="00500CC5">
        <w:t xml:space="preserve"> të shpërblejë kërkuesen për dëmin e shkaktuar në shumën 5.406.069 lekë. </w:t>
      </w:r>
    </w:p>
    <w:p w:rsidR="00B65DC6" w:rsidRPr="00500CC5" w:rsidRDefault="00B65DC6" w:rsidP="00B65DC6">
      <w:pPr>
        <w:pStyle w:val="BodyText"/>
        <w:spacing w:line="360" w:lineRule="auto"/>
        <w:ind w:firstLine="720"/>
        <w:jc w:val="both"/>
        <w:rPr>
          <w:bCs/>
        </w:rPr>
      </w:pPr>
      <w:r w:rsidRPr="00500CC5">
        <w:rPr>
          <w:bCs/>
        </w:rPr>
        <w:t xml:space="preserve">6. Gjykata </w:t>
      </w:r>
      <w:r w:rsidR="00304C74">
        <w:rPr>
          <w:bCs/>
        </w:rPr>
        <w:t>e Apelit Tiranë</w:t>
      </w:r>
      <w:r w:rsidR="00B32D0B">
        <w:rPr>
          <w:bCs/>
        </w:rPr>
        <w:t>,</w:t>
      </w:r>
      <w:r w:rsidR="00304C74">
        <w:rPr>
          <w:bCs/>
        </w:rPr>
        <w:t xml:space="preserve"> me vendimin nr.</w:t>
      </w:r>
      <w:r w:rsidRPr="00500CC5">
        <w:rPr>
          <w:bCs/>
        </w:rPr>
        <w:t>1006, datë 24.04.2012</w:t>
      </w:r>
      <w:r w:rsidR="00304C74">
        <w:rPr>
          <w:bCs/>
        </w:rPr>
        <w:t>,</w:t>
      </w:r>
      <w:r w:rsidRPr="00500CC5">
        <w:rPr>
          <w:bCs/>
        </w:rPr>
        <w:t xml:space="preserve"> ka vendosur ndryshimin e vendimi</w:t>
      </w:r>
      <w:r w:rsidR="00304C74">
        <w:rPr>
          <w:bCs/>
        </w:rPr>
        <w:t>t nr.</w:t>
      </w:r>
      <w:r w:rsidRPr="00500CC5">
        <w:rPr>
          <w:bCs/>
        </w:rPr>
        <w:t>456, datë 11.07.2011 të Gjykatës së Rrethit Gjy</w:t>
      </w:r>
      <w:r w:rsidR="00304C74">
        <w:rPr>
          <w:bCs/>
        </w:rPr>
        <w:t xml:space="preserve">qësor Dibër, rrëzimin e </w:t>
      </w:r>
      <w:r w:rsidR="00304C74">
        <w:rPr>
          <w:bCs/>
        </w:rPr>
        <w:lastRenderedPageBreak/>
        <w:t>kërkesë</w:t>
      </w:r>
      <w:r w:rsidRPr="00500CC5">
        <w:rPr>
          <w:bCs/>
        </w:rPr>
        <w:t>padisë, pranimin e kundërpadisë, detyrimin e të paditurit kundërpaditës të mos kryejë veprime apo mosveprime që pengojnë ose ndërpre</w:t>
      </w:r>
      <w:r w:rsidR="00304C74">
        <w:rPr>
          <w:bCs/>
        </w:rPr>
        <w:t>sin shfrytëzimin e galerisë nr.</w:t>
      </w:r>
      <w:r w:rsidRPr="00500CC5">
        <w:rPr>
          <w:bCs/>
        </w:rPr>
        <w:t xml:space="preserve">3 nga shoqëria </w:t>
      </w:r>
      <w:r w:rsidR="00304C74">
        <w:rPr>
          <w:bCs/>
        </w:rPr>
        <w:t>“</w:t>
      </w:r>
      <w:r w:rsidRPr="00500CC5">
        <w:rPr>
          <w:bCs/>
        </w:rPr>
        <w:t>IVNO-1100</w:t>
      </w:r>
      <w:r w:rsidR="00304C74">
        <w:rPr>
          <w:bCs/>
        </w:rPr>
        <w:t xml:space="preserve">” sh.p.k dhe detyrimin e </w:t>
      </w:r>
      <w:r w:rsidRPr="00500CC5">
        <w:rPr>
          <w:bCs/>
        </w:rPr>
        <w:t xml:space="preserve">të paditurit kundërpaditës t’i paguajë shoqërisë </w:t>
      </w:r>
      <w:r w:rsidR="00304C74">
        <w:rPr>
          <w:bCs/>
        </w:rPr>
        <w:t>“</w:t>
      </w:r>
      <w:r w:rsidRPr="00500CC5">
        <w:rPr>
          <w:bCs/>
        </w:rPr>
        <w:t>IVNO-1100</w:t>
      </w:r>
      <w:r w:rsidR="00304C74">
        <w:rPr>
          <w:bCs/>
        </w:rPr>
        <w:t>”</w:t>
      </w:r>
      <w:r w:rsidRPr="00500CC5">
        <w:rPr>
          <w:bCs/>
        </w:rPr>
        <w:t xml:space="preserve"> sh.p.k. shpërblimin prej 7.100.000 lekë</w:t>
      </w:r>
      <w:r w:rsidR="00304C74">
        <w:rPr>
          <w:bCs/>
        </w:rPr>
        <w:t>sh</w:t>
      </w:r>
      <w:r w:rsidRPr="00500CC5">
        <w:rPr>
          <w:bCs/>
        </w:rPr>
        <w:t xml:space="preserve"> për dëmin e shkaktuar. </w:t>
      </w:r>
    </w:p>
    <w:p w:rsidR="00B65DC6" w:rsidRPr="00500CC5" w:rsidRDefault="00B65DC6" w:rsidP="00B65DC6">
      <w:pPr>
        <w:pStyle w:val="BodyText"/>
        <w:spacing w:line="360" w:lineRule="auto"/>
        <w:ind w:firstLine="720"/>
        <w:jc w:val="both"/>
        <w:rPr>
          <w:bCs/>
        </w:rPr>
      </w:pPr>
      <w:r w:rsidRPr="00500CC5">
        <w:rPr>
          <w:bCs/>
        </w:rPr>
        <w:t xml:space="preserve">7. Ministria e Energjisë dhe Industrisë </w:t>
      </w:r>
      <w:r w:rsidR="00304C74">
        <w:rPr>
          <w:bCs/>
        </w:rPr>
        <w:t xml:space="preserve">si </w:t>
      </w:r>
      <w:r w:rsidRPr="00500CC5">
        <w:rPr>
          <w:bCs/>
        </w:rPr>
        <w:t>dhe kërkuesja</w:t>
      </w:r>
      <w:r w:rsidR="00304C74" w:rsidRPr="00304C74">
        <w:rPr>
          <w:bCs/>
        </w:rPr>
        <w:t xml:space="preserve"> </w:t>
      </w:r>
      <w:r w:rsidR="00304C74" w:rsidRPr="00500CC5">
        <w:rPr>
          <w:bCs/>
        </w:rPr>
        <w:t>ka</w:t>
      </w:r>
      <w:r w:rsidR="00304C74">
        <w:rPr>
          <w:bCs/>
        </w:rPr>
        <w:t>në</w:t>
      </w:r>
      <w:r w:rsidR="00304C74" w:rsidRPr="00500CC5">
        <w:rPr>
          <w:bCs/>
        </w:rPr>
        <w:t xml:space="preserve"> ushtruar rekurs</w:t>
      </w:r>
      <w:r w:rsidR="00304C74">
        <w:rPr>
          <w:bCs/>
        </w:rPr>
        <w:t xml:space="preserve"> n</w:t>
      </w:r>
      <w:r w:rsidR="00304C74" w:rsidRPr="00500CC5">
        <w:rPr>
          <w:bCs/>
        </w:rPr>
        <w:t>ë Gjykatën e Lartë</w:t>
      </w:r>
      <w:r w:rsidRPr="00500CC5">
        <w:rPr>
          <w:bCs/>
        </w:rPr>
        <w:t>. Kolegji Civil i Gjykatës së Lartë</w:t>
      </w:r>
      <w:r w:rsidR="00BA390E">
        <w:rPr>
          <w:bCs/>
        </w:rPr>
        <w:t>,</w:t>
      </w:r>
      <w:r w:rsidRPr="00500CC5">
        <w:rPr>
          <w:bCs/>
        </w:rPr>
        <w:t xml:space="preserve"> me vendimin nr. 00-2016-107, datë 30.03.2016</w:t>
      </w:r>
      <w:r w:rsidR="00BA390E">
        <w:rPr>
          <w:bCs/>
        </w:rPr>
        <w:t>,</w:t>
      </w:r>
      <w:r w:rsidRPr="00500CC5">
        <w:rPr>
          <w:bCs/>
        </w:rPr>
        <w:t xml:space="preserve"> ka vendosur</w:t>
      </w:r>
      <w:r w:rsidR="00BA390E">
        <w:rPr>
          <w:bCs/>
        </w:rPr>
        <w:t xml:space="preserve"> lënien në fuqi të vendimit nr.</w:t>
      </w:r>
      <w:r w:rsidRPr="00500CC5">
        <w:rPr>
          <w:bCs/>
        </w:rPr>
        <w:t xml:space="preserve">1006, datë 24.04.2012 të Gjykatës së Apelit Tiranë.  </w:t>
      </w:r>
    </w:p>
    <w:p w:rsidR="00F7518D" w:rsidRPr="00500CC5" w:rsidRDefault="00F7518D" w:rsidP="009726E0">
      <w:pPr>
        <w:spacing w:line="360" w:lineRule="auto"/>
        <w:ind w:left="2160" w:firstLine="720"/>
        <w:rPr>
          <w:b/>
          <w:bCs/>
        </w:rPr>
      </w:pPr>
    </w:p>
    <w:p w:rsidR="00385C0C" w:rsidRPr="00500CC5" w:rsidRDefault="00A812E6" w:rsidP="009726E0">
      <w:pPr>
        <w:spacing w:line="360" w:lineRule="auto"/>
        <w:jc w:val="center"/>
        <w:rPr>
          <w:b/>
        </w:rPr>
      </w:pPr>
      <w:r w:rsidRPr="00500CC5">
        <w:rPr>
          <w:b/>
        </w:rPr>
        <w:t>II</w:t>
      </w:r>
    </w:p>
    <w:p w:rsidR="00B65DC6" w:rsidRPr="00500CC5" w:rsidRDefault="00B65DC6" w:rsidP="00B65DC6">
      <w:pPr>
        <w:spacing w:line="360" w:lineRule="auto"/>
        <w:ind w:firstLine="720"/>
        <w:jc w:val="both"/>
        <w:rPr>
          <w:bCs/>
        </w:rPr>
      </w:pPr>
      <w:r w:rsidRPr="00500CC5">
        <w:rPr>
          <w:bCs/>
        </w:rPr>
        <w:t xml:space="preserve">8. </w:t>
      </w:r>
      <w:r w:rsidRPr="00500CC5">
        <w:rPr>
          <w:b/>
          <w:bCs/>
          <w:i/>
        </w:rPr>
        <w:t xml:space="preserve">Kërkuesja </w:t>
      </w:r>
      <w:r w:rsidRPr="00500CC5">
        <w:rPr>
          <w:bCs/>
        </w:rPr>
        <w:t>i është drejtuar Gjykatës Kushtetuese (Gjykata)</w:t>
      </w:r>
      <w:r w:rsidR="00BA390E">
        <w:rPr>
          <w:bCs/>
        </w:rPr>
        <w:t>,</w:t>
      </w:r>
      <w:r w:rsidRPr="00500CC5">
        <w:rPr>
          <w:bCs/>
        </w:rPr>
        <w:t xml:space="preserve"> duke pretenduar se ndaj saj është zhvilluar një proces i parregullt ligjor. Më konkretisht</w:t>
      </w:r>
      <w:r w:rsidR="00BA390E">
        <w:rPr>
          <w:bCs/>
        </w:rPr>
        <w:t>,</w:t>
      </w:r>
      <w:r w:rsidRPr="00500CC5">
        <w:rPr>
          <w:bCs/>
        </w:rPr>
        <w:t xml:space="preserve"> ajo ka parashtruar se:</w:t>
      </w:r>
    </w:p>
    <w:p w:rsidR="00B65DC6" w:rsidRPr="00500CC5" w:rsidRDefault="00B65DC6" w:rsidP="00B65DC6">
      <w:pPr>
        <w:spacing w:line="360" w:lineRule="auto"/>
        <w:ind w:left="1440" w:hanging="450"/>
        <w:jc w:val="both"/>
        <w:rPr>
          <w:bCs/>
        </w:rPr>
      </w:pPr>
      <w:r w:rsidRPr="00500CC5">
        <w:rPr>
          <w:bCs/>
        </w:rPr>
        <w:t>8.1.  Është cenuar parimi i disponibilitetit në gjykim</w:t>
      </w:r>
      <w:r w:rsidR="00B32D0B">
        <w:rPr>
          <w:bCs/>
        </w:rPr>
        <w:t>,</w:t>
      </w:r>
      <w:r w:rsidRPr="00500CC5">
        <w:rPr>
          <w:bCs/>
        </w:rPr>
        <w:t xml:space="preserve"> pasi Gjykata e Apelit ka vendosur</w:t>
      </w:r>
      <w:r w:rsidR="00BA390E">
        <w:rPr>
          <w:bCs/>
        </w:rPr>
        <w:t>,</w:t>
      </w:r>
      <w:r w:rsidRPr="00500CC5">
        <w:rPr>
          <w:bCs/>
        </w:rPr>
        <w:t xml:space="preserve"> ndër të tjera</w:t>
      </w:r>
      <w:r w:rsidR="00BA390E">
        <w:rPr>
          <w:bCs/>
        </w:rPr>
        <w:t>,</w:t>
      </w:r>
      <w:r w:rsidRPr="00500CC5">
        <w:rPr>
          <w:bCs/>
        </w:rPr>
        <w:t xml:space="preserve"> edhe detyrimin e të paditurit kundërpaditë</w:t>
      </w:r>
      <w:r w:rsidR="00F22989" w:rsidRPr="00500CC5">
        <w:rPr>
          <w:bCs/>
        </w:rPr>
        <w:t>s</w:t>
      </w:r>
      <w:r w:rsidRPr="00500CC5">
        <w:rPr>
          <w:bCs/>
        </w:rPr>
        <w:t xml:space="preserve"> të mos kryejë veprime apo mosveprime që pengojnë </w:t>
      </w:r>
      <w:r w:rsidR="00BA390E">
        <w:rPr>
          <w:bCs/>
        </w:rPr>
        <w:t>os</w:t>
      </w:r>
      <w:r w:rsidRPr="00500CC5">
        <w:rPr>
          <w:bCs/>
        </w:rPr>
        <w:t xml:space="preserve">e ndërpresin punimet apo shfrytëzimin e galerisë nr. 3 nga i padituri </w:t>
      </w:r>
      <w:r w:rsidR="00BA390E">
        <w:rPr>
          <w:bCs/>
        </w:rPr>
        <w:t>kundërpaditë,</w:t>
      </w:r>
      <w:r w:rsidRPr="00500CC5">
        <w:rPr>
          <w:bCs/>
        </w:rPr>
        <w:t xml:space="preserve"> pavarësisht se kjo nuk është kërkuar në objektin e kundërpadisë. Pala e paditur ka kërkuar në kundërpadi s</w:t>
      </w:r>
      <w:r w:rsidR="00B32D0B">
        <w:rPr>
          <w:bCs/>
        </w:rPr>
        <w:t>hpërblimin e dëmit nga paditësi</w:t>
      </w:r>
      <w:r w:rsidRPr="00500CC5">
        <w:rPr>
          <w:bCs/>
        </w:rPr>
        <w:t xml:space="preserve"> në masën 7.100.000 lekë</w:t>
      </w:r>
      <w:r w:rsidR="00BA390E">
        <w:rPr>
          <w:bCs/>
        </w:rPr>
        <w:t>,</w:t>
      </w:r>
      <w:r w:rsidRPr="00500CC5">
        <w:rPr>
          <w:bCs/>
        </w:rPr>
        <w:t xml:space="preserve"> pasi sipas saj paditësi është shkaktar i ndërp</w:t>
      </w:r>
      <w:r w:rsidR="00BA390E">
        <w:rPr>
          <w:bCs/>
        </w:rPr>
        <w:t xml:space="preserve">rerjes së punës në galerinë nr.3 </w:t>
      </w:r>
      <w:r w:rsidRPr="00500CC5">
        <w:rPr>
          <w:bCs/>
        </w:rPr>
        <w:t xml:space="preserve">si dhe prishjes së sipërfaqes së tokës sipas hartës topografike. </w:t>
      </w:r>
    </w:p>
    <w:p w:rsidR="009D5A74" w:rsidRPr="00500CC5" w:rsidRDefault="00B65DC6" w:rsidP="009D5A74">
      <w:pPr>
        <w:spacing w:line="360" w:lineRule="auto"/>
        <w:ind w:left="1440" w:hanging="450"/>
        <w:jc w:val="both"/>
        <w:rPr>
          <w:bCs/>
        </w:rPr>
      </w:pPr>
      <w:r w:rsidRPr="00500CC5">
        <w:rPr>
          <w:bCs/>
        </w:rPr>
        <w:t xml:space="preserve">8.2. </w:t>
      </w:r>
      <w:r w:rsidR="009D5A74" w:rsidRPr="00500CC5">
        <w:rPr>
          <w:bCs/>
        </w:rPr>
        <w:t>Është cenuar standardi i arsyetimit të vendimit gjyqësor</w:t>
      </w:r>
      <w:r w:rsidR="00BA390E">
        <w:rPr>
          <w:bCs/>
        </w:rPr>
        <w:t>,</w:t>
      </w:r>
      <w:r w:rsidR="009D5A74" w:rsidRPr="00500CC5">
        <w:rPr>
          <w:bCs/>
        </w:rPr>
        <w:t xml:space="preserve"> pasi vendimi i Gjykatës së Apelit ka kopjuar tërësisht vendimin e gjykatës së shkallës së parë dhe dispozitivi i këtij vendimi është kontradiktor. Ajo nuk ka arsyetuar se në cilin aspekt ka gabuar gjykata e shkallës së parë, në cilat prova e ka mbështetur ndryshimin</w:t>
      </w:r>
      <w:r w:rsidR="00BA390E">
        <w:rPr>
          <w:bCs/>
        </w:rPr>
        <w:t xml:space="preserve"> e</w:t>
      </w:r>
      <w:r w:rsidR="009D5A74" w:rsidRPr="00500CC5">
        <w:rPr>
          <w:bCs/>
        </w:rPr>
        <w:t xml:space="preserve"> vendimit</w:t>
      </w:r>
      <w:r w:rsidR="00BA390E">
        <w:rPr>
          <w:bCs/>
        </w:rPr>
        <w:t>, si dhe nuk u</w:t>
      </w:r>
      <w:r w:rsidR="009D5A74" w:rsidRPr="00500CC5">
        <w:rPr>
          <w:bCs/>
        </w:rPr>
        <w:t xml:space="preserve"> ka dhënë përgjigje shkaqeve të ankimit. Këto shkelje të procesit të rregullt ligjor, të ngritura në rekurs, nuk janë konstatuar dhe as janë korrigjuar nga Gjykata e Lartë. Gjithashtu</w:t>
      </w:r>
      <w:r w:rsidR="00BA390E">
        <w:rPr>
          <w:bCs/>
        </w:rPr>
        <w:t>,</w:t>
      </w:r>
      <w:r w:rsidR="009D5A74" w:rsidRPr="00500CC5">
        <w:rPr>
          <w:bCs/>
        </w:rPr>
        <w:t xml:space="preserve"> në këtë vendim mungojnë përgjigjet për disa nga pretendimet kryesore të ngritura në rekurs.</w:t>
      </w:r>
    </w:p>
    <w:p w:rsidR="009D5A74" w:rsidRPr="00500CC5" w:rsidRDefault="00B65DC6" w:rsidP="009D5A74">
      <w:pPr>
        <w:spacing w:line="360" w:lineRule="auto"/>
        <w:ind w:left="1440" w:hanging="450"/>
        <w:jc w:val="both"/>
        <w:rPr>
          <w:bCs/>
        </w:rPr>
      </w:pPr>
      <w:r w:rsidRPr="00500CC5">
        <w:rPr>
          <w:bCs/>
        </w:rPr>
        <w:t xml:space="preserve">8.3. </w:t>
      </w:r>
      <w:r w:rsidR="009D5A74" w:rsidRPr="00500CC5">
        <w:rPr>
          <w:bCs/>
        </w:rPr>
        <w:t>Është cenuar parimi i barazisë së armëve dhe kontradiktoritetit në gjykim</w:t>
      </w:r>
      <w:r w:rsidR="00BA390E">
        <w:rPr>
          <w:bCs/>
        </w:rPr>
        <w:t>,</w:t>
      </w:r>
      <w:r w:rsidR="009D5A74" w:rsidRPr="00500CC5">
        <w:rPr>
          <w:bCs/>
        </w:rPr>
        <w:t xml:space="preserve"> për arsye se si Gjykata e Apelit</w:t>
      </w:r>
      <w:r w:rsidR="00BA390E">
        <w:rPr>
          <w:bCs/>
        </w:rPr>
        <w:t>,</w:t>
      </w:r>
      <w:r w:rsidR="009D5A74" w:rsidRPr="00500CC5">
        <w:rPr>
          <w:bCs/>
        </w:rPr>
        <w:t xml:space="preserve"> ashtu edhe Gjykata e Lartë nuk e kanë marrë parasysh aktin e ekspertimit, kanë arritur në një konkluzion të kundërt me këtë akt ekspertimi të administruar në shkallën e parë dhe nuk kanë kryer një ekspertim të </w:t>
      </w:r>
      <w:r w:rsidR="009D5A74" w:rsidRPr="00500CC5">
        <w:rPr>
          <w:bCs/>
        </w:rPr>
        <w:lastRenderedPageBreak/>
        <w:t>ri. Ky akt ekspertimi</w:t>
      </w:r>
      <w:r w:rsidR="00BA390E">
        <w:rPr>
          <w:bCs/>
        </w:rPr>
        <w:t>,</w:t>
      </w:r>
      <w:r w:rsidR="009D5A74" w:rsidRPr="00500CC5">
        <w:rPr>
          <w:bCs/>
        </w:rPr>
        <w:t xml:space="preserve"> sipas kërkueses</w:t>
      </w:r>
      <w:r w:rsidR="00BA390E">
        <w:rPr>
          <w:bCs/>
        </w:rPr>
        <w:t>,</w:t>
      </w:r>
      <w:r w:rsidR="009D5A74" w:rsidRPr="00500CC5">
        <w:rPr>
          <w:bCs/>
        </w:rPr>
        <w:t xml:space="preserve"> ka qenë prova vendimtare për zgjidhjen e mosmarrëveshjes. Këto dy gjykata nuk kanë arsyetuar se përse e kanë anashkaluar këtë akt ekspertimi. </w:t>
      </w:r>
    </w:p>
    <w:p w:rsidR="00B65DC6" w:rsidRPr="00500CC5" w:rsidRDefault="00B65DC6" w:rsidP="00450773">
      <w:pPr>
        <w:pStyle w:val="ListParagraph"/>
        <w:spacing w:line="360" w:lineRule="auto"/>
        <w:ind w:left="0"/>
        <w:jc w:val="both"/>
        <w:rPr>
          <w:bCs/>
          <w:lang w:val="sq-AL"/>
        </w:rPr>
      </w:pPr>
    </w:p>
    <w:p w:rsidR="00B65DC6" w:rsidRPr="00500CC5" w:rsidRDefault="00B65DC6" w:rsidP="00083034">
      <w:pPr>
        <w:pStyle w:val="BodyText"/>
        <w:spacing w:line="360" w:lineRule="auto"/>
        <w:ind w:firstLine="720"/>
        <w:jc w:val="both"/>
      </w:pPr>
      <w:r w:rsidRPr="00500CC5">
        <w:rPr>
          <w:bCs/>
        </w:rPr>
        <w:t xml:space="preserve"> 9.</w:t>
      </w:r>
      <w:r w:rsidRPr="00500CC5">
        <w:rPr>
          <w:b/>
          <w:bCs/>
          <w:i/>
        </w:rPr>
        <w:t xml:space="preserve"> Subjekti i interesuar</w:t>
      </w:r>
      <w:r w:rsidR="00BA390E">
        <w:rPr>
          <w:b/>
          <w:bCs/>
          <w:i/>
        </w:rPr>
        <w:t>,</w:t>
      </w:r>
      <w:r w:rsidRPr="00500CC5">
        <w:rPr>
          <w:bCs/>
        </w:rPr>
        <w:t xml:space="preserve"> </w:t>
      </w:r>
      <w:r w:rsidRPr="00500CC5">
        <w:rPr>
          <w:b/>
          <w:bCs/>
          <w:i/>
        </w:rPr>
        <w:t>shoqëria “</w:t>
      </w:r>
      <w:r w:rsidRPr="00500CC5">
        <w:rPr>
          <w:b/>
          <w:i/>
        </w:rPr>
        <w:t>INVO-1100” sh.p.k</w:t>
      </w:r>
      <w:r w:rsidRPr="00500CC5">
        <w:t>.</w:t>
      </w:r>
      <w:r w:rsidR="00EC5145">
        <w:t>,</w:t>
      </w:r>
      <w:r w:rsidRPr="00500CC5">
        <w:t xml:space="preserve"> pretendon se kërkesa e paraqitur nga kërkuesja nuk përmban asnjë element të cenimit të të drejtave kushtetu</w:t>
      </w:r>
      <w:r w:rsidR="00EC5145">
        <w:t xml:space="preserve">ese për cenimin e procesit të </w:t>
      </w:r>
      <w:r w:rsidRPr="00500CC5">
        <w:t>rregullt ligjor</w:t>
      </w:r>
      <w:r w:rsidR="00EC5145">
        <w:t>,</w:t>
      </w:r>
      <w:r w:rsidRPr="00500CC5">
        <w:t xml:space="preserve"> duke parashtruar si vijon:</w:t>
      </w:r>
    </w:p>
    <w:p w:rsidR="00B65DC6" w:rsidRPr="00500CC5" w:rsidRDefault="00B65DC6" w:rsidP="005433D4">
      <w:pPr>
        <w:pStyle w:val="BodyText"/>
        <w:spacing w:line="360" w:lineRule="auto"/>
        <w:ind w:left="1440" w:hanging="450"/>
        <w:jc w:val="both"/>
      </w:pPr>
      <w:r w:rsidRPr="00500CC5">
        <w:rPr>
          <w:bCs/>
        </w:rPr>
        <w:t>9.1. Njëri prej gjyqtarëve të Gjykatës Kushtetuese ka lidhje të ngush</w:t>
      </w:r>
      <w:r w:rsidR="00EC5145">
        <w:rPr>
          <w:bCs/>
        </w:rPr>
        <w:t>ta me përfaqësuesin e kërkueses. N</w:t>
      </w:r>
      <w:r w:rsidRPr="00500CC5">
        <w:rPr>
          <w:bCs/>
        </w:rPr>
        <w:t>ë këto kushte</w:t>
      </w:r>
      <w:r w:rsidR="00EC5145">
        <w:rPr>
          <w:bCs/>
        </w:rPr>
        <w:t xml:space="preserve"> ai </w:t>
      </w:r>
      <w:r w:rsidRPr="00500CC5">
        <w:rPr>
          <w:bCs/>
        </w:rPr>
        <w:t xml:space="preserve">duhet të përjashtohet nga </w:t>
      </w:r>
      <w:r w:rsidR="00500CC5">
        <w:rPr>
          <w:bCs/>
        </w:rPr>
        <w:t>gjykimi kësaj çështjeje për një</w:t>
      </w:r>
      <w:r w:rsidRPr="00500CC5">
        <w:rPr>
          <w:bCs/>
        </w:rPr>
        <w:t>anshmëri.</w:t>
      </w:r>
    </w:p>
    <w:p w:rsidR="00B65DC6" w:rsidRPr="00500CC5" w:rsidRDefault="00B65DC6" w:rsidP="005433D4">
      <w:pPr>
        <w:pStyle w:val="BodyText"/>
        <w:spacing w:line="360" w:lineRule="auto"/>
        <w:ind w:left="1440" w:hanging="450"/>
        <w:jc w:val="both"/>
      </w:pPr>
      <w:r w:rsidRPr="00500CC5">
        <w:t xml:space="preserve">9.2. </w:t>
      </w:r>
      <w:r w:rsidRPr="00500CC5">
        <w:rPr>
          <w:bCs/>
        </w:rPr>
        <w:t>Fakti që gjykatat kanë vlerësuar provat dhe kanë marrë vendim në favor të paditësit/kundërpaditë</w:t>
      </w:r>
      <w:r w:rsidR="00500CC5">
        <w:rPr>
          <w:bCs/>
        </w:rPr>
        <w:t>s nuk i bën këto gjykata të një</w:t>
      </w:r>
      <w:r w:rsidRPr="00500CC5">
        <w:rPr>
          <w:bCs/>
        </w:rPr>
        <w:t>anshme. Në kërkesën e saj kërkuesja ngre pretendime për vlerësimin e provave, gjë e cila është detyrë e gjykatave të juridiksionit të zakonshëm.</w:t>
      </w:r>
    </w:p>
    <w:p w:rsidR="00B65DC6" w:rsidRPr="00500CC5" w:rsidRDefault="00B65DC6" w:rsidP="005433D4">
      <w:pPr>
        <w:pStyle w:val="BodyText"/>
        <w:spacing w:line="360" w:lineRule="auto"/>
        <w:ind w:left="1440" w:hanging="450"/>
        <w:jc w:val="both"/>
        <w:rPr>
          <w:bCs/>
        </w:rPr>
      </w:pPr>
      <w:r w:rsidRPr="00500CC5">
        <w:t xml:space="preserve">9.3. </w:t>
      </w:r>
      <w:r w:rsidRPr="00500CC5">
        <w:rPr>
          <w:bCs/>
        </w:rPr>
        <w:t>Gjykatat nuk kanë cenuar parimin e disponibilitetit, siç pretendon kërkuesja, pasi ato kanë vendosur vetëm mbi bazën e kërkesës së palëve.</w:t>
      </w:r>
    </w:p>
    <w:p w:rsidR="00B65DC6" w:rsidRPr="00500CC5" w:rsidRDefault="00B65DC6" w:rsidP="005433D4">
      <w:pPr>
        <w:pStyle w:val="BodyText"/>
        <w:spacing w:line="360" w:lineRule="auto"/>
        <w:ind w:left="1440" w:hanging="450"/>
        <w:jc w:val="both"/>
      </w:pPr>
      <w:r w:rsidRPr="00500CC5">
        <w:rPr>
          <w:bCs/>
        </w:rPr>
        <w:t>9.4. Vendimet e gjykatave janë të arsyetuara dhe të bazuara në di</w:t>
      </w:r>
      <w:r w:rsidR="009977D9">
        <w:rPr>
          <w:bCs/>
        </w:rPr>
        <w:t>s</w:t>
      </w:r>
      <w:r w:rsidRPr="00500CC5">
        <w:rPr>
          <w:bCs/>
        </w:rPr>
        <w:t>pozitat përkatëse ligjore dhe pretendimi i kërkueses për cenim</w:t>
      </w:r>
      <w:r w:rsidR="009977D9">
        <w:rPr>
          <w:bCs/>
        </w:rPr>
        <w:t>in</w:t>
      </w:r>
      <w:r w:rsidRPr="00500CC5">
        <w:rPr>
          <w:bCs/>
        </w:rPr>
        <w:t xml:space="preserve"> </w:t>
      </w:r>
      <w:r w:rsidR="009977D9">
        <w:rPr>
          <w:bCs/>
        </w:rPr>
        <w:t>e</w:t>
      </w:r>
      <w:r w:rsidRPr="00500CC5">
        <w:rPr>
          <w:bCs/>
        </w:rPr>
        <w:t xml:space="preserve"> parim</w:t>
      </w:r>
      <w:r w:rsidR="009977D9">
        <w:rPr>
          <w:bCs/>
        </w:rPr>
        <w:t>it</w:t>
      </w:r>
      <w:r w:rsidRPr="00500CC5">
        <w:rPr>
          <w:bCs/>
        </w:rPr>
        <w:t xml:space="preserve"> të arsyetimit të vendimit gjyqësor nuk është i bazuar.</w:t>
      </w:r>
    </w:p>
    <w:p w:rsidR="00243A2B" w:rsidRPr="00500CC5" w:rsidRDefault="00B65DC6" w:rsidP="00450773">
      <w:pPr>
        <w:pStyle w:val="BodyText"/>
        <w:spacing w:line="360" w:lineRule="auto"/>
        <w:ind w:firstLine="720"/>
        <w:rPr>
          <w:bCs/>
        </w:rPr>
      </w:pPr>
      <w:r w:rsidRPr="00500CC5">
        <w:rPr>
          <w:bCs/>
        </w:rPr>
        <w:t>10</w:t>
      </w:r>
      <w:r w:rsidRPr="00500CC5">
        <w:rPr>
          <w:b/>
          <w:bCs/>
        </w:rPr>
        <w:t>.</w:t>
      </w:r>
      <w:r w:rsidR="00500CC5">
        <w:rPr>
          <w:b/>
          <w:bCs/>
        </w:rPr>
        <w:t xml:space="preserve"> </w:t>
      </w:r>
      <w:r w:rsidRPr="00500CC5">
        <w:rPr>
          <w:b/>
          <w:bCs/>
          <w:i/>
        </w:rPr>
        <w:t xml:space="preserve"> Subjekti i interesuar</w:t>
      </w:r>
      <w:r w:rsidR="009977D9">
        <w:rPr>
          <w:b/>
          <w:bCs/>
          <w:i/>
        </w:rPr>
        <w:t>,</w:t>
      </w:r>
      <w:r w:rsidRPr="00500CC5">
        <w:rPr>
          <w:bCs/>
        </w:rPr>
        <w:t xml:space="preserve"> </w:t>
      </w:r>
      <w:r w:rsidRPr="00500CC5">
        <w:rPr>
          <w:b/>
          <w:bCs/>
          <w:i/>
        </w:rPr>
        <w:t>Ministria e Energjisë dhe Industrisë</w:t>
      </w:r>
      <w:r w:rsidR="009977D9">
        <w:rPr>
          <w:b/>
          <w:bCs/>
          <w:i/>
        </w:rPr>
        <w:t>,</w:t>
      </w:r>
      <w:r w:rsidRPr="00500CC5">
        <w:rPr>
          <w:bCs/>
        </w:rPr>
        <w:t xml:space="preserve"> nuk ka sjellë pretendime në lidhje me çështjen objekt kërkese.</w:t>
      </w:r>
    </w:p>
    <w:p w:rsidR="00450773" w:rsidRPr="00500CC5" w:rsidRDefault="00450773" w:rsidP="00450773">
      <w:pPr>
        <w:pStyle w:val="BodyText"/>
        <w:spacing w:line="360" w:lineRule="auto"/>
        <w:ind w:firstLine="720"/>
        <w:rPr>
          <w:bCs/>
        </w:rPr>
      </w:pPr>
    </w:p>
    <w:p w:rsidR="00447535" w:rsidRPr="00500CC5" w:rsidRDefault="004D5D6A" w:rsidP="009726E0">
      <w:pPr>
        <w:tabs>
          <w:tab w:val="left" w:pos="360"/>
          <w:tab w:val="left" w:pos="810"/>
        </w:tabs>
        <w:spacing w:line="360" w:lineRule="auto"/>
        <w:jc w:val="center"/>
        <w:outlineLvl w:val="0"/>
        <w:rPr>
          <w:b/>
          <w:bCs/>
          <w:kern w:val="28"/>
        </w:rPr>
      </w:pPr>
      <w:r w:rsidRPr="00500CC5">
        <w:rPr>
          <w:b/>
          <w:bCs/>
          <w:kern w:val="28"/>
        </w:rPr>
        <w:t>III</w:t>
      </w:r>
    </w:p>
    <w:p w:rsidR="00F22989" w:rsidRPr="00500CC5" w:rsidRDefault="00CF2D4B" w:rsidP="00F22989">
      <w:pPr>
        <w:spacing w:line="360" w:lineRule="auto"/>
        <w:jc w:val="center"/>
        <w:rPr>
          <w:b/>
        </w:rPr>
      </w:pPr>
      <w:r w:rsidRPr="00500CC5">
        <w:rPr>
          <w:b/>
        </w:rPr>
        <w:t>Vlerësimi i Gjykatës Kushtetuese</w:t>
      </w:r>
    </w:p>
    <w:p w:rsidR="005522CA" w:rsidRPr="00500CC5" w:rsidRDefault="00F22989" w:rsidP="00F22989">
      <w:pPr>
        <w:spacing w:line="360" w:lineRule="auto"/>
        <w:ind w:firstLine="720"/>
        <w:jc w:val="both"/>
        <w:rPr>
          <w:b/>
        </w:rPr>
      </w:pPr>
      <w:r w:rsidRPr="00500CC5">
        <w:rPr>
          <w:i/>
        </w:rPr>
        <w:t>A.</w:t>
      </w:r>
      <w:r w:rsidRPr="00500CC5">
        <w:rPr>
          <w:b/>
        </w:rPr>
        <w:t xml:space="preserve"> </w:t>
      </w:r>
      <w:r w:rsidR="00DA43AF" w:rsidRPr="00500CC5">
        <w:rPr>
          <w:i/>
        </w:rPr>
        <w:t>Për</w:t>
      </w:r>
      <w:r w:rsidR="00EB203F" w:rsidRPr="00500CC5">
        <w:rPr>
          <w:i/>
        </w:rPr>
        <w:t xml:space="preserve"> legjitimimin e kërkueses</w:t>
      </w:r>
      <w:r w:rsidR="006D393E" w:rsidRPr="00500CC5">
        <w:rPr>
          <w:i/>
        </w:rPr>
        <w:t xml:space="preserve"> </w:t>
      </w:r>
    </w:p>
    <w:p w:rsidR="009D5A74" w:rsidRPr="00500CC5" w:rsidRDefault="009D5A74" w:rsidP="009D5A74">
      <w:pPr>
        <w:tabs>
          <w:tab w:val="left" w:pos="720"/>
        </w:tabs>
        <w:spacing w:line="360" w:lineRule="auto"/>
        <w:jc w:val="both"/>
      </w:pPr>
      <w:r w:rsidRPr="00500CC5">
        <w:tab/>
        <w:t>11. Përpara se të shprehet për thelbin e pretendimeve të ngritura në kërkesë, Gjykata Kushtetuese (</w:t>
      </w:r>
      <w:r w:rsidRPr="00500CC5">
        <w:rPr>
          <w:i/>
        </w:rPr>
        <w:t>Gjykata</w:t>
      </w:r>
      <w:r w:rsidRPr="00500CC5">
        <w:t>) vlerëson të ndalet paraprakisht në vlerës</w:t>
      </w:r>
      <w:r w:rsidR="00F738F0" w:rsidRPr="00500CC5">
        <w:t>imin e legjitimimit të kërkueses</w:t>
      </w:r>
      <w:r w:rsidRPr="00500CC5">
        <w:t xml:space="preserve"> për pretendimet e ngritura në kërkesë. </w:t>
      </w:r>
    </w:p>
    <w:p w:rsidR="009D5A74" w:rsidRPr="00500CC5" w:rsidRDefault="009D5A74" w:rsidP="009D5A74">
      <w:pPr>
        <w:tabs>
          <w:tab w:val="left" w:pos="720"/>
        </w:tabs>
        <w:spacing w:line="360" w:lineRule="auto"/>
        <w:jc w:val="both"/>
      </w:pPr>
      <w:r w:rsidRPr="00500CC5">
        <w:lastRenderedPageBreak/>
        <w:tab/>
        <w:t xml:space="preserve">12. </w:t>
      </w:r>
      <w:r w:rsidR="00D56F60" w:rsidRPr="00500CC5">
        <w:t>Kërkuesja</w:t>
      </w:r>
      <w:r w:rsidRPr="00500CC5">
        <w:t xml:space="preserve"> legjitimohet </w:t>
      </w:r>
      <w:r w:rsidRPr="00500CC5">
        <w:rPr>
          <w:i/>
        </w:rPr>
        <w:t>ratione personae</w:t>
      </w:r>
      <w:r w:rsidRPr="00500CC5">
        <w:t>, në kuptim të neneve 131/f dhe 134/1/</w:t>
      </w:r>
      <w:r w:rsidR="00D56F60" w:rsidRPr="00500CC5">
        <w:t>i</w:t>
      </w:r>
      <w:r w:rsidR="009977D9">
        <w:t xml:space="preserve"> të Kushtetutës</w:t>
      </w:r>
      <w:r w:rsidRPr="00500CC5">
        <w:t xml:space="preserve"> dhe </w:t>
      </w:r>
      <w:r w:rsidRPr="00500CC5">
        <w:rPr>
          <w:i/>
        </w:rPr>
        <w:t>ratione temporis</w:t>
      </w:r>
      <w:r w:rsidRPr="00500CC5">
        <w:t>, pasi kërkesa është paraqitur brenda afatit ligjor 2-vjeçar të parashikuar në nenin 30/2 të ligjit nr.8577, datë 10.02.2000 “Për organizimin dhe funksionimin e Gjykatës Kushtetuese të Republikës së Shqipërisë”. Po ash</w:t>
      </w:r>
      <w:r w:rsidR="00D56F60" w:rsidRPr="00500CC5">
        <w:t>tu, Gjykata vlerëson se kërkuesja</w:t>
      </w:r>
      <w:r w:rsidRPr="00500CC5">
        <w:t xml:space="preserve"> legjitimohet edhe </w:t>
      </w:r>
      <w:r w:rsidRPr="00500CC5">
        <w:rPr>
          <w:rFonts w:eastAsia="MS Mincho"/>
          <w:i/>
        </w:rPr>
        <w:t>ratione materiae</w:t>
      </w:r>
      <w:r w:rsidRPr="00500CC5">
        <w:rPr>
          <w:rFonts w:eastAsia="MS Mincho"/>
        </w:rPr>
        <w:t>,</w:t>
      </w:r>
      <w:r w:rsidRPr="00500CC5">
        <w:rPr>
          <w:rFonts w:eastAsia="MS Mincho"/>
          <w:i/>
        </w:rPr>
        <w:t xml:space="preserve"> </w:t>
      </w:r>
      <w:r w:rsidRPr="00500CC5">
        <w:rPr>
          <w:rFonts w:eastAsia="MS Mincho"/>
        </w:rPr>
        <w:t>pas</w:t>
      </w:r>
      <w:r w:rsidR="00D56F60" w:rsidRPr="00500CC5">
        <w:rPr>
          <w:rFonts w:eastAsia="MS Mincho"/>
        </w:rPr>
        <w:t>i pretendimet e ngritura prej sa</w:t>
      </w:r>
      <w:r w:rsidRPr="00500CC5">
        <w:rPr>
          <w:rFonts w:eastAsia="MS Mincho"/>
        </w:rPr>
        <w:t xml:space="preserve">j në kërkesë </w:t>
      </w:r>
      <w:r w:rsidRPr="00500CC5">
        <w:rPr>
          <w:rFonts w:eastAsia="MS Mincho"/>
          <w:i/>
        </w:rPr>
        <w:t xml:space="preserve">prima facie </w:t>
      </w:r>
      <w:r w:rsidRPr="00500CC5">
        <w:rPr>
          <w:rFonts w:eastAsia="MS Mincho"/>
        </w:rPr>
        <w:t xml:space="preserve">bëjnë pjesë në juridiksionin kushtetues. </w:t>
      </w:r>
    </w:p>
    <w:p w:rsidR="009D5A74" w:rsidRPr="00500CC5" w:rsidRDefault="009D5A74" w:rsidP="009D5A74">
      <w:pPr>
        <w:tabs>
          <w:tab w:val="left" w:pos="900"/>
          <w:tab w:val="left" w:pos="990"/>
          <w:tab w:val="left" w:pos="1080"/>
        </w:tabs>
        <w:spacing w:line="360" w:lineRule="auto"/>
        <w:jc w:val="both"/>
        <w:rPr>
          <w:i/>
        </w:rPr>
      </w:pPr>
      <w:r w:rsidRPr="00500CC5">
        <w:rPr>
          <w:i/>
        </w:rPr>
        <w:tab/>
      </w:r>
    </w:p>
    <w:p w:rsidR="009D5A74" w:rsidRPr="00500CC5" w:rsidRDefault="009D5A74" w:rsidP="00F22989">
      <w:pPr>
        <w:tabs>
          <w:tab w:val="left" w:pos="720"/>
        </w:tabs>
        <w:spacing w:line="360" w:lineRule="auto"/>
        <w:jc w:val="both"/>
        <w:rPr>
          <w:i/>
        </w:rPr>
      </w:pPr>
      <w:r w:rsidRPr="00500CC5">
        <w:rPr>
          <w:i/>
        </w:rPr>
        <w:tab/>
        <w:t>B. P</w:t>
      </w:r>
      <w:r w:rsidR="00F22989" w:rsidRPr="00500CC5">
        <w:rPr>
          <w:i/>
        </w:rPr>
        <w:t>ë</w:t>
      </w:r>
      <w:r w:rsidRPr="00500CC5">
        <w:rPr>
          <w:i/>
        </w:rPr>
        <w:t>r pretendimin e cenimit t</w:t>
      </w:r>
      <w:r w:rsidR="005F59E6">
        <w:rPr>
          <w:i/>
        </w:rPr>
        <w:t>ë</w:t>
      </w:r>
      <w:r w:rsidRPr="00500CC5">
        <w:rPr>
          <w:i/>
        </w:rPr>
        <w:t xml:space="preserve"> parimit t</w:t>
      </w:r>
      <w:r w:rsidR="00F22989" w:rsidRPr="00500CC5">
        <w:rPr>
          <w:i/>
        </w:rPr>
        <w:t>ë</w:t>
      </w:r>
      <w:r w:rsidRPr="00500CC5">
        <w:rPr>
          <w:i/>
        </w:rPr>
        <w:t xml:space="preserve"> disponibilitetit dhe arsyetimit t</w:t>
      </w:r>
      <w:r w:rsidR="00F22989" w:rsidRPr="00500CC5">
        <w:rPr>
          <w:i/>
        </w:rPr>
        <w:t>ë</w:t>
      </w:r>
      <w:r w:rsidRPr="00500CC5">
        <w:rPr>
          <w:i/>
        </w:rPr>
        <w:t xml:space="preserve"> vendimit gjyqësor nga Gjykata e Apelit</w:t>
      </w:r>
    </w:p>
    <w:p w:rsidR="00F22989" w:rsidRPr="00500CC5" w:rsidRDefault="00F33787" w:rsidP="009D5A74">
      <w:pPr>
        <w:tabs>
          <w:tab w:val="left" w:pos="0"/>
        </w:tabs>
        <w:spacing w:line="360" w:lineRule="auto"/>
        <w:jc w:val="both"/>
      </w:pPr>
      <w:r w:rsidRPr="00500CC5">
        <w:tab/>
        <w:t xml:space="preserve">13. </w:t>
      </w:r>
      <w:r w:rsidR="00F22989" w:rsidRPr="00500CC5">
        <w:t>Sipas kërkueses ë</w:t>
      </w:r>
      <w:r w:rsidR="00F22989" w:rsidRPr="00500CC5">
        <w:rPr>
          <w:bCs/>
        </w:rPr>
        <w:t>shtë cenuar parimi i disponibilitetit në gjykim</w:t>
      </w:r>
      <w:r w:rsidR="005F59E6">
        <w:rPr>
          <w:bCs/>
        </w:rPr>
        <w:t>,</w:t>
      </w:r>
      <w:r w:rsidR="00F22989" w:rsidRPr="00500CC5">
        <w:rPr>
          <w:bCs/>
        </w:rPr>
        <w:t xml:space="preserve"> pasi Gjykata e Apelit ka vendosur</w:t>
      </w:r>
      <w:r w:rsidR="005F59E6">
        <w:rPr>
          <w:bCs/>
        </w:rPr>
        <w:t>,</w:t>
      </w:r>
      <w:r w:rsidR="00F22989" w:rsidRPr="00500CC5">
        <w:rPr>
          <w:bCs/>
        </w:rPr>
        <w:t xml:space="preserve"> ndër të tjera</w:t>
      </w:r>
      <w:r w:rsidR="005F59E6">
        <w:rPr>
          <w:bCs/>
        </w:rPr>
        <w:t>,</w:t>
      </w:r>
      <w:r w:rsidR="00F22989" w:rsidRPr="00500CC5">
        <w:rPr>
          <w:bCs/>
        </w:rPr>
        <w:t xml:space="preserve"> edhe detyrimin e të paditurit kundërpaditës të mos kryejë veprime </w:t>
      </w:r>
      <w:r w:rsidR="005F59E6">
        <w:rPr>
          <w:bCs/>
        </w:rPr>
        <w:t>ose</w:t>
      </w:r>
      <w:r w:rsidR="00F22989" w:rsidRPr="00500CC5">
        <w:rPr>
          <w:bCs/>
        </w:rPr>
        <w:t xml:space="preserve"> mosveprime që pengojnë </w:t>
      </w:r>
      <w:r w:rsidR="005F59E6">
        <w:rPr>
          <w:bCs/>
        </w:rPr>
        <w:t>apo</w:t>
      </w:r>
      <w:r w:rsidR="00F22989" w:rsidRPr="00500CC5">
        <w:rPr>
          <w:bCs/>
        </w:rPr>
        <w:t xml:space="preserve"> ndërpresin punimet </w:t>
      </w:r>
      <w:r w:rsidR="005F59E6">
        <w:rPr>
          <w:bCs/>
        </w:rPr>
        <w:t>ose</w:t>
      </w:r>
      <w:r w:rsidR="00F22989" w:rsidRPr="00500CC5">
        <w:rPr>
          <w:bCs/>
        </w:rPr>
        <w:t xml:space="preserve"> shfrytëzimin e galerisë nr. 3 nga i padituri </w:t>
      </w:r>
      <w:r w:rsidR="005F59E6">
        <w:rPr>
          <w:bCs/>
        </w:rPr>
        <w:t>kundërpaditë</w:t>
      </w:r>
      <w:r w:rsidR="00B32D0B">
        <w:rPr>
          <w:bCs/>
        </w:rPr>
        <w:t>s</w:t>
      </w:r>
      <w:r w:rsidR="005F59E6">
        <w:rPr>
          <w:bCs/>
        </w:rPr>
        <w:t>,</w:t>
      </w:r>
      <w:r w:rsidR="00F22989" w:rsidRPr="00500CC5">
        <w:rPr>
          <w:bCs/>
        </w:rPr>
        <w:t xml:space="preserve"> pavarësisht se kjo nuk është kërkuar në objektin e kundërpadisë. Gjithashtu, kërkuesja pretendon se është cenuar standardi i arsyetimit të vendimit gjyqësor</w:t>
      </w:r>
      <w:r w:rsidR="005F59E6">
        <w:rPr>
          <w:bCs/>
        </w:rPr>
        <w:t>,</w:t>
      </w:r>
      <w:r w:rsidR="00F22989" w:rsidRPr="00500CC5">
        <w:rPr>
          <w:bCs/>
        </w:rPr>
        <w:t xml:space="preserve"> pasi vendimi i Gjykatës së Apelit ka kopjuar tërësisht vendimin e gjykatës së shkallës së parë dhe dispozitivi i këtij vendimi është kontradiktor. Ajo nuk ka arsyetuar se në cilin aspekt ka gabuar gjykata e shkallës së parë, në cilat prova e ka mbështetur ndryshimin </w:t>
      </w:r>
      <w:r w:rsidR="005F59E6">
        <w:rPr>
          <w:bCs/>
        </w:rPr>
        <w:t xml:space="preserve">e </w:t>
      </w:r>
      <w:r w:rsidR="00F22989" w:rsidRPr="00500CC5">
        <w:rPr>
          <w:bCs/>
        </w:rPr>
        <w:t>vendimit</w:t>
      </w:r>
      <w:r w:rsidR="005F59E6">
        <w:rPr>
          <w:bCs/>
        </w:rPr>
        <w:t>,</w:t>
      </w:r>
      <w:r w:rsidR="00F22989" w:rsidRPr="00500CC5">
        <w:rPr>
          <w:bCs/>
        </w:rPr>
        <w:t xml:space="preserve"> si dhe nuk </w:t>
      </w:r>
      <w:r w:rsidR="005F59E6">
        <w:rPr>
          <w:bCs/>
        </w:rPr>
        <w:t>u</w:t>
      </w:r>
      <w:r w:rsidR="00F22989" w:rsidRPr="00500CC5">
        <w:rPr>
          <w:bCs/>
        </w:rPr>
        <w:t xml:space="preserve"> ka dhënë përgjigje shkaqeve të ankimit.</w:t>
      </w:r>
    </w:p>
    <w:p w:rsidR="00F33787" w:rsidRPr="00500CC5" w:rsidRDefault="00F22989" w:rsidP="009D5A74">
      <w:pPr>
        <w:tabs>
          <w:tab w:val="left" w:pos="0"/>
        </w:tabs>
        <w:spacing w:line="360" w:lineRule="auto"/>
        <w:jc w:val="both"/>
        <w:rPr>
          <w:iCs/>
        </w:rPr>
      </w:pPr>
      <w:r w:rsidRPr="00500CC5">
        <w:tab/>
        <w:t>14. Sipas</w:t>
      </w:r>
      <w:r w:rsidR="00F33787" w:rsidRPr="00500CC5">
        <w:t xml:space="preserve"> nenit 131/f të Kushtetutës </w:t>
      </w:r>
      <w:r w:rsidR="00F33787" w:rsidRPr="00500CC5">
        <w:rPr>
          <w:lang w:eastAsia="fr-FR"/>
        </w:rPr>
        <w:t xml:space="preserve">individi mund t`i drejtohet Gjykatës për gjykimin përfundimtar të pretendimeve të tij për cenimin e së drejtës kushtetuese për një proces të rregullt ligjor, pasi të ketë shteruar të gjitha mjetet juridike për mbrojtjen e kësaj të drejte. </w:t>
      </w:r>
      <w:r w:rsidR="00F33787" w:rsidRPr="00500CC5">
        <w:rPr>
          <w:bCs/>
        </w:rPr>
        <w:t>K</w:t>
      </w:r>
      <w:r w:rsidR="00F33787" w:rsidRPr="00500CC5">
        <w:t>ontrolli i ushtruar nga Gjykata, përfshirë edhe rastet e shkeljes së të drejtave të individit nga një proces i parregullt ligjor, është një kontroll subsidiar, që do të thotë se individi duhet t’i ketë shteruar mjetet dhe rrugët e tjera ligjore. Shterimi nënkupton që kërkuesi duhet t’i shfrytëzojë</w:t>
      </w:r>
      <w:r w:rsidR="005F59E6">
        <w:t>,</w:t>
      </w:r>
      <w:r w:rsidR="00F33787" w:rsidRPr="00500CC5">
        <w:t xml:space="preserve"> në shkallët e sistemit gjyqësor</w:t>
      </w:r>
      <w:r w:rsidR="005F59E6">
        <w:t>,</w:t>
      </w:r>
      <w:r w:rsidR="00F33787" w:rsidRPr="00500CC5">
        <w:t xml:space="preserve"> të gjitha mjetet e lejueshme dhe mundësitë procedurale për vendosjen në vend të të drejtave të pretenduara të shkelura. Mjetet ligjore shterojnë kur, në varësi të rrethanave të çështjes, rregullat procedurale nuk parashikojnë mjete të tjera ankimi </w:t>
      </w:r>
      <w:r w:rsidR="00F33787" w:rsidRPr="00500CC5">
        <w:rPr>
          <w:i/>
        </w:rPr>
        <w:t xml:space="preserve">(shih </w:t>
      </w:r>
      <w:r w:rsidR="00F33787" w:rsidRPr="00500CC5">
        <w:rPr>
          <w:i/>
          <w:iCs/>
        </w:rPr>
        <w:t>vendimin nr.3, datë 23.01.2014 të Gjykatës Kushtetuese).</w:t>
      </w:r>
      <w:r w:rsidR="00F33787" w:rsidRPr="00500CC5">
        <w:t xml:space="preserve"> Qëllimi </w:t>
      </w:r>
      <w:r w:rsidR="00F33787" w:rsidRPr="00500CC5">
        <w:rPr>
          <w:rStyle w:val="hps"/>
        </w:rPr>
        <w:t>i nenit</w:t>
      </w:r>
      <w:r w:rsidR="00F33787" w:rsidRPr="00500CC5">
        <w:t xml:space="preserve"> </w:t>
      </w:r>
      <w:r w:rsidR="00F33787" w:rsidRPr="00500CC5">
        <w:rPr>
          <w:rStyle w:val="hps"/>
        </w:rPr>
        <w:t>131/f të Kushtetutës, i cili</w:t>
      </w:r>
      <w:r w:rsidR="00F33787" w:rsidRPr="00500CC5">
        <w:t xml:space="preserve"> </w:t>
      </w:r>
      <w:r w:rsidR="00F33787" w:rsidRPr="00500CC5">
        <w:rPr>
          <w:rStyle w:val="hps"/>
        </w:rPr>
        <w:t>përcakton</w:t>
      </w:r>
      <w:r w:rsidR="00F33787" w:rsidRPr="00500CC5">
        <w:t xml:space="preserve"> </w:t>
      </w:r>
      <w:r w:rsidR="00F33787" w:rsidRPr="00500CC5">
        <w:rPr>
          <w:rStyle w:val="hps"/>
        </w:rPr>
        <w:t>rregullin</w:t>
      </w:r>
      <w:r w:rsidR="00F33787" w:rsidRPr="00500CC5">
        <w:t xml:space="preserve"> e </w:t>
      </w:r>
      <w:r w:rsidR="00F33787" w:rsidRPr="00500CC5">
        <w:rPr>
          <w:rStyle w:val="hps"/>
        </w:rPr>
        <w:t>shterimit të</w:t>
      </w:r>
      <w:r w:rsidR="00F33787" w:rsidRPr="00500CC5">
        <w:t xml:space="preserve"> </w:t>
      </w:r>
      <w:r w:rsidR="00F33787" w:rsidRPr="00500CC5">
        <w:rPr>
          <w:rStyle w:val="hps"/>
        </w:rPr>
        <w:t>mjeteve juridike</w:t>
      </w:r>
      <w:r w:rsidR="00F33787" w:rsidRPr="00500CC5">
        <w:t xml:space="preserve">, </w:t>
      </w:r>
      <w:r w:rsidR="00F33787" w:rsidRPr="00500CC5">
        <w:rPr>
          <w:rStyle w:val="hps"/>
        </w:rPr>
        <w:t>është që të mundësojë, brenda sistemit gjyqësor të zakonshëm, parandalimin</w:t>
      </w:r>
      <w:r w:rsidR="00F33787" w:rsidRPr="00500CC5">
        <w:t xml:space="preserve"> </w:t>
      </w:r>
      <w:r w:rsidR="00F33787" w:rsidRPr="00500CC5">
        <w:rPr>
          <w:rStyle w:val="hps"/>
        </w:rPr>
        <w:t>ose riparimin</w:t>
      </w:r>
      <w:r w:rsidR="00F33787" w:rsidRPr="00500CC5">
        <w:t xml:space="preserve"> </w:t>
      </w:r>
      <w:r w:rsidR="00F33787" w:rsidRPr="00500CC5">
        <w:rPr>
          <w:rStyle w:val="hps"/>
        </w:rPr>
        <w:t>e shkeljeve të pretenduara</w:t>
      </w:r>
      <w:r w:rsidR="00F33787" w:rsidRPr="00500CC5">
        <w:t xml:space="preserve"> përpara se</w:t>
      </w:r>
      <w:r w:rsidR="00F33787" w:rsidRPr="00500CC5">
        <w:rPr>
          <w:rStyle w:val="hps"/>
        </w:rPr>
        <w:t xml:space="preserve"> të tilla pretendime të paraqiten në Gjykatën Kushtetuese</w:t>
      </w:r>
      <w:r w:rsidR="00F33787" w:rsidRPr="00500CC5">
        <w:t>.</w:t>
      </w:r>
    </w:p>
    <w:p w:rsidR="00F33787" w:rsidRPr="00500CC5" w:rsidRDefault="00F22989" w:rsidP="00F33787">
      <w:pPr>
        <w:spacing w:line="360" w:lineRule="auto"/>
        <w:ind w:firstLine="720"/>
        <w:jc w:val="both"/>
        <w:rPr>
          <w:i/>
        </w:rPr>
      </w:pPr>
      <w:r w:rsidRPr="00500CC5">
        <w:rPr>
          <w:iCs/>
        </w:rPr>
        <w:lastRenderedPageBreak/>
        <w:t>15</w:t>
      </w:r>
      <w:r w:rsidR="00F33787" w:rsidRPr="00500CC5">
        <w:rPr>
          <w:iCs/>
        </w:rPr>
        <w:t xml:space="preserve">. </w:t>
      </w:r>
      <w:r w:rsidR="00F33787" w:rsidRPr="00500CC5">
        <w:t xml:space="preserve">Gjykata ka vlerësuar se Kushtetuta duhet interpretuar në atë mënyrë që të ketë kuptimin më të arsyeshëm dhe të frytshëm të mundshëm. Duke qenë se mbrojtja kushtetuese ka një funksion </w:t>
      </w:r>
      <w:r w:rsidR="00F33787" w:rsidRPr="00500CC5">
        <w:rPr>
          <w:i/>
        </w:rPr>
        <w:t>subsidiar</w:t>
      </w:r>
      <w:r w:rsidR="00F33787" w:rsidRPr="00500CC5">
        <w:t xml:space="preserve">, ajo mund të kërkohet vetëm për një vendim përfundimtar, të çfarëdolloj forme, që përmbyll procesin gjyqësor </w:t>
      </w:r>
      <w:r w:rsidR="00F33787" w:rsidRPr="00500CC5">
        <w:rPr>
          <w:i/>
        </w:rPr>
        <w:t xml:space="preserve">(shih vendimin nr.28, datë 23.06.2011 të Gjykatës Kushtetuese). </w:t>
      </w:r>
    </w:p>
    <w:p w:rsidR="005433D4" w:rsidRPr="00500CC5" w:rsidRDefault="00B83E21" w:rsidP="005433D4">
      <w:pPr>
        <w:pStyle w:val="ListParagraph"/>
        <w:spacing w:line="360" w:lineRule="auto"/>
        <w:ind w:left="0" w:firstLine="720"/>
        <w:jc w:val="both"/>
        <w:rPr>
          <w:i/>
          <w:color w:val="000000"/>
          <w:lang w:val="sq-AL"/>
        </w:rPr>
      </w:pPr>
      <w:r w:rsidRPr="00500CC5">
        <w:rPr>
          <w:bCs/>
          <w:lang w:val="sq-AL"/>
        </w:rPr>
        <w:t>1</w:t>
      </w:r>
      <w:r w:rsidR="00F22989" w:rsidRPr="00500CC5">
        <w:rPr>
          <w:bCs/>
          <w:lang w:val="sq-AL"/>
        </w:rPr>
        <w:t>6</w:t>
      </w:r>
      <w:r w:rsidR="008A6CE9" w:rsidRPr="00500CC5">
        <w:rPr>
          <w:bCs/>
          <w:lang w:val="sq-AL"/>
        </w:rPr>
        <w:t>. Gjykata është shprehur se kontrolli i respektimit të standardeve kushtetuese për një proces të rregullt ligjor është funksion edhe i gjykatave të zakonshme, për më tepër i Gjykatës së Lartë. Shqyrtimi kushtetues i kërkesave individuale udhëhiqet nga parimi i subsidiaritetit (komplementaritetit). Një qëndrim i ndryshëm do ta kthente Gjykatën Kushtetuese në një instancë të zakonshme, gjë që nuk është</w:t>
      </w:r>
      <w:r w:rsidR="008A6CE9" w:rsidRPr="00500CC5">
        <w:rPr>
          <w:bCs/>
          <w:lang w:val="sq-AL" w:eastAsia="ja-JP"/>
        </w:rPr>
        <w:t xml:space="preserve"> funksioni i saj </w:t>
      </w:r>
      <w:r w:rsidR="008A6CE9" w:rsidRPr="00500CC5">
        <w:rPr>
          <w:bCs/>
          <w:i/>
          <w:lang w:val="sq-AL"/>
        </w:rPr>
        <w:t>(</w:t>
      </w:r>
      <w:r w:rsidR="005F59E6">
        <w:rPr>
          <w:bCs/>
          <w:i/>
          <w:lang w:val="sq-AL" w:eastAsia="ja-JP"/>
        </w:rPr>
        <w:t>shih vendimet nr.</w:t>
      </w:r>
      <w:r w:rsidR="008A6CE9" w:rsidRPr="00500CC5">
        <w:rPr>
          <w:bCs/>
          <w:i/>
          <w:lang w:val="sq-AL" w:eastAsia="ja-JP"/>
        </w:rPr>
        <w:t>19, datë 02.04.2012;  nr. 4, datë 28.02.2006 të Gjykatës Kushtetuese).</w:t>
      </w:r>
      <w:r w:rsidR="00F33787" w:rsidRPr="00500CC5">
        <w:rPr>
          <w:bCs/>
          <w:i/>
          <w:lang w:val="sq-AL" w:eastAsia="ja-JP"/>
        </w:rPr>
        <w:t xml:space="preserve"> </w:t>
      </w:r>
      <w:r w:rsidR="008A6CE9" w:rsidRPr="00500CC5">
        <w:rPr>
          <w:color w:val="000000"/>
          <w:lang w:val="sq-AL"/>
        </w:rPr>
        <w:t>Ky rregull nënkupton jo vetëm që individi t’u jetë drejtuar të gjitha instancave të zakonshme, por edhe që të gjitha pretendimet që ngre në këtë Gjykatë t’i ketë paraqitur më parë në këto instanca, të paktën në substancë, duke respektuar kërkesat formale dhe afatet e parashikuara në ligjin procedural</w:t>
      </w:r>
      <w:r w:rsidR="00760289" w:rsidRPr="00500CC5">
        <w:rPr>
          <w:color w:val="000000"/>
          <w:lang w:val="sq-AL"/>
        </w:rPr>
        <w:t xml:space="preserve"> </w:t>
      </w:r>
      <w:r w:rsidR="008A6CE9" w:rsidRPr="00500CC5">
        <w:rPr>
          <w:i/>
          <w:color w:val="000000"/>
          <w:lang w:val="sq-AL"/>
        </w:rPr>
        <w:t xml:space="preserve">(shih vendimin nr.31, datë 25.05.2015 të Gjykatës Kushtetuese). </w:t>
      </w:r>
    </w:p>
    <w:p w:rsidR="00F22989" w:rsidRPr="00500CC5" w:rsidRDefault="005433D4" w:rsidP="00F22989">
      <w:pPr>
        <w:pStyle w:val="ListParagraph"/>
        <w:spacing w:line="360" w:lineRule="auto"/>
        <w:ind w:left="0" w:firstLine="720"/>
        <w:jc w:val="both"/>
        <w:rPr>
          <w:bCs/>
          <w:lang w:val="sq-AL"/>
        </w:rPr>
      </w:pPr>
      <w:r w:rsidRPr="00500CC5">
        <w:rPr>
          <w:color w:val="000000"/>
          <w:lang w:val="sq-AL"/>
        </w:rPr>
        <w:t>1</w:t>
      </w:r>
      <w:r w:rsidR="00F22989" w:rsidRPr="00500CC5">
        <w:rPr>
          <w:color w:val="000000"/>
          <w:lang w:val="sq-AL"/>
        </w:rPr>
        <w:t>7</w:t>
      </w:r>
      <w:r w:rsidRPr="00500CC5">
        <w:rPr>
          <w:i/>
          <w:color w:val="000000"/>
          <w:lang w:val="sq-AL"/>
        </w:rPr>
        <w:t xml:space="preserve">. </w:t>
      </w:r>
      <w:r w:rsidR="008A6CE9" w:rsidRPr="00500CC5">
        <w:rPr>
          <w:lang w:val="sq-AL"/>
        </w:rPr>
        <w:t xml:space="preserve">Në vështrim të standardeve të mësipërme kushtetuese, si dhe të rrethanave të çështjes konkrete, </w:t>
      </w:r>
      <w:r w:rsidR="00F33787" w:rsidRPr="00500CC5">
        <w:rPr>
          <w:lang w:val="sq-AL"/>
        </w:rPr>
        <w:t>Gjykata</w:t>
      </w:r>
      <w:r w:rsidR="005F59E6">
        <w:rPr>
          <w:lang w:val="sq-AL"/>
        </w:rPr>
        <w:t>,</w:t>
      </w:r>
      <w:r w:rsidR="00F33787" w:rsidRPr="00500CC5">
        <w:rPr>
          <w:lang w:val="sq-AL"/>
        </w:rPr>
        <w:t xml:space="preserve"> </w:t>
      </w:r>
      <w:r w:rsidR="008A6CE9" w:rsidRPr="00500CC5">
        <w:rPr>
          <w:lang w:val="sq-AL"/>
        </w:rPr>
        <w:t>duke shqyrtuar materialet e dosjes gjyqësore,</w:t>
      </w:r>
      <w:r w:rsidR="00F33787" w:rsidRPr="00500CC5">
        <w:rPr>
          <w:lang w:val="sq-AL"/>
        </w:rPr>
        <w:t xml:space="preserve"> konstaton se kërkuesja pretendimet e sa</w:t>
      </w:r>
      <w:r w:rsidR="008A6CE9" w:rsidRPr="00500CC5">
        <w:rPr>
          <w:lang w:val="sq-AL"/>
        </w:rPr>
        <w:t>j p</w:t>
      </w:r>
      <w:r w:rsidR="00F33787" w:rsidRPr="00500CC5">
        <w:rPr>
          <w:lang w:val="sq-AL"/>
        </w:rPr>
        <w:t>ë</w:t>
      </w:r>
      <w:r w:rsidR="008A6CE9" w:rsidRPr="00500CC5">
        <w:rPr>
          <w:lang w:val="sq-AL"/>
        </w:rPr>
        <w:t>r cenimin e parimit t</w:t>
      </w:r>
      <w:r w:rsidR="00F33787" w:rsidRPr="00500CC5">
        <w:rPr>
          <w:lang w:val="sq-AL"/>
        </w:rPr>
        <w:t>ë</w:t>
      </w:r>
      <w:r w:rsidR="00B32D0B">
        <w:rPr>
          <w:lang w:val="sq-AL"/>
        </w:rPr>
        <w:t xml:space="preserve"> disponibilitetit</w:t>
      </w:r>
      <w:r w:rsidR="005F59E6">
        <w:rPr>
          <w:lang w:val="sq-AL"/>
        </w:rPr>
        <w:t xml:space="preserve"> </w:t>
      </w:r>
      <w:r w:rsidR="008A6CE9" w:rsidRPr="00500CC5">
        <w:rPr>
          <w:lang w:val="sq-AL"/>
        </w:rPr>
        <w:t>dhe</w:t>
      </w:r>
      <w:r w:rsidR="00B32D0B">
        <w:rPr>
          <w:lang w:val="sq-AL"/>
        </w:rPr>
        <w:t xml:space="preserve"> të</w:t>
      </w:r>
      <w:r w:rsidR="008A6CE9" w:rsidRPr="00500CC5">
        <w:rPr>
          <w:lang w:val="sq-AL"/>
        </w:rPr>
        <w:t xml:space="preserve"> arsyetimit t</w:t>
      </w:r>
      <w:r w:rsidR="00F33787" w:rsidRPr="00500CC5">
        <w:rPr>
          <w:lang w:val="sq-AL"/>
        </w:rPr>
        <w:t>ë</w:t>
      </w:r>
      <w:r w:rsidR="008A6CE9" w:rsidRPr="00500CC5">
        <w:rPr>
          <w:lang w:val="sq-AL"/>
        </w:rPr>
        <w:t xml:space="preserve"> vendimit gjyqësor, nuk i ka ngritur në rekursin e paraqitur n</w:t>
      </w:r>
      <w:r w:rsidR="00F33787" w:rsidRPr="00500CC5">
        <w:rPr>
          <w:lang w:val="sq-AL"/>
        </w:rPr>
        <w:t>ë</w:t>
      </w:r>
      <w:r w:rsidR="008A6CE9" w:rsidRPr="00500CC5">
        <w:rPr>
          <w:lang w:val="sq-AL"/>
        </w:rPr>
        <w:t xml:space="preserve"> Gjykat</w:t>
      </w:r>
      <w:r w:rsidR="00F33787" w:rsidRPr="00500CC5">
        <w:rPr>
          <w:lang w:val="sq-AL"/>
        </w:rPr>
        <w:t>ë</w:t>
      </w:r>
      <w:r w:rsidR="005F59E6">
        <w:rPr>
          <w:lang w:val="sq-AL"/>
        </w:rPr>
        <w:t>n</w:t>
      </w:r>
      <w:r w:rsidR="008A6CE9" w:rsidRPr="00500CC5">
        <w:rPr>
          <w:lang w:val="sq-AL"/>
        </w:rPr>
        <w:t xml:space="preserve"> </w:t>
      </w:r>
      <w:r w:rsidR="005F59E6">
        <w:rPr>
          <w:lang w:val="sq-AL"/>
        </w:rPr>
        <w:t>e</w:t>
      </w:r>
      <w:r w:rsidR="008A6CE9" w:rsidRPr="00500CC5">
        <w:rPr>
          <w:lang w:val="sq-AL"/>
        </w:rPr>
        <w:t xml:space="preserve"> Lart</w:t>
      </w:r>
      <w:r w:rsidR="00F33787" w:rsidRPr="00500CC5">
        <w:rPr>
          <w:lang w:val="sq-AL"/>
        </w:rPr>
        <w:t>ë</w:t>
      </w:r>
      <w:r w:rsidR="008A6CE9" w:rsidRPr="00500CC5">
        <w:rPr>
          <w:lang w:val="sq-AL"/>
        </w:rPr>
        <w:t xml:space="preserve">, duke mos shteruar </w:t>
      </w:r>
      <w:r w:rsidR="005F59E6">
        <w:rPr>
          <w:lang w:val="sq-AL"/>
        </w:rPr>
        <w:t>mjetet për t’iu drejtuar kësaj g</w:t>
      </w:r>
      <w:r w:rsidR="008A6CE9" w:rsidRPr="00500CC5">
        <w:rPr>
          <w:lang w:val="sq-AL"/>
        </w:rPr>
        <w:t>jykate.</w:t>
      </w:r>
    </w:p>
    <w:p w:rsidR="00F22989" w:rsidRPr="00500CC5" w:rsidRDefault="00F22989" w:rsidP="00F22989">
      <w:pPr>
        <w:pStyle w:val="ListParagraph"/>
        <w:spacing w:line="360" w:lineRule="auto"/>
        <w:ind w:left="0" w:firstLine="720"/>
        <w:jc w:val="both"/>
        <w:rPr>
          <w:bCs/>
          <w:lang w:val="sq-AL"/>
        </w:rPr>
      </w:pPr>
    </w:p>
    <w:p w:rsidR="00B65DC6" w:rsidRPr="00500CC5" w:rsidRDefault="00F22989" w:rsidP="00F22989">
      <w:pPr>
        <w:pStyle w:val="ListParagraph"/>
        <w:spacing w:line="360" w:lineRule="auto"/>
        <w:ind w:left="0" w:firstLine="720"/>
        <w:jc w:val="both"/>
        <w:rPr>
          <w:bCs/>
          <w:lang w:val="sq-AL"/>
        </w:rPr>
      </w:pPr>
      <w:r w:rsidRPr="00500CC5">
        <w:rPr>
          <w:bCs/>
          <w:i/>
          <w:lang w:val="sq-AL"/>
        </w:rPr>
        <w:t>C.</w:t>
      </w:r>
      <w:r w:rsidRPr="00500CC5">
        <w:rPr>
          <w:bCs/>
          <w:lang w:val="sq-AL"/>
        </w:rPr>
        <w:t xml:space="preserve"> </w:t>
      </w:r>
      <w:r w:rsidR="00B65DC6" w:rsidRPr="00500CC5">
        <w:rPr>
          <w:i/>
          <w:lang w:val="sq-AL"/>
        </w:rPr>
        <w:t xml:space="preserve">Për pretendimin e cenimit të parimit të barazisë së armëve dhe </w:t>
      </w:r>
      <w:r w:rsidR="005F0AD6">
        <w:rPr>
          <w:i/>
          <w:lang w:val="sq-AL"/>
        </w:rPr>
        <w:t xml:space="preserve">të </w:t>
      </w:r>
      <w:r w:rsidR="00B65DC6" w:rsidRPr="00500CC5">
        <w:rPr>
          <w:i/>
          <w:lang w:val="sq-AL"/>
        </w:rPr>
        <w:t xml:space="preserve">kontradiktoritetit në gjykim </w:t>
      </w:r>
    </w:p>
    <w:p w:rsidR="00F22989" w:rsidRPr="00500CC5" w:rsidRDefault="00F22989" w:rsidP="00F22989">
      <w:pPr>
        <w:spacing w:line="360" w:lineRule="auto"/>
        <w:ind w:firstLine="720"/>
        <w:jc w:val="both"/>
        <w:rPr>
          <w:bCs/>
        </w:rPr>
      </w:pPr>
      <w:r w:rsidRPr="00500CC5">
        <w:rPr>
          <w:bCs/>
        </w:rPr>
        <w:t xml:space="preserve">18. </w:t>
      </w:r>
      <w:r w:rsidR="00B65DC6" w:rsidRPr="00500CC5">
        <w:rPr>
          <w:bCs/>
        </w:rPr>
        <w:t>Kërkuesja ka pretenduar se është cenuar parimi i barazisë së armëve dhe kontradiktoritetit në gjykim</w:t>
      </w:r>
      <w:r w:rsidR="005F0AD6">
        <w:rPr>
          <w:bCs/>
        </w:rPr>
        <w:t>,</w:t>
      </w:r>
      <w:r w:rsidR="00B65DC6" w:rsidRPr="00500CC5">
        <w:rPr>
          <w:bCs/>
        </w:rPr>
        <w:t xml:space="preserve"> për arsye se si Gjykata e Apelit</w:t>
      </w:r>
      <w:r w:rsidR="005F0AD6">
        <w:rPr>
          <w:bCs/>
        </w:rPr>
        <w:t>,</w:t>
      </w:r>
      <w:r w:rsidR="00B65DC6" w:rsidRPr="00500CC5">
        <w:rPr>
          <w:bCs/>
        </w:rPr>
        <w:t xml:space="preserve"> ashtu edhe Gjykata e Lartë nuk e kanë marrë parasysh aktin e ekspertimit, kanë arritur në një konkluzion të kundërt me këtë akt ekspertimi të administruar në shkallën e parë dhe nuk kanë kryer një ekspertim të ri. Ky akt ekspertimi</w:t>
      </w:r>
      <w:r w:rsidR="005F0AD6">
        <w:rPr>
          <w:bCs/>
        </w:rPr>
        <w:t>,</w:t>
      </w:r>
      <w:r w:rsidR="00B65DC6" w:rsidRPr="00500CC5">
        <w:rPr>
          <w:bCs/>
        </w:rPr>
        <w:t xml:space="preserve"> sipas kërkueses</w:t>
      </w:r>
      <w:r w:rsidR="005F0AD6">
        <w:rPr>
          <w:bCs/>
        </w:rPr>
        <w:t>,</w:t>
      </w:r>
      <w:r w:rsidR="00B65DC6" w:rsidRPr="00500CC5">
        <w:rPr>
          <w:bCs/>
        </w:rPr>
        <w:t xml:space="preserve"> ka qenë prova vendimtare për zgjidhjen e mosmarrëveshjes dhe vetëm fakti që është i administruar në dosje nuk mjafton për të vlerësuar se është marrë si </w:t>
      </w:r>
      <w:r w:rsidR="005F0AD6">
        <w:rPr>
          <w:bCs/>
        </w:rPr>
        <w:t>provë nga Gjykata e Apelit. Si G</w:t>
      </w:r>
      <w:r w:rsidR="00B65DC6" w:rsidRPr="00500CC5">
        <w:rPr>
          <w:bCs/>
        </w:rPr>
        <w:t xml:space="preserve">jykata e </w:t>
      </w:r>
      <w:r w:rsidR="005F0AD6">
        <w:rPr>
          <w:bCs/>
        </w:rPr>
        <w:t>A</w:t>
      </w:r>
      <w:r w:rsidR="00B65DC6" w:rsidRPr="00500CC5">
        <w:rPr>
          <w:bCs/>
        </w:rPr>
        <w:t>pelit</w:t>
      </w:r>
      <w:r w:rsidR="005F0AD6">
        <w:rPr>
          <w:bCs/>
        </w:rPr>
        <w:t>,</w:t>
      </w:r>
      <w:r w:rsidR="00B65DC6" w:rsidRPr="00500CC5">
        <w:rPr>
          <w:bCs/>
        </w:rPr>
        <w:t xml:space="preserve"> ashtu </w:t>
      </w:r>
      <w:r w:rsidR="005F0AD6">
        <w:rPr>
          <w:bCs/>
        </w:rPr>
        <w:t>e</w:t>
      </w:r>
      <w:r w:rsidR="00B65DC6" w:rsidRPr="00500CC5">
        <w:rPr>
          <w:bCs/>
        </w:rPr>
        <w:t xml:space="preserve">dhe Gjykata e Lartë nuk kanë arsyetuar se përse </w:t>
      </w:r>
      <w:r w:rsidR="00B65DC6" w:rsidRPr="00500CC5">
        <w:rPr>
          <w:bCs/>
        </w:rPr>
        <w:lastRenderedPageBreak/>
        <w:t xml:space="preserve">e kanë anashkaluar këtë akt ekspertimi duke e vendosur kërkuesen </w:t>
      </w:r>
      <w:r w:rsidR="005433D4" w:rsidRPr="00500CC5">
        <w:rPr>
          <w:bCs/>
        </w:rPr>
        <w:t>në disavantazh me palën tjetër.</w:t>
      </w:r>
    </w:p>
    <w:p w:rsidR="005433D4" w:rsidRPr="00500CC5" w:rsidRDefault="00F22989" w:rsidP="00F22989">
      <w:pPr>
        <w:spacing w:line="360" w:lineRule="auto"/>
        <w:ind w:firstLine="720"/>
        <w:jc w:val="both"/>
        <w:rPr>
          <w:bCs/>
        </w:rPr>
      </w:pPr>
      <w:r w:rsidRPr="00500CC5">
        <w:rPr>
          <w:bCs/>
        </w:rPr>
        <w:t xml:space="preserve">19. </w:t>
      </w:r>
      <w:r w:rsidR="005433D4" w:rsidRPr="00500CC5">
        <w:rPr>
          <w:bCs/>
        </w:rPr>
        <w:t xml:space="preserve">Parimi i barazisë së armëve nënkupton se çdokush që është palë në proces duhet të ketë mundësi të barabarta që të paraqesë çështjen e tij. </w:t>
      </w:r>
      <w:r w:rsidR="005433D4" w:rsidRPr="00500CC5">
        <w:t xml:space="preserve">E drejta për të marrë pjesë në gjykim nuk duhet konsideruar si një e drejtë formale, ku palëve t’u garantohet thjesht prania fizike gjatë procesit civil, por duhet që legjislacioni procedural, në radhë të parë, dhe më pas gjyqtari gjatë gjykimit t’u japin mundësi të barabarta palëve për të paraqitur argumente dhe prova në mbrojtje të interesave të tyre. Nëse nuk do të ekzistonte barazia e armëve në gjykimin civil, atëherë argumentet e njërës palë do të prevalonin mbi argumentet e palës së cenuar dhe, për rrjedhojë, e drejta për të marrë pjesë në gjykim do të zhvishej nga funksioni i saj kushtetues për të garantuar një proces të rregullt ligjor </w:t>
      </w:r>
      <w:r w:rsidR="005433D4" w:rsidRPr="00500CC5">
        <w:rPr>
          <w:i/>
        </w:rPr>
        <w:t>(shih vendimin nr.34, datë 29.05.2015 të Gjykatës Kushtetuese)</w:t>
      </w:r>
      <w:r w:rsidR="005433D4" w:rsidRPr="00500CC5">
        <w:t>.</w:t>
      </w:r>
    </w:p>
    <w:p w:rsidR="00756AA9" w:rsidRPr="00500CC5" w:rsidRDefault="00F22989" w:rsidP="00756AA9">
      <w:pPr>
        <w:tabs>
          <w:tab w:val="left" w:pos="0"/>
        </w:tabs>
        <w:spacing w:line="360" w:lineRule="auto"/>
        <w:ind w:firstLine="720"/>
        <w:jc w:val="both"/>
      </w:pPr>
      <w:r w:rsidRPr="00500CC5">
        <w:t>20</w:t>
      </w:r>
      <w:r w:rsidR="00756AA9" w:rsidRPr="00500CC5">
        <w:t>. Gjykata ka theksuar, gjithashtu, se marrja e provave, par</w:t>
      </w:r>
      <w:r w:rsidR="005F0AD6">
        <w:t>aqitja dhe vlerësimi i tyre jan</w:t>
      </w:r>
      <w:r w:rsidR="00756AA9" w:rsidRPr="00500CC5">
        <w:t>ë në juridiksion të gjykimit të zakonshëm dhe jo atij kushtetues. Është vetë gjykata që vlerëson nëse provat duhet të merren</w:t>
      </w:r>
      <w:r w:rsidR="005F0AD6">
        <w:t>,</w:t>
      </w:r>
      <w:r w:rsidR="00756AA9" w:rsidRPr="00500CC5">
        <w:t xml:space="preserve"> dhe mënyra e vlerësimit</w:t>
      </w:r>
      <w:r w:rsidR="005F0AD6">
        <w:t>, si</w:t>
      </w:r>
      <w:r w:rsidR="00756AA9" w:rsidRPr="00500CC5">
        <w:t xml:space="preserve"> dhe konkluzionet lidhur me to janë po ashtu në kompetencë të saj. Parimi i barazisë së armëve nuk u imponon gjykatave të juridiksionit të zakonshëm që këto të pranojnë të gjitha argumentet dhe provat që paraqet një palë në proces. Kur kryen detyrën e saj të vlerësimit të lirë të provave, gjykata mund të bindet mbi bazën e disa provave</w:t>
      </w:r>
      <w:r w:rsidR="00905AA9">
        <w:t xml:space="preserve">, duke përjashtuar një ose disa </w:t>
      </w:r>
      <w:r w:rsidR="00756AA9" w:rsidRPr="00500CC5">
        <w:t>të tjera, që ajo i konsideron të parëndësishme për çështjen (</w:t>
      </w:r>
      <w:r w:rsidR="00756AA9" w:rsidRPr="00500CC5">
        <w:rPr>
          <w:i/>
        </w:rPr>
        <w:t xml:space="preserve">shih </w:t>
      </w:r>
      <w:r w:rsidR="00756AA9" w:rsidRPr="00500CC5">
        <w:rPr>
          <w:i/>
          <w:iCs/>
        </w:rPr>
        <w:t>vendimin nr.2, datë 19.03.2015</w:t>
      </w:r>
      <w:r w:rsidR="00756AA9" w:rsidRPr="00500CC5">
        <w:rPr>
          <w:bCs/>
          <w:i/>
          <w:iCs/>
        </w:rPr>
        <w:t xml:space="preserve"> </w:t>
      </w:r>
      <w:r w:rsidR="00756AA9" w:rsidRPr="00500CC5">
        <w:rPr>
          <w:i/>
          <w:iCs/>
        </w:rPr>
        <w:t>të Gjykatës Kushtetuese)</w:t>
      </w:r>
      <w:r w:rsidR="00756AA9" w:rsidRPr="00500CC5">
        <w:t>.</w:t>
      </w:r>
    </w:p>
    <w:p w:rsidR="005433D4" w:rsidRPr="00500CC5" w:rsidRDefault="00756AA9" w:rsidP="005433D4">
      <w:pPr>
        <w:spacing w:line="360" w:lineRule="auto"/>
        <w:ind w:firstLine="720"/>
        <w:jc w:val="both"/>
        <w:rPr>
          <w:bCs/>
        </w:rPr>
      </w:pPr>
      <w:r w:rsidRPr="00500CC5">
        <w:t>2</w:t>
      </w:r>
      <w:r w:rsidR="00F22989" w:rsidRPr="00500CC5">
        <w:t>1</w:t>
      </w:r>
      <w:r w:rsidR="005433D4" w:rsidRPr="00500CC5">
        <w:t xml:space="preserve">. Gjykata rithekson se shqyrtimi i çështjes dhe nxjerrja e konkluzioneve nga gjykata vetëm mbi bazën e provave të paraqitura nga një palë, pa dëgjuar pretendimet </w:t>
      </w:r>
      <w:r w:rsidR="00905AA9">
        <w:t>dh</w:t>
      </w:r>
      <w:r w:rsidR="005433D4" w:rsidRPr="00500CC5">
        <w:t xml:space="preserve">e komentet e palës tjetër, e bën procesin gjyqësor të cenueshëm. E drejta për një proces të rregullt gjyqësor përfshin edhe nocionin se të dyja palët në proces kanë të drejtë të kenë informacion për faktet </w:t>
      </w:r>
      <w:r w:rsidR="00905AA9">
        <w:t>dh</w:t>
      </w:r>
      <w:r w:rsidR="005433D4" w:rsidRPr="00500CC5">
        <w:t>e argumentet e palës kundërshtare, që nënkupton në parim mundësinë që palët në një seancë civile apo penale të kenë njohuri edhe për komentet mbi provat e nxjerra (</w:t>
      </w:r>
      <w:r w:rsidR="005433D4" w:rsidRPr="00500CC5">
        <w:rPr>
          <w:i/>
        </w:rPr>
        <w:t>shih v</w:t>
      </w:r>
      <w:r w:rsidR="005433D4" w:rsidRPr="00500CC5">
        <w:rPr>
          <w:bCs/>
          <w:i/>
        </w:rPr>
        <w:t>endimin nr.17, datë 18.07.2005 të Gjykatës Kushtetuese</w:t>
      </w:r>
      <w:r w:rsidR="005433D4" w:rsidRPr="00500CC5">
        <w:rPr>
          <w:bCs/>
        </w:rPr>
        <w:t xml:space="preserve">). Bazuar në këto parime, gjykatës i dalin një sërë detyrash, mes të cilave rëndësi të veçantë merr krijimi i mundësive të barabarta për pjesëmarrjen e palëve apo përfaqësuesve të tyre në proces, si dhe </w:t>
      </w:r>
      <w:r w:rsidR="004E4B6C">
        <w:rPr>
          <w:bCs/>
        </w:rPr>
        <w:t>i mundësisë</w:t>
      </w:r>
      <w:r w:rsidR="00F706DB">
        <w:rPr>
          <w:bCs/>
        </w:rPr>
        <w:t xml:space="preserve"> për të dhënë argumentet</w:t>
      </w:r>
      <w:r w:rsidR="005433D4" w:rsidRPr="00500CC5">
        <w:rPr>
          <w:bCs/>
        </w:rPr>
        <w:t xml:space="preserve"> </w:t>
      </w:r>
      <w:r w:rsidR="00F706DB">
        <w:rPr>
          <w:bCs/>
        </w:rPr>
        <w:t>e</w:t>
      </w:r>
      <w:r w:rsidR="005433D4" w:rsidRPr="00500CC5">
        <w:rPr>
          <w:bCs/>
        </w:rPr>
        <w:t xml:space="preserve"> tyre për faktet, provat dhe vlerësimet ligjore që janë të lidhura ngushtë me çështjen që shqyrtohet në gjykatë </w:t>
      </w:r>
      <w:r w:rsidR="005433D4" w:rsidRPr="00500CC5">
        <w:rPr>
          <w:i/>
        </w:rPr>
        <w:t>(shih vendimin nr.34, datë 29.05.2015 të Gjykatës Kushtetuese)</w:t>
      </w:r>
      <w:r w:rsidR="005433D4" w:rsidRPr="00500CC5">
        <w:t>.</w:t>
      </w:r>
    </w:p>
    <w:p w:rsidR="00B65DC6" w:rsidRPr="00500CC5" w:rsidRDefault="00F22989" w:rsidP="00F33787">
      <w:pPr>
        <w:spacing w:line="360" w:lineRule="auto"/>
        <w:ind w:firstLine="720"/>
        <w:jc w:val="both"/>
        <w:rPr>
          <w:bCs/>
        </w:rPr>
      </w:pPr>
      <w:r w:rsidRPr="00500CC5">
        <w:rPr>
          <w:bCs/>
        </w:rPr>
        <w:lastRenderedPageBreak/>
        <w:t>22</w:t>
      </w:r>
      <w:r w:rsidR="00B65DC6" w:rsidRPr="00500CC5">
        <w:rPr>
          <w:bCs/>
        </w:rPr>
        <w:t>. Në çështjen konkrete</w:t>
      </w:r>
      <w:r w:rsidR="00F33787" w:rsidRPr="00500CC5">
        <w:rPr>
          <w:bCs/>
        </w:rPr>
        <w:t>, Gjykata konstaton se</w:t>
      </w:r>
      <w:r w:rsidR="00B65DC6" w:rsidRPr="00500CC5">
        <w:rPr>
          <w:bCs/>
        </w:rPr>
        <w:t xml:space="preserve"> kërkuesja ka qenë e pranishme gjatë gjykimit në Gjykatën e Apelit dhe ka pasur mundësi të paraqesë pretendimet e veta në seancë gjyqësore. Po kështu</w:t>
      </w:r>
      <w:r w:rsidR="009E0C25">
        <w:rPr>
          <w:bCs/>
        </w:rPr>
        <w:t>,</w:t>
      </w:r>
      <w:r w:rsidR="00B65DC6" w:rsidRPr="00500CC5">
        <w:rPr>
          <w:bCs/>
        </w:rPr>
        <w:t xml:space="preserve"> edhe në Gjykatën e Lartë ajo ka paraqitur rekurs</w:t>
      </w:r>
      <w:r w:rsidR="009E0C25">
        <w:rPr>
          <w:bCs/>
        </w:rPr>
        <w:t>,</w:t>
      </w:r>
      <w:r w:rsidR="00B65DC6" w:rsidRPr="00500CC5">
        <w:rPr>
          <w:bCs/>
        </w:rPr>
        <w:t xml:space="preserve"> ku ka parashtruar të gjitha pretendimet e saj. Pra</w:t>
      </w:r>
      <w:r w:rsidR="00F33787" w:rsidRPr="00500CC5">
        <w:rPr>
          <w:bCs/>
        </w:rPr>
        <w:t>,</w:t>
      </w:r>
      <w:r w:rsidR="00B65DC6" w:rsidRPr="00500CC5">
        <w:rPr>
          <w:bCs/>
        </w:rPr>
        <w:t xml:space="preserve"> kërkueses nuk i është mohuar e drejta për të paraqitur përpara gjykatave çështjen e saj. Argumentet e kërkueses për të justifikuar cenimin e parimit të barazisë</w:t>
      </w:r>
      <w:r w:rsidR="00F33787" w:rsidRPr="00500CC5">
        <w:rPr>
          <w:bCs/>
        </w:rPr>
        <w:t xml:space="preserve"> s</w:t>
      </w:r>
      <w:r w:rsidR="00756AA9" w:rsidRPr="00500CC5">
        <w:rPr>
          <w:bCs/>
        </w:rPr>
        <w:t>ë</w:t>
      </w:r>
      <w:r w:rsidR="00F33787" w:rsidRPr="00500CC5">
        <w:rPr>
          <w:bCs/>
        </w:rPr>
        <w:t xml:space="preserve"> arm</w:t>
      </w:r>
      <w:r w:rsidR="00756AA9" w:rsidRPr="00500CC5">
        <w:rPr>
          <w:bCs/>
        </w:rPr>
        <w:t>ë</w:t>
      </w:r>
      <w:r w:rsidR="00F33787" w:rsidRPr="00500CC5">
        <w:rPr>
          <w:bCs/>
        </w:rPr>
        <w:t>ve</w:t>
      </w:r>
      <w:r w:rsidR="00B65DC6" w:rsidRPr="00500CC5">
        <w:rPr>
          <w:bCs/>
        </w:rPr>
        <w:t xml:space="preserve"> dhe </w:t>
      </w:r>
      <w:r w:rsidR="009E0C25">
        <w:rPr>
          <w:bCs/>
        </w:rPr>
        <w:t xml:space="preserve">të </w:t>
      </w:r>
      <w:r w:rsidR="00B65DC6" w:rsidRPr="00500CC5">
        <w:rPr>
          <w:bCs/>
        </w:rPr>
        <w:t xml:space="preserve">kontradiktoritetit në gjykim lidhen me vlerësimin e gjykatës për sa i përket provës që ajo e konsideron si vendimtare në proces. Gjykata </w:t>
      </w:r>
      <w:r w:rsidR="00B65DC6" w:rsidRPr="00500CC5">
        <w:t xml:space="preserve">ka ritheksuar vazhdimisht qëndrimin e saj të konsoliduar se mënyra e vlerësimit të provave dhe mënyra e zbatimit të ligjit material janë, si rregull, atribut i gjykatave të zakonshme, ndërsa detyra e Gjykatës Kushtetuese është të sigurojë nëse procesi në tërësinë e tij, përfshirë edhe mënyrën në të cilën janë marrë provat, ka qenë i rregullt </w:t>
      </w:r>
      <w:r w:rsidR="00B65DC6" w:rsidRPr="00500CC5">
        <w:rPr>
          <w:i/>
        </w:rPr>
        <w:t>(s</w:t>
      </w:r>
      <w:r w:rsidR="00B65DC6" w:rsidRPr="00500CC5">
        <w:rPr>
          <w:i/>
          <w:iCs/>
        </w:rPr>
        <w:t xml:space="preserve">hih vendimet nr. 40, datë 25.06.2015; nr. 4, datë 05.02.2014; </w:t>
      </w:r>
      <w:r w:rsidR="00B65DC6" w:rsidRPr="00500CC5">
        <w:rPr>
          <w:i/>
        </w:rPr>
        <w:t>nr. 34, datë 12.07.2013 të Gjykatës Kushtetuese).</w:t>
      </w:r>
      <w:r w:rsidR="003527A5" w:rsidRPr="00500CC5">
        <w:rPr>
          <w:i/>
        </w:rPr>
        <w:t xml:space="preserve"> </w:t>
      </w:r>
      <w:r w:rsidR="00B65DC6" w:rsidRPr="00500CC5">
        <w:rPr>
          <w:bCs/>
        </w:rPr>
        <w:t xml:space="preserve">Për rrjedhojë, </w:t>
      </w:r>
      <w:r w:rsidR="00F33787" w:rsidRPr="00500CC5">
        <w:rPr>
          <w:bCs/>
        </w:rPr>
        <w:t xml:space="preserve">Gjykata vlerëson se </w:t>
      </w:r>
      <w:r w:rsidR="00B65DC6" w:rsidRPr="00500CC5">
        <w:rPr>
          <w:bCs/>
        </w:rPr>
        <w:t xml:space="preserve">ky pretendim i kërkueses është i pabazuar.    </w:t>
      </w:r>
    </w:p>
    <w:p w:rsidR="00756AA9" w:rsidRPr="00500CC5" w:rsidRDefault="00065C61" w:rsidP="00756AA9">
      <w:pPr>
        <w:spacing w:line="360" w:lineRule="auto"/>
        <w:ind w:firstLine="720"/>
        <w:jc w:val="both"/>
        <w:rPr>
          <w:rFonts w:eastAsia="MS Mincho"/>
          <w:bCs/>
        </w:rPr>
      </w:pPr>
      <w:r w:rsidRPr="00500CC5">
        <w:t>2</w:t>
      </w:r>
      <w:r w:rsidR="00F22989" w:rsidRPr="00500CC5">
        <w:t>3</w:t>
      </w:r>
      <w:r w:rsidR="00C439E5" w:rsidRPr="00500CC5">
        <w:t xml:space="preserve">. </w:t>
      </w:r>
      <w:r w:rsidR="00756AA9" w:rsidRPr="00500CC5">
        <w:rPr>
          <w:rFonts w:eastAsia="MS Mincho"/>
          <w:bCs/>
        </w:rPr>
        <w:t>Nisur nga sa më lart, Gjykata në përfundim të gjykimit</w:t>
      </w:r>
      <w:r w:rsidR="00772563">
        <w:rPr>
          <w:rFonts w:eastAsia="MS Mincho"/>
          <w:bCs/>
        </w:rPr>
        <w:t>,</w:t>
      </w:r>
      <w:r w:rsidR="00756AA9" w:rsidRPr="00500CC5">
        <w:rPr>
          <w:rFonts w:eastAsia="MS Mincho"/>
          <w:bCs/>
        </w:rPr>
        <w:t xml:space="preserve"> vlerëson se kërkesa e paraqitur nga kërkuesi është e pabazuar. </w:t>
      </w:r>
    </w:p>
    <w:p w:rsidR="0063540C" w:rsidRPr="00500CC5" w:rsidRDefault="0063540C" w:rsidP="00756AA9">
      <w:pPr>
        <w:spacing w:line="360" w:lineRule="auto"/>
        <w:ind w:firstLine="709"/>
        <w:contextualSpacing/>
        <w:jc w:val="both"/>
        <w:rPr>
          <w:b/>
          <w:bCs/>
        </w:rPr>
      </w:pPr>
    </w:p>
    <w:p w:rsidR="007B5140" w:rsidRDefault="007B5140" w:rsidP="009726E0">
      <w:pPr>
        <w:spacing w:line="360" w:lineRule="auto"/>
        <w:jc w:val="center"/>
        <w:rPr>
          <w:b/>
          <w:bCs/>
        </w:rPr>
      </w:pPr>
    </w:p>
    <w:p w:rsidR="00A812E6" w:rsidRPr="00500CC5" w:rsidRDefault="003527A5" w:rsidP="009726E0">
      <w:pPr>
        <w:spacing w:line="360" w:lineRule="auto"/>
        <w:jc w:val="center"/>
        <w:rPr>
          <w:b/>
          <w:bCs/>
        </w:rPr>
      </w:pPr>
      <w:r w:rsidRPr="00500CC5">
        <w:rPr>
          <w:b/>
          <w:bCs/>
        </w:rPr>
        <w:t xml:space="preserve">PËR KËTO </w:t>
      </w:r>
      <w:r w:rsidR="00A812E6" w:rsidRPr="00500CC5">
        <w:rPr>
          <w:b/>
          <w:bCs/>
        </w:rPr>
        <w:t>ARSYE</w:t>
      </w:r>
      <w:r w:rsidR="006B1D9A" w:rsidRPr="00500CC5">
        <w:rPr>
          <w:b/>
          <w:bCs/>
        </w:rPr>
        <w:t>,</w:t>
      </w:r>
    </w:p>
    <w:p w:rsidR="00A812E6" w:rsidRPr="00500CC5" w:rsidRDefault="00AA63CA" w:rsidP="009726E0">
      <w:pPr>
        <w:spacing w:line="360" w:lineRule="auto"/>
        <w:ind w:firstLine="720"/>
        <w:jc w:val="both"/>
        <w:rPr>
          <w:rFonts w:eastAsia="Calibri"/>
          <w:lang w:eastAsia="fr-FR"/>
        </w:rPr>
      </w:pPr>
      <w:r w:rsidRPr="00500CC5">
        <w:rPr>
          <w:rFonts w:eastAsia="Calibri"/>
          <w:lang w:eastAsia="fr-FR"/>
        </w:rPr>
        <w:t>Gjykata Kushtetuese e Republikës së Shqipërisë, në mbështetje të neneve 131/f dhe</w:t>
      </w:r>
      <w:r w:rsidR="003E3B85" w:rsidRPr="00500CC5">
        <w:rPr>
          <w:rFonts w:eastAsia="Calibri"/>
          <w:lang w:eastAsia="fr-FR"/>
        </w:rPr>
        <w:t xml:space="preserve"> 134/1/i</w:t>
      </w:r>
      <w:r w:rsidRPr="00500CC5">
        <w:rPr>
          <w:rFonts w:eastAsia="Calibri"/>
          <w:lang w:eastAsia="fr-FR"/>
        </w:rPr>
        <w:t xml:space="preserve"> të Kushtetutës, si dhe të nen</w:t>
      </w:r>
      <w:r w:rsidR="00BB1F9A" w:rsidRPr="00500CC5">
        <w:rPr>
          <w:rFonts w:eastAsia="Calibri"/>
          <w:lang w:eastAsia="fr-FR"/>
        </w:rPr>
        <w:t>eve</w:t>
      </w:r>
      <w:r w:rsidRPr="00500CC5">
        <w:rPr>
          <w:rFonts w:eastAsia="Calibri"/>
          <w:lang w:eastAsia="fr-FR"/>
        </w:rPr>
        <w:t xml:space="preserve"> 72 </w:t>
      </w:r>
      <w:r w:rsidR="00BB1F9A" w:rsidRPr="00500CC5">
        <w:rPr>
          <w:rFonts w:eastAsia="Calibri"/>
          <w:lang w:eastAsia="fr-FR"/>
        </w:rPr>
        <w:t xml:space="preserve">e vijues </w:t>
      </w:r>
      <w:r w:rsidR="009E0C25">
        <w:rPr>
          <w:rFonts w:eastAsia="Calibri"/>
          <w:lang w:eastAsia="fr-FR"/>
        </w:rPr>
        <w:t>të ligjit nr.</w:t>
      </w:r>
      <w:r w:rsidRPr="00500CC5">
        <w:rPr>
          <w:rFonts w:eastAsia="Calibri"/>
          <w:lang w:eastAsia="fr-FR"/>
        </w:rPr>
        <w:t>8577, datë 10.02.2000 “Për organizimin dhe funksionimin e Gjykatës Kushtetuese të Republikës së Shqipërisë”</w:t>
      </w:r>
      <w:r w:rsidR="009E0C25">
        <w:rPr>
          <w:rFonts w:eastAsia="Calibri"/>
          <w:lang w:eastAsia="fr-FR"/>
        </w:rPr>
        <w:t>, të ndryshuar</w:t>
      </w:r>
      <w:r w:rsidRPr="00500CC5">
        <w:rPr>
          <w:rFonts w:eastAsia="Calibri"/>
          <w:lang w:eastAsia="fr-FR"/>
        </w:rPr>
        <w:t xml:space="preserve">, </w:t>
      </w:r>
      <w:r w:rsidR="00A40E67">
        <w:rPr>
          <w:rFonts w:eastAsia="Calibri"/>
          <w:lang w:eastAsia="fr-FR"/>
        </w:rPr>
        <w:t>me shumicë votash</w:t>
      </w:r>
      <w:r w:rsidRPr="00500CC5">
        <w:rPr>
          <w:rFonts w:eastAsia="Calibri"/>
          <w:lang w:eastAsia="fr-FR"/>
        </w:rPr>
        <w:t>,</w:t>
      </w:r>
    </w:p>
    <w:p w:rsidR="00BB1F9A" w:rsidRPr="00500CC5" w:rsidRDefault="00BB1F9A" w:rsidP="009726E0">
      <w:pPr>
        <w:spacing w:line="360" w:lineRule="auto"/>
        <w:jc w:val="both"/>
        <w:rPr>
          <w:b/>
          <w:bCs/>
          <w:u w:val="single"/>
        </w:rPr>
      </w:pPr>
    </w:p>
    <w:p w:rsidR="00A812E6" w:rsidRPr="00500CC5" w:rsidRDefault="00A812E6" w:rsidP="009726E0">
      <w:pPr>
        <w:spacing w:line="360" w:lineRule="auto"/>
        <w:jc w:val="center"/>
      </w:pPr>
      <w:r w:rsidRPr="00500CC5">
        <w:rPr>
          <w:b/>
          <w:bCs/>
        </w:rPr>
        <w:t>V E N D O S I:</w:t>
      </w:r>
    </w:p>
    <w:p w:rsidR="004F6066" w:rsidRPr="00500CC5" w:rsidRDefault="00096070" w:rsidP="009726E0">
      <w:pPr>
        <w:numPr>
          <w:ilvl w:val="0"/>
          <w:numId w:val="2"/>
        </w:numPr>
        <w:spacing w:line="360" w:lineRule="auto"/>
        <w:jc w:val="both"/>
      </w:pPr>
      <w:r w:rsidRPr="00500CC5">
        <w:t>Rrëzimin e</w:t>
      </w:r>
      <w:r w:rsidR="004748AD" w:rsidRPr="00500CC5">
        <w:t xml:space="preserve"> </w:t>
      </w:r>
      <w:r w:rsidR="00A812E6" w:rsidRPr="00500CC5">
        <w:t>kërkesës.</w:t>
      </w:r>
    </w:p>
    <w:p w:rsidR="00A04820" w:rsidRPr="00500CC5" w:rsidRDefault="00A04820" w:rsidP="009726E0">
      <w:pPr>
        <w:spacing w:line="360" w:lineRule="auto"/>
        <w:ind w:firstLine="720"/>
        <w:jc w:val="both"/>
      </w:pPr>
      <w:r w:rsidRPr="00500CC5">
        <w:t>Ky vendim është përfundimtar, i formës së prerë dhe hyn në fuqi ditën e botimit në Fletoren Zyrtare.</w:t>
      </w:r>
      <w:r w:rsidRPr="00500CC5">
        <w:rPr>
          <w:b/>
          <w:bCs/>
        </w:rPr>
        <w:t xml:space="preserve"> </w:t>
      </w:r>
    </w:p>
    <w:sectPr w:rsidR="00A04820" w:rsidRPr="00500CC5" w:rsidSect="003C22D8">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B1B" w:rsidRDefault="00621B1B" w:rsidP="00B615E6">
      <w:r>
        <w:separator/>
      </w:r>
    </w:p>
  </w:endnote>
  <w:endnote w:type="continuationSeparator" w:id="0">
    <w:p w:rsidR="00621B1B" w:rsidRDefault="00621B1B" w:rsidP="00B61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G Times">
    <w:panose1 w:val="02020603050405020304"/>
    <w:charset w:val="EE"/>
    <w:family w:val="roman"/>
    <w:pitch w:val="variable"/>
    <w:sig w:usb0="00000287"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EC0" w:rsidRDefault="00F95EC0">
    <w:pPr>
      <w:pStyle w:val="Footer"/>
      <w:jc w:val="right"/>
    </w:pPr>
    <w:fldSimple w:instr=" PAGE   \* MERGEFORMAT ">
      <w:r w:rsidR="0002773A">
        <w:rPr>
          <w:noProof/>
        </w:rPr>
        <w:t>8</w:t>
      </w:r>
    </w:fldSimple>
  </w:p>
  <w:p w:rsidR="00733F6A" w:rsidRPr="00F95EC0" w:rsidRDefault="00733F6A" w:rsidP="00F95E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B1B" w:rsidRDefault="00621B1B" w:rsidP="00B615E6">
      <w:r>
        <w:separator/>
      </w:r>
    </w:p>
  </w:footnote>
  <w:footnote w:type="continuationSeparator" w:id="0">
    <w:p w:rsidR="00621B1B" w:rsidRDefault="00621B1B" w:rsidP="00B61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833"/>
    <w:multiLevelType w:val="multilevel"/>
    <w:tmpl w:val="337C899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AB50100"/>
    <w:multiLevelType w:val="hybridMultilevel"/>
    <w:tmpl w:val="FE64FEB4"/>
    <w:lvl w:ilvl="0" w:tplc="DDA0E984">
      <w:start w:val="1"/>
      <w:numFmt w:val="decimal"/>
      <w:lvlText w:val="%1."/>
      <w:lvlJc w:val="left"/>
      <w:pPr>
        <w:ind w:left="810" w:hanging="360"/>
      </w:pPr>
      <w:rPr>
        <w:rFonts w:hint="default"/>
        <w:b w:val="0"/>
        <w:i w:val="0"/>
        <w:sz w:val="24"/>
        <w:szCs w:val="24"/>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abstractNum w:abstractNumId="2">
    <w:nsid w:val="144129B8"/>
    <w:multiLevelType w:val="hybridMultilevel"/>
    <w:tmpl w:val="44BC34FC"/>
    <w:lvl w:ilvl="0" w:tplc="041C0015">
      <w:start w:val="1"/>
      <w:numFmt w:val="upperLetter"/>
      <w:lvlText w:val="%1."/>
      <w:lvlJc w:val="left"/>
      <w:pPr>
        <w:ind w:left="90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
    <w:nsid w:val="15EA6FD9"/>
    <w:multiLevelType w:val="hybridMultilevel"/>
    <w:tmpl w:val="95E2822A"/>
    <w:lvl w:ilvl="0" w:tplc="04DA6316">
      <w:start w:val="1"/>
      <w:numFmt w:val="decimal"/>
      <w:lvlText w:val="%1."/>
      <w:lvlJc w:val="left"/>
      <w:pPr>
        <w:ind w:left="720" w:hanging="360"/>
      </w:pPr>
      <w:rPr>
        <w:rFonts w:eastAsia="MS Mincho"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nsid w:val="163362E1"/>
    <w:multiLevelType w:val="hybridMultilevel"/>
    <w:tmpl w:val="61EC1E6A"/>
    <w:lvl w:ilvl="0" w:tplc="976A3A28">
      <w:start w:val="1"/>
      <w:numFmt w:val="upperLetter"/>
      <w:lvlText w:val="%1."/>
      <w:lvlJc w:val="left"/>
      <w:pPr>
        <w:ind w:left="810" w:hanging="360"/>
      </w:pPr>
      <w:rPr>
        <w:rFonts w:hint="default"/>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5">
    <w:nsid w:val="19766E4C"/>
    <w:multiLevelType w:val="multilevel"/>
    <w:tmpl w:val="37286C04"/>
    <w:lvl w:ilvl="0">
      <w:start w:val="7"/>
      <w:numFmt w:val="decimal"/>
      <w:lvlText w:val="%1"/>
      <w:lvlJc w:val="left"/>
      <w:pPr>
        <w:ind w:left="360" w:hanging="360"/>
      </w:pPr>
      <w:rPr>
        <w:rFonts w:hint="default"/>
      </w:rPr>
    </w:lvl>
    <w:lvl w:ilvl="1">
      <w:start w:val="1"/>
      <w:numFmt w:val="decimal"/>
      <w:lvlText w:val="%1.%2"/>
      <w:lvlJc w:val="left"/>
      <w:pPr>
        <w:ind w:left="408" w:hanging="360"/>
      </w:pPr>
      <w:rPr>
        <w:rFonts w:hint="default"/>
        <w:b w:val="0"/>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6">
    <w:nsid w:val="19A9228B"/>
    <w:multiLevelType w:val="hybridMultilevel"/>
    <w:tmpl w:val="CBBA1E24"/>
    <w:lvl w:ilvl="0" w:tplc="02CCB588">
      <w:start w:val="12"/>
      <w:numFmt w:val="decimal"/>
      <w:lvlText w:val="%1."/>
      <w:lvlJc w:val="left"/>
      <w:pPr>
        <w:ind w:left="1440" w:hanging="360"/>
      </w:pPr>
      <w:rPr>
        <w:rFonts w:eastAsia="MS Mincho"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911D66"/>
    <w:multiLevelType w:val="hybridMultilevel"/>
    <w:tmpl w:val="65D039F2"/>
    <w:lvl w:ilvl="0" w:tplc="8C2A940C">
      <w:start w:val="11"/>
      <w:numFmt w:val="decimal"/>
      <w:lvlText w:val="%1."/>
      <w:lvlJc w:val="left"/>
      <w:pPr>
        <w:ind w:left="720" w:hanging="360"/>
      </w:pPr>
      <w:rPr>
        <w:rFonts w:ascii="Times New Roman" w:hAnsi="Times New Roman" w:cs="Times New Roman" w:hint="default"/>
        <w:b w:val="0"/>
        <w:i w:val="0"/>
        <w:sz w:val="24"/>
        <w:szCs w:val="24"/>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20D41B73"/>
    <w:multiLevelType w:val="hybridMultilevel"/>
    <w:tmpl w:val="48F8A582"/>
    <w:lvl w:ilvl="0" w:tplc="1B5C0CD6">
      <w:start w:val="4"/>
      <w:numFmt w:val="decimal"/>
      <w:lvlText w:val="%1."/>
      <w:lvlJc w:val="left"/>
      <w:pPr>
        <w:ind w:left="135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0DB3A66"/>
    <w:multiLevelType w:val="hybridMultilevel"/>
    <w:tmpl w:val="C8A8599A"/>
    <w:lvl w:ilvl="0" w:tplc="041C000F">
      <w:start w:val="7"/>
      <w:numFmt w:val="decimal"/>
      <w:lvlText w:val="%1."/>
      <w:lvlJc w:val="left"/>
      <w:pPr>
        <w:ind w:left="720" w:hanging="360"/>
      </w:pPr>
      <w:rPr>
        <w:rFonts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nsid w:val="249E06C0"/>
    <w:multiLevelType w:val="hybridMultilevel"/>
    <w:tmpl w:val="C68C64E2"/>
    <w:lvl w:ilvl="0" w:tplc="2394532A">
      <w:numFmt w:val="bullet"/>
      <w:lvlText w:val="-"/>
      <w:lvlJc w:val="left"/>
      <w:pPr>
        <w:ind w:left="644" w:hanging="360"/>
      </w:pPr>
      <w:rPr>
        <w:rFonts w:ascii="Times New Roman" w:eastAsia="Times New Roman" w:hAnsi="Times New Roman" w:cs="Times New Roman" w:hint="default"/>
        <w:b/>
        <w:i/>
      </w:rPr>
    </w:lvl>
    <w:lvl w:ilvl="1" w:tplc="041C0003" w:tentative="1">
      <w:start w:val="1"/>
      <w:numFmt w:val="bullet"/>
      <w:lvlText w:val="o"/>
      <w:lvlJc w:val="left"/>
      <w:pPr>
        <w:ind w:left="1364" w:hanging="360"/>
      </w:pPr>
      <w:rPr>
        <w:rFonts w:ascii="Courier New" w:hAnsi="Courier New" w:cs="Courier New" w:hint="default"/>
      </w:rPr>
    </w:lvl>
    <w:lvl w:ilvl="2" w:tplc="041C0005" w:tentative="1">
      <w:start w:val="1"/>
      <w:numFmt w:val="bullet"/>
      <w:lvlText w:val=""/>
      <w:lvlJc w:val="left"/>
      <w:pPr>
        <w:ind w:left="2084" w:hanging="360"/>
      </w:pPr>
      <w:rPr>
        <w:rFonts w:ascii="Wingdings" w:hAnsi="Wingdings" w:hint="default"/>
      </w:rPr>
    </w:lvl>
    <w:lvl w:ilvl="3" w:tplc="041C0001" w:tentative="1">
      <w:start w:val="1"/>
      <w:numFmt w:val="bullet"/>
      <w:lvlText w:val=""/>
      <w:lvlJc w:val="left"/>
      <w:pPr>
        <w:ind w:left="2804" w:hanging="360"/>
      </w:pPr>
      <w:rPr>
        <w:rFonts w:ascii="Symbol" w:hAnsi="Symbol" w:hint="default"/>
      </w:rPr>
    </w:lvl>
    <w:lvl w:ilvl="4" w:tplc="041C0003" w:tentative="1">
      <w:start w:val="1"/>
      <w:numFmt w:val="bullet"/>
      <w:lvlText w:val="o"/>
      <w:lvlJc w:val="left"/>
      <w:pPr>
        <w:ind w:left="3524" w:hanging="360"/>
      </w:pPr>
      <w:rPr>
        <w:rFonts w:ascii="Courier New" w:hAnsi="Courier New" w:cs="Courier New" w:hint="default"/>
      </w:rPr>
    </w:lvl>
    <w:lvl w:ilvl="5" w:tplc="041C0005" w:tentative="1">
      <w:start w:val="1"/>
      <w:numFmt w:val="bullet"/>
      <w:lvlText w:val=""/>
      <w:lvlJc w:val="left"/>
      <w:pPr>
        <w:ind w:left="4244" w:hanging="360"/>
      </w:pPr>
      <w:rPr>
        <w:rFonts w:ascii="Wingdings" w:hAnsi="Wingdings" w:hint="default"/>
      </w:rPr>
    </w:lvl>
    <w:lvl w:ilvl="6" w:tplc="041C0001" w:tentative="1">
      <w:start w:val="1"/>
      <w:numFmt w:val="bullet"/>
      <w:lvlText w:val=""/>
      <w:lvlJc w:val="left"/>
      <w:pPr>
        <w:ind w:left="4964" w:hanging="360"/>
      </w:pPr>
      <w:rPr>
        <w:rFonts w:ascii="Symbol" w:hAnsi="Symbol" w:hint="default"/>
      </w:rPr>
    </w:lvl>
    <w:lvl w:ilvl="7" w:tplc="041C0003" w:tentative="1">
      <w:start w:val="1"/>
      <w:numFmt w:val="bullet"/>
      <w:lvlText w:val="o"/>
      <w:lvlJc w:val="left"/>
      <w:pPr>
        <w:ind w:left="5684" w:hanging="360"/>
      </w:pPr>
      <w:rPr>
        <w:rFonts w:ascii="Courier New" w:hAnsi="Courier New" w:cs="Courier New" w:hint="default"/>
      </w:rPr>
    </w:lvl>
    <w:lvl w:ilvl="8" w:tplc="041C0005" w:tentative="1">
      <w:start w:val="1"/>
      <w:numFmt w:val="bullet"/>
      <w:lvlText w:val=""/>
      <w:lvlJc w:val="left"/>
      <w:pPr>
        <w:ind w:left="6404" w:hanging="360"/>
      </w:pPr>
      <w:rPr>
        <w:rFonts w:ascii="Wingdings" w:hAnsi="Wingdings" w:hint="default"/>
      </w:rPr>
    </w:lvl>
  </w:abstractNum>
  <w:abstractNum w:abstractNumId="11">
    <w:nsid w:val="26DC7161"/>
    <w:multiLevelType w:val="hybridMultilevel"/>
    <w:tmpl w:val="EF1C9332"/>
    <w:lvl w:ilvl="0" w:tplc="EAFECE1A">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CA1211"/>
    <w:multiLevelType w:val="hybridMultilevel"/>
    <w:tmpl w:val="29EA5AB8"/>
    <w:lvl w:ilvl="0" w:tplc="0D9C556A">
      <w:start w:val="18"/>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2AAA7D2B"/>
    <w:multiLevelType w:val="hybridMultilevel"/>
    <w:tmpl w:val="45CC36C0"/>
    <w:lvl w:ilvl="0" w:tplc="E2F8CF04">
      <w:start w:val="1"/>
      <w:numFmt w:val="upp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nsid w:val="2D9A2715"/>
    <w:multiLevelType w:val="hybridMultilevel"/>
    <w:tmpl w:val="95B2772E"/>
    <w:lvl w:ilvl="0" w:tplc="5CDAA312">
      <w:start w:val="13"/>
      <w:numFmt w:val="decimal"/>
      <w:lvlText w:val="%1."/>
      <w:lvlJc w:val="left"/>
      <w:pPr>
        <w:ind w:left="1065" w:hanging="360"/>
      </w:pPr>
      <w:rPr>
        <w:rFonts w:hint="default"/>
      </w:rPr>
    </w:lvl>
    <w:lvl w:ilvl="1" w:tplc="041C0019" w:tentative="1">
      <w:start w:val="1"/>
      <w:numFmt w:val="lowerLetter"/>
      <w:lvlText w:val="%2."/>
      <w:lvlJc w:val="left"/>
      <w:pPr>
        <w:ind w:left="1785" w:hanging="360"/>
      </w:pPr>
    </w:lvl>
    <w:lvl w:ilvl="2" w:tplc="041C001B" w:tentative="1">
      <w:start w:val="1"/>
      <w:numFmt w:val="lowerRoman"/>
      <w:lvlText w:val="%3."/>
      <w:lvlJc w:val="right"/>
      <w:pPr>
        <w:ind w:left="2505" w:hanging="180"/>
      </w:pPr>
    </w:lvl>
    <w:lvl w:ilvl="3" w:tplc="041C000F" w:tentative="1">
      <w:start w:val="1"/>
      <w:numFmt w:val="decimal"/>
      <w:lvlText w:val="%4."/>
      <w:lvlJc w:val="left"/>
      <w:pPr>
        <w:ind w:left="3225" w:hanging="360"/>
      </w:pPr>
    </w:lvl>
    <w:lvl w:ilvl="4" w:tplc="041C0019" w:tentative="1">
      <w:start w:val="1"/>
      <w:numFmt w:val="lowerLetter"/>
      <w:lvlText w:val="%5."/>
      <w:lvlJc w:val="left"/>
      <w:pPr>
        <w:ind w:left="3945" w:hanging="360"/>
      </w:pPr>
    </w:lvl>
    <w:lvl w:ilvl="5" w:tplc="041C001B" w:tentative="1">
      <w:start w:val="1"/>
      <w:numFmt w:val="lowerRoman"/>
      <w:lvlText w:val="%6."/>
      <w:lvlJc w:val="right"/>
      <w:pPr>
        <w:ind w:left="4665" w:hanging="180"/>
      </w:pPr>
    </w:lvl>
    <w:lvl w:ilvl="6" w:tplc="041C000F" w:tentative="1">
      <w:start w:val="1"/>
      <w:numFmt w:val="decimal"/>
      <w:lvlText w:val="%7."/>
      <w:lvlJc w:val="left"/>
      <w:pPr>
        <w:ind w:left="5385" w:hanging="360"/>
      </w:pPr>
    </w:lvl>
    <w:lvl w:ilvl="7" w:tplc="041C0019" w:tentative="1">
      <w:start w:val="1"/>
      <w:numFmt w:val="lowerLetter"/>
      <w:lvlText w:val="%8."/>
      <w:lvlJc w:val="left"/>
      <w:pPr>
        <w:ind w:left="6105" w:hanging="360"/>
      </w:pPr>
    </w:lvl>
    <w:lvl w:ilvl="8" w:tplc="041C001B" w:tentative="1">
      <w:start w:val="1"/>
      <w:numFmt w:val="lowerRoman"/>
      <w:lvlText w:val="%9."/>
      <w:lvlJc w:val="right"/>
      <w:pPr>
        <w:ind w:left="6825" w:hanging="180"/>
      </w:pPr>
    </w:lvl>
  </w:abstractNum>
  <w:abstractNum w:abstractNumId="15">
    <w:nsid w:val="2E037839"/>
    <w:multiLevelType w:val="hybridMultilevel"/>
    <w:tmpl w:val="A2A416E6"/>
    <w:lvl w:ilvl="0" w:tplc="84A06CE2">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F86671C"/>
    <w:multiLevelType w:val="multilevel"/>
    <w:tmpl w:val="E7C88A8E"/>
    <w:lvl w:ilvl="0">
      <w:start w:val="17"/>
      <w:numFmt w:val="decimal"/>
      <w:lvlText w:val="%1."/>
      <w:lvlJc w:val="left"/>
      <w:pPr>
        <w:ind w:left="1560" w:hanging="480"/>
      </w:pPr>
      <w:rPr>
        <w:rFonts w:eastAsia="MS Mincho" w:hint="default"/>
        <w:b w:val="0"/>
        <w:i w:val="0"/>
      </w:rPr>
    </w:lvl>
    <w:lvl w:ilvl="1">
      <w:start w:val="1"/>
      <w:numFmt w:val="decimal"/>
      <w:lvlText w:val="%1.%2."/>
      <w:lvlJc w:val="left"/>
      <w:pPr>
        <w:ind w:left="1740" w:hanging="480"/>
      </w:pPr>
      <w:rPr>
        <w:rFonts w:eastAsia="MS Mincho" w:hint="default"/>
        <w:i w:val="0"/>
      </w:rPr>
    </w:lvl>
    <w:lvl w:ilvl="2">
      <w:start w:val="1"/>
      <w:numFmt w:val="decimal"/>
      <w:lvlText w:val="%1.%2.%3."/>
      <w:lvlJc w:val="left"/>
      <w:pPr>
        <w:ind w:left="3240" w:hanging="720"/>
      </w:pPr>
      <w:rPr>
        <w:rFonts w:eastAsia="MS Mincho" w:hint="default"/>
      </w:rPr>
    </w:lvl>
    <w:lvl w:ilvl="3">
      <w:start w:val="1"/>
      <w:numFmt w:val="decimal"/>
      <w:lvlText w:val="%1.%2.%3.%4."/>
      <w:lvlJc w:val="left"/>
      <w:pPr>
        <w:ind w:left="4500" w:hanging="720"/>
      </w:pPr>
      <w:rPr>
        <w:rFonts w:eastAsia="MS Mincho" w:hint="default"/>
      </w:rPr>
    </w:lvl>
    <w:lvl w:ilvl="4">
      <w:start w:val="1"/>
      <w:numFmt w:val="decimal"/>
      <w:lvlText w:val="%1.%2.%3.%4.%5."/>
      <w:lvlJc w:val="left"/>
      <w:pPr>
        <w:ind w:left="6120" w:hanging="1080"/>
      </w:pPr>
      <w:rPr>
        <w:rFonts w:eastAsia="MS Mincho" w:hint="default"/>
      </w:rPr>
    </w:lvl>
    <w:lvl w:ilvl="5">
      <w:start w:val="1"/>
      <w:numFmt w:val="decimal"/>
      <w:lvlText w:val="%1.%2.%3.%4.%5.%6."/>
      <w:lvlJc w:val="left"/>
      <w:pPr>
        <w:ind w:left="7380" w:hanging="1080"/>
      </w:pPr>
      <w:rPr>
        <w:rFonts w:eastAsia="MS Mincho" w:hint="default"/>
      </w:rPr>
    </w:lvl>
    <w:lvl w:ilvl="6">
      <w:start w:val="1"/>
      <w:numFmt w:val="decimal"/>
      <w:lvlText w:val="%1.%2.%3.%4.%5.%6.%7."/>
      <w:lvlJc w:val="left"/>
      <w:pPr>
        <w:ind w:left="9000" w:hanging="1440"/>
      </w:pPr>
      <w:rPr>
        <w:rFonts w:eastAsia="MS Mincho" w:hint="default"/>
      </w:rPr>
    </w:lvl>
    <w:lvl w:ilvl="7">
      <w:start w:val="1"/>
      <w:numFmt w:val="decimal"/>
      <w:lvlText w:val="%1.%2.%3.%4.%5.%6.%7.%8."/>
      <w:lvlJc w:val="left"/>
      <w:pPr>
        <w:ind w:left="10260" w:hanging="1440"/>
      </w:pPr>
      <w:rPr>
        <w:rFonts w:eastAsia="MS Mincho" w:hint="default"/>
      </w:rPr>
    </w:lvl>
    <w:lvl w:ilvl="8">
      <w:start w:val="1"/>
      <w:numFmt w:val="decimal"/>
      <w:lvlText w:val="%1.%2.%3.%4.%5.%6.%7.%8.%9."/>
      <w:lvlJc w:val="left"/>
      <w:pPr>
        <w:ind w:left="11880" w:hanging="1800"/>
      </w:pPr>
      <w:rPr>
        <w:rFonts w:eastAsia="MS Mincho" w:hint="default"/>
      </w:rPr>
    </w:lvl>
  </w:abstractNum>
  <w:abstractNum w:abstractNumId="17">
    <w:nsid w:val="30155849"/>
    <w:multiLevelType w:val="hybridMultilevel"/>
    <w:tmpl w:val="FE64FEB4"/>
    <w:lvl w:ilvl="0" w:tplc="DDA0E984">
      <w:start w:val="1"/>
      <w:numFmt w:val="decimal"/>
      <w:lvlText w:val="%1."/>
      <w:lvlJc w:val="left"/>
      <w:pPr>
        <w:ind w:left="810" w:hanging="360"/>
      </w:pPr>
      <w:rPr>
        <w:rFonts w:hint="default"/>
        <w:b w:val="0"/>
        <w:i w:val="0"/>
        <w:sz w:val="24"/>
        <w:szCs w:val="24"/>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abstractNum w:abstractNumId="18">
    <w:nsid w:val="31B076CE"/>
    <w:multiLevelType w:val="multilevel"/>
    <w:tmpl w:val="386865E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4A01E33"/>
    <w:multiLevelType w:val="hybridMultilevel"/>
    <w:tmpl w:val="D9E83228"/>
    <w:lvl w:ilvl="0" w:tplc="EDFC61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D326DD"/>
    <w:multiLevelType w:val="multilevel"/>
    <w:tmpl w:val="E130B100"/>
    <w:lvl w:ilvl="0">
      <w:start w:val="4"/>
      <w:numFmt w:val="decimal"/>
      <w:lvlText w:val="%1."/>
      <w:lvlJc w:val="left"/>
      <w:pPr>
        <w:ind w:left="1080" w:hanging="360"/>
      </w:pPr>
      <w:rPr>
        <w:rFonts w:hint="default"/>
        <w:b w:val="0"/>
        <w:i w:val="0"/>
      </w:rPr>
    </w:lvl>
    <w:lvl w:ilvl="1">
      <w:start w:val="1"/>
      <w:numFmt w:val="decimal"/>
      <w:lvlText w:val="%1.%2."/>
      <w:lvlJc w:val="left"/>
      <w:pPr>
        <w:ind w:left="1429" w:hanging="360"/>
      </w:pPr>
      <w:rPr>
        <w:rFonts w:hint="default"/>
        <w:b w:val="0"/>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854" w:hanging="144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10352" w:hanging="1800"/>
      </w:pPr>
      <w:rPr>
        <w:rFonts w:hint="default"/>
        <w:b w:val="0"/>
      </w:rPr>
    </w:lvl>
  </w:abstractNum>
  <w:abstractNum w:abstractNumId="21">
    <w:nsid w:val="3C7D589A"/>
    <w:multiLevelType w:val="multilevel"/>
    <w:tmpl w:val="BEB6F7BE"/>
    <w:lvl w:ilvl="0">
      <w:start w:val="1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nsid w:val="3E1E4EF7"/>
    <w:multiLevelType w:val="hybridMultilevel"/>
    <w:tmpl w:val="C980B912"/>
    <w:lvl w:ilvl="0" w:tplc="78109DBA">
      <w:start w:val="1"/>
      <w:numFmt w:val="decimal"/>
      <w:lvlText w:val="%1."/>
      <w:lvlJc w:val="left"/>
      <w:pPr>
        <w:ind w:left="1070" w:hanging="360"/>
      </w:pPr>
      <w:rPr>
        <w:b w:val="0"/>
        <w:i w:val="0"/>
        <w:color w:val="auto"/>
        <w:sz w:val="24"/>
        <w:szCs w:val="24"/>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23">
    <w:nsid w:val="41A34EF6"/>
    <w:multiLevelType w:val="multilevel"/>
    <w:tmpl w:val="36163DE2"/>
    <w:lvl w:ilvl="0">
      <w:start w:val="8"/>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20"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440" w:hanging="1440"/>
      </w:pPr>
      <w:rPr>
        <w:rFonts w:ascii="Times New Roman" w:hAnsi="Times New Roman" w:cs="Times New Roman" w:hint="default"/>
        <w:sz w:val="24"/>
      </w:rPr>
    </w:lvl>
    <w:lvl w:ilvl="5">
      <w:start w:val="1"/>
      <w:numFmt w:val="decimal"/>
      <w:lvlText w:val="%1.%2.%3.%4.%5.%6"/>
      <w:lvlJc w:val="left"/>
      <w:pPr>
        <w:ind w:left="1800" w:hanging="1800"/>
      </w:pPr>
      <w:rPr>
        <w:rFonts w:ascii="Times New Roman" w:hAnsi="Times New Roman" w:cs="Times New Roman" w:hint="default"/>
        <w:sz w:val="24"/>
      </w:rPr>
    </w:lvl>
    <w:lvl w:ilvl="6">
      <w:start w:val="1"/>
      <w:numFmt w:val="decimal"/>
      <w:lvlText w:val="%1.%2.%3.%4.%5.%6.%7"/>
      <w:lvlJc w:val="left"/>
      <w:pPr>
        <w:ind w:left="1800" w:hanging="1800"/>
      </w:pPr>
      <w:rPr>
        <w:rFonts w:ascii="Times New Roman" w:hAnsi="Times New Roman" w:cs="Times New Roman" w:hint="default"/>
        <w:sz w:val="24"/>
      </w:rPr>
    </w:lvl>
    <w:lvl w:ilvl="7">
      <w:start w:val="1"/>
      <w:numFmt w:val="decimal"/>
      <w:lvlText w:val="%1.%2.%3.%4.%5.%6.%7.%8"/>
      <w:lvlJc w:val="left"/>
      <w:pPr>
        <w:ind w:left="2160" w:hanging="2160"/>
      </w:pPr>
      <w:rPr>
        <w:rFonts w:ascii="Times New Roman" w:hAnsi="Times New Roman" w:cs="Times New Roman" w:hint="default"/>
        <w:sz w:val="24"/>
      </w:rPr>
    </w:lvl>
    <w:lvl w:ilvl="8">
      <w:start w:val="1"/>
      <w:numFmt w:val="decimal"/>
      <w:lvlText w:val="%1.%2.%3.%4.%5.%6.%7.%8.%9"/>
      <w:lvlJc w:val="left"/>
      <w:pPr>
        <w:ind w:left="2520" w:hanging="2520"/>
      </w:pPr>
      <w:rPr>
        <w:rFonts w:ascii="Times New Roman" w:hAnsi="Times New Roman" w:cs="Times New Roman" w:hint="default"/>
        <w:sz w:val="24"/>
      </w:rPr>
    </w:lvl>
  </w:abstractNum>
  <w:abstractNum w:abstractNumId="24">
    <w:nsid w:val="41A51AD0"/>
    <w:multiLevelType w:val="hybridMultilevel"/>
    <w:tmpl w:val="2248A7A0"/>
    <w:lvl w:ilvl="0" w:tplc="43B87E5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762C57"/>
    <w:multiLevelType w:val="multilevel"/>
    <w:tmpl w:val="93D02AC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695B37"/>
    <w:multiLevelType w:val="hybridMultilevel"/>
    <w:tmpl w:val="494C7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082659"/>
    <w:multiLevelType w:val="hybridMultilevel"/>
    <w:tmpl w:val="C74647E4"/>
    <w:lvl w:ilvl="0" w:tplc="ABEAA170">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8">
    <w:nsid w:val="52695E15"/>
    <w:multiLevelType w:val="hybridMultilevel"/>
    <w:tmpl w:val="8356F75E"/>
    <w:lvl w:ilvl="0" w:tplc="C47676D6">
      <w:start w:val="3"/>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9">
    <w:nsid w:val="5962528C"/>
    <w:multiLevelType w:val="hybridMultilevel"/>
    <w:tmpl w:val="B46AEEF8"/>
    <w:lvl w:ilvl="0" w:tplc="F19C86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98F7EC6"/>
    <w:multiLevelType w:val="hybridMultilevel"/>
    <w:tmpl w:val="A1CEF890"/>
    <w:lvl w:ilvl="0" w:tplc="212C1010">
      <w:start w:val="14"/>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BF21571"/>
    <w:multiLevelType w:val="hybridMultilevel"/>
    <w:tmpl w:val="CDE6A158"/>
    <w:lvl w:ilvl="0" w:tplc="E466C5D4">
      <w:start w:val="1"/>
      <w:numFmt w:val="upperRoman"/>
      <w:lvlText w:val="%1)"/>
      <w:lvlJc w:val="left"/>
      <w:pPr>
        <w:ind w:left="1080" w:hanging="72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nsid w:val="5E9C46BA"/>
    <w:multiLevelType w:val="hybridMultilevel"/>
    <w:tmpl w:val="A8007B38"/>
    <w:lvl w:ilvl="0" w:tplc="D57C8FF2">
      <w:start w:val="2"/>
      <w:numFmt w:val="upperLetter"/>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nsid w:val="5FDC52CD"/>
    <w:multiLevelType w:val="hybridMultilevel"/>
    <w:tmpl w:val="7E26DDF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B07714"/>
    <w:multiLevelType w:val="multilevel"/>
    <w:tmpl w:val="E684DA04"/>
    <w:lvl w:ilvl="0">
      <w:start w:val="4"/>
      <w:numFmt w:val="decimal"/>
      <w:lvlText w:val="%1"/>
      <w:lvlJc w:val="left"/>
      <w:pPr>
        <w:ind w:left="360" w:hanging="360"/>
      </w:pPr>
      <w:rPr>
        <w:rFonts w:ascii="Times New Roman" w:hAnsi="Times New Roman" w:cs="Times New Roman" w:hint="default"/>
        <w:b/>
        <w:i/>
        <w:sz w:val="24"/>
      </w:rPr>
    </w:lvl>
    <w:lvl w:ilvl="1">
      <w:start w:val="1"/>
      <w:numFmt w:val="decimal"/>
      <w:lvlText w:val="%1.%2"/>
      <w:lvlJc w:val="left"/>
      <w:pPr>
        <w:ind w:left="1170" w:hanging="720"/>
      </w:pPr>
      <w:rPr>
        <w:rFonts w:ascii="Times New Roman" w:hAnsi="Times New Roman" w:cs="Times New Roman" w:hint="default"/>
        <w:b w:val="0"/>
        <w:i w:val="0"/>
        <w:sz w:val="24"/>
      </w:rPr>
    </w:lvl>
    <w:lvl w:ilvl="2">
      <w:start w:val="1"/>
      <w:numFmt w:val="decimal"/>
      <w:lvlText w:val="%1.%2.%3"/>
      <w:lvlJc w:val="left"/>
      <w:pPr>
        <w:ind w:left="1620" w:hanging="720"/>
      </w:pPr>
      <w:rPr>
        <w:rFonts w:ascii="Times New Roman" w:hAnsi="Times New Roman" w:cs="Times New Roman" w:hint="default"/>
        <w:b/>
        <w:i/>
        <w:sz w:val="24"/>
      </w:rPr>
    </w:lvl>
    <w:lvl w:ilvl="3">
      <w:start w:val="1"/>
      <w:numFmt w:val="decimal"/>
      <w:lvlText w:val="%1.%2.%3.%4"/>
      <w:lvlJc w:val="left"/>
      <w:pPr>
        <w:ind w:left="2430" w:hanging="1080"/>
      </w:pPr>
      <w:rPr>
        <w:rFonts w:ascii="Times New Roman" w:hAnsi="Times New Roman" w:cs="Times New Roman" w:hint="default"/>
        <w:b/>
        <w:i/>
        <w:sz w:val="24"/>
      </w:rPr>
    </w:lvl>
    <w:lvl w:ilvl="4">
      <w:start w:val="1"/>
      <w:numFmt w:val="decimal"/>
      <w:lvlText w:val="%1.%2.%3.%4.%5"/>
      <w:lvlJc w:val="left"/>
      <w:pPr>
        <w:ind w:left="3240" w:hanging="1440"/>
      </w:pPr>
      <w:rPr>
        <w:rFonts w:ascii="Times New Roman" w:hAnsi="Times New Roman" w:cs="Times New Roman" w:hint="default"/>
        <w:b/>
        <w:i/>
        <w:sz w:val="24"/>
      </w:rPr>
    </w:lvl>
    <w:lvl w:ilvl="5">
      <w:start w:val="1"/>
      <w:numFmt w:val="decimal"/>
      <w:lvlText w:val="%1.%2.%3.%4.%5.%6"/>
      <w:lvlJc w:val="left"/>
      <w:pPr>
        <w:ind w:left="4050" w:hanging="1800"/>
      </w:pPr>
      <w:rPr>
        <w:rFonts w:ascii="Times New Roman" w:hAnsi="Times New Roman" w:cs="Times New Roman" w:hint="default"/>
        <w:b/>
        <w:i/>
        <w:sz w:val="24"/>
      </w:rPr>
    </w:lvl>
    <w:lvl w:ilvl="6">
      <w:start w:val="1"/>
      <w:numFmt w:val="decimal"/>
      <w:lvlText w:val="%1.%2.%3.%4.%5.%6.%7"/>
      <w:lvlJc w:val="left"/>
      <w:pPr>
        <w:ind w:left="4500" w:hanging="1800"/>
      </w:pPr>
      <w:rPr>
        <w:rFonts w:ascii="Times New Roman" w:hAnsi="Times New Roman" w:cs="Times New Roman" w:hint="default"/>
        <w:b/>
        <w:i/>
        <w:sz w:val="24"/>
      </w:rPr>
    </w:lvl>
    <w:lvl w:ilvl="7">
      <w:start w:val="1"/>
      <w:numFmt w:val="decimal"/>
      <w:lvlText w:val="%1.%2.%3.%4.%5.%6.%7.%8"/>
      <w:lvlJc w:val="left"/>
      <w:pPr>
        <w:ind w:left="5310" w:hanging="2160"/>
      </w:pPr>
      <w:rPr>
        <w:rFonts w:ascii="Times New Roman" w:hAnsi="Times New Roman" w:cs="Times New Roman" w:hint="default"/>
        <w:b/>
        <w:i/>
        <w:sz w:val="24"/>
      </w:rPr>
    </w:lvl>
    <w:lvl w:ilvl="8">
      <w:start w:val="1"/>
      <w:numFmt w:val="decimal"/>
      <w:lvlText w:val="%1.%2.%3.%4.%5.%6.%7.%8.%9"/>
      <w:lvlJc w:val="left"/>
      <w:pPr>
        <w:ind w:left="6120" w:hanging="2520"/>
      </w:pPr>
      <w:rPr>
        <w:rFonts w:ascii="Times New Roman" w:hAnsi="Times New Roman" w:cs="Times New Roman" w:hint="default"/>
        <w:b/>
        <w:i/>
        <w:sz w:val="24"/>
      </w:rPr>
    </w:lvl>
  </w:abstractNum>
  <w:abstractNum w:abstractNumId="35">
    <w:nsid w:val="67126923"/>
    <w:multiLevelType w:val="multilevel"/>
    <w:tmpl w:val="49FC995C"/>
    <w:lvl w:ilvl="0">
      <w:start w:val="4"/>
      <w:numFmt w:val="decimal"/>
      <w:lvlText w:val="%1"/>
      <w:lvlJc w:val="left"/>
      <w:pPr>
        <w:ind w:left="360" w:hanging="360"/>
      </w:pPr>
      <w:rPr>
        <w:rFonts w:hint="default"/>
      </w:rPr>
    </w:lvl>
    <w:lvl w:ilvl="1">
      <w:start w:val="1"/>
      <w:numFmt w:val="decimal"/>
      <w:lvlText w:val="%1.%2"/>
      <w:lvlJc w:val="left"/>
      <w:pPr>
        <w:ind w:left="2112" w:hanging="360"/>
      </w:pPr>
      <w:rPr>
        <w:rFonts w:hint="default"/>
      </w:rPr>
    </w:lvl>
    <w:lvl w:ilvl="2">
      <w:start w:val="1"/>
      <w:numFmt w:val="decimal"/>
      <w:lvlText w:val="%1.%2.%3"/>
      <w:lvlJc w:val="left"/>
      <w:pPr>
        <w:ind w:left="4224" w:hanging="720"/>
      </w:pPr>
      <w:rPr>
        <w:rFonts w:hint="default"/>
      </w:rPr>
    </w:lvl>
    <w:lvl w:ilvl="3">
      <w:start w:val="1"/>
      <w:numFmt w:val="decimal"/>
      <w:lvlText w:val="%1.%2.%3.%4"/>
      <w:lvlJc w:val="left"/>
      <w:pPr>
        <w:ind w:left="5976" w:hanging="720"/>
      </w:pPr>
      <w:rPr>
        <w:rFonts w:hint="default"/>
      </w:rPr>
    </w:lvl>
    <w:lvl w:ilvl="4">
      <w:start w:val="1"/>
      <w:numFmt w:val="decimal"/>
      <w:lvlText w:val="%1.%2.%3.%4.%5"/>
      <w:lvlJc w:val="left"/>
      <w:pPr>
        <w:ind w:left="8088" w:hanging="1080"/>
      </w:pPr>
      <w:rPr>
        <w:rFonts w:hint="default"/>
      </w:rPr>
    </w:lvl>
    <w:lvl w:ilvl="5">
      <w:start w:val="1"/>
      <w:numFmt w:val="decimal"/>
      <w:lvlText w:val="%1.%2.%3.%4.%5.%6"/>
      <w:lvlJc w:val="left"/>
      <w:pPr>
        <w:ind w:left="9840" w:hanging="1080"/>
      </w:pPr>
      <w:rPr>
        <w:rFonts w:hint="default"/>
      </w:rPr>
    </w:lvl>
    <w:lvl w:ilvl="6">
      <w:start w:val="1"/>
      <w:numFmt w:val="decimal"/>
      <w:lvlText w:val="%1.%2.%3.%4.%5.%6.%7"/>
      <w:lvlJc w:val="left"/>
      <w:pPr>
        <w:ind w:left="11952" w:hanging="1440"/>
      </w:pPr>
      <w:rPr>
        <w:rFonts w:hint="default"/>
      </w:rPr>
    </w:lvl>
    <w:lvl w:ilvl="7">
      <w:start w:val="1"/>
      <w:numFmt w:val="decimal"/>
      <w:lvlText w:val="%1.%2.%3.%4.%5.%6.%7.%8"/>
      <w:lvlJc w:val="left"/>
      <w:pPr>
        <w:ind w:left="13704" w:hanging="1440"/>
      </w:pPr>
      <w:rPr>
        <w:rFonts w:hint="default"/>
      </w:rPr>
    </w:lvl>
    <w:lvl w:ilvl="8">
      <w:start w:val="1"/>
      <w:numFmt w:val="decimal"/>
      <w:lvlText w:val="%1.%2.%3.%4.%5.%6.%7.%8.%9"/>
      <w:lvlJc w:val="left"/>
      <w:pPr>
        <w:ind w:left="15816" w:hanging="1800"/>
      </w:pPr>
      <w:rPr>
        <w:rFonts w:hint="default"/>
      </w:rPr>
    </w:lvl>
  </w:abstractNum>
  <w:abstractNum w:abstractNumId="36">
    <w:nsid w:val="6C5E283D"/>
    <w:multiLevelType w:val="multilevel"/>
    <w:tmpl w:val="5508A5D0"/>
    <w:lvl w:ilvl="0">
      <w:start w:val="1"/>
      <w:numFmt w:val="decimal"/>
      <w:lvlText w:val="%1."/>
      <w:lvlJc w:val="left"/>
      <w:pPr>
        <w:ind w:left="1070" w:hanging="360"/>
      </w:pPr>
      <w:rPr>
        <w:rFonts w:hint="default"/>
        <w:color w:val="auto"/>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7">
    <w:nsid w:val="6E63207E"/>
    <w:multiLevelType w:val="hybridMultilevel"/>
    <w:tmpl w:val="76BEE8F8"/>
    <w:lvl w:ilvl="0" w:tplc="0409000F">
      <w:start w:val="1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706ECB"/>
    <w:multiLevelType w:val="hybridMultilevel"/>
    <w:tmpl w:val="EDE03F4E"/>
    <w:lvl w:ilvl="0" w:tplc="E474FC04">
      <w:start w:val="1"/>
      <w:numFmt w:val="decimal"/>
      <w:lvlText w:val="%1."/>
      <w:lvlJc w:val="left"/>
      <w:pPr>
        <w:ind w:left="1752" w:hanging="1032"/>
      </w:pPr>
      <w:rPr>
        <w:rFonts w:hint="default"/>
        <w:b w:val="0"/>
        <w:i w:val="0"/>
      </w:rPr>
    </w:lvl>
    <w:lvl w:ilvl="1" w:tplc="041C0019">
      <w:start w:val="1"/>
      <w:numFmt w:val="lowerLetter"/>
      <w:lvlText w:val="%2."/>
      <w:lvlJc w:val="left"/>
      <w:pPr>
        <w:ind w:left="1800" w:hanging="360"/>
      </w:pPr>
    </w:lvl>
    <w:lvl w:ilvl="2" w:tplc="041C001B">
      <w:start w:val="1"/>
      <w:numFmt w:val="lowerRoman"/>
      <w:lvlText w:val="%3."/>
      <w:lvlJc w:val="right"/>
      <w:pPr>
        <w:ind w:left="2520" w:hanging="180"/>
      </w:pPr>
    </w:lvl>
    <w:lvl w:ilvl="3" w:tplc="041C000F">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9">
    <w:nsid w:val="73901F21"/>
    <w:multiLevelType w:val="multilevel"/>
    <w:tmpl w:val="9AF2E446"/>
    <w:lvl w:ilvl="0">
      <w:start w:val="5"/>
      <w:numFmt w:val="decimal"/>
      <w:lvlText w:val="%1"/>
      <w:lvlJc w:val="left"/>
      <w:pPr>
        <w:ind w:left="360" w:hanging="360"/>
      </w:pPr>
      <w:rPr>
        <w:rFonts w:hint="default"/>
      </w:rPr>
    </w:lvl>
    <w:lvl w:ilvl="1">
      <w:start w:val="1"/>
      <w:numFmt w:val="decimal"/>
      <w:lvlText w:val="%1.%2"/>
      <w:lvlJc w:val="left"/>
      <w:pPr>
        <w:ind w:left="2112" w:hanging="360"/>
      </w:pPr>
      <w:rPr>
        <w:rFonts w:hint="default"/>
      </w:rPr>
    </w:lvl>
    <w:lvl w:ilvl="2">
      <w:start w:val="1"/>
      <w:numFmt w:val="decimal"/>
      <w:lvlText w:val="%1.%2.%3"/>
      <w:lvlJc w:val="left"/>
      <w:pPr>
        <w:ind w:left="4224" w:hanging="720"/>
      </w:pPr>
      <w:rPr>
        <w:rFonts w:hint="default"/>
      </w:rPr>
    </w:lvl>
    <w:lvl w:ilvl="3">
      <w:start w:val="1"/>
      <w:numFmt w:val="decimal"/>
      <w:lvlText w:val="%1.%2.%3.%4"/>
      <w:lvlJc w:val="left"/>
      <w:pPr>
        <w:ind w:left="5976" w:hanging="720"/>
      </w:pPr>
      <w:rPr>
        <w:rFonts w:hint="default"/>
      </w:rPr>
    </w:lvl>
    <w:lvl w:ilvl="4">
      <w:start w:val="1"/>
      <w:numFmt w:val="decimal"/>
      <w:lvlText w:val="%1.%2.%3.%4.%5"/>
      <w:lvlJc w:val="left"/>
      <w:pPr>
        <w:ind w:left="8088" w:hanging="1080"/>
      </w:pPr>
      <w:rPr>
        <w:rFonts w:hint="default"/>
      </w:rPr>
    </w:lvl>
    <w:lvl w:ilvl="5">
      <w:start w:val="1"/>
      <w:numFmt w:val="decimal"/>
      <w:lvlText w:val="%1.%2.%3.%4.%5.%6"/>
      <w:lvlJc w:val="left"/>
      <w:pPr>
        <w:ind w:left="9840" w:hanging="1080"/>
      </w:pPr>
      <w:rPr>
        <w:rFonts w:hint="default"/>
      </w:rPr>
    </w:lvl>
    <w:lvl w:ilvl="6">
      <w:start w:val="1"/>
      <w:numFmt w:val="decimal"/>
      <w:lvlText w:val="%1.%2.%3.%4.%5.%6.%7"/>
      <w:lvlJc w:val="left"/>
      <w:pPr>
        <w:ind w:left="11952" w:hanging="1440"/>
      </w:pPr>
      <w:rPr>
        <w:rFonts w:hint="default"/>
      </w:rPr>
    </w:lvl>
    <w:lvl w:ilvl="7">
      <w:start w:val="1"/>
      <w:numFmt w:val="decimal"/>
      <w:lvlText w:val="%1.%2.%3.%4.%5.%6.%7.%8"/>
      <w:lvlJc w:val="left"/>
      <w:pPr>
        <w:ind w:left="13704" w:hanging="1440"/>
      </w:pPr>
      <w:rPr>
        <w:rFonts w:hint="default"/>
      </w:rPr>
    </w:lvl>
    <w:lvl w:ilvl="8">
      <w:start w:val="1"/>
      <w:numFmt w:val="decimal"/>
      <w:lvlText w:val="%1.%2.%3.%4.%5.%6.%7.%8.%9"/>
      <w:lvlJc w:val="left"/>
      <w:pPr>
        <w:ind w:left="15816" w:hanging="1800"/>
      </w:pPr>
      <w:rPr>
        <w:rFonts w:hint="default"/>
      </w:rPr>
    </w:lvl>
  </w:abstractNum>
  <w:abstractNum w:abstractNumId="40">
    <w:nsid w:val="78F820A8"/>
    <w:multiLevelType w:val="multilevel"/>
    <w:tmpl w:val="05CA93F6"/>
    <w:lvl w:ilvl="0">
      <w:start w:val="9"/>
      <w:numFmt w:val="decimal"/>
      <w:lvlText w:val="%1."/>
      <w:lvlJc w:val="left"/>
      <w:pPr>
        <w:ind w:left="1260" w:hanging="360"/>
      </w:pPr>
      <w:rPr>
        <w:rFonts w:hint="default"/>
        <w:b w:val="0"/>
        <w:i w:val="0"/>
      </w:rPr>
    </w:lvl>
    <w:lvl w:ilvl="1">
      <w:start w:val="1"/>
      <w:numFmt w:val="decimal"/>
      <w:lvlText w:val="%1.%2."/>
      <w:lvlJc w:val="left"/>
      <w:pPr>
        <w:ind w:left="1800" w:hanging="360"/>
      </w:pPr>
      <w:rPr>
        <w:rFonts w:hint="default"/>
        <w:b w:val="0"/>
        <w:i w:val="0"/>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1">
    <w:nsid w:val="7AD062B6"/>
    <w:multiLevelType w:val="hybridMultilevel"/>
    <w:tmpl w:val="3ABCB384"/>
    <w:lvl w:ilvl="0" w:tplc="4EE63468">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CAE72AB"/>
    <w:multiLevelType w:val="hybridMultilevel"/>
    <w:tmpl w:val="750266E0"/>
    <w:lvl w:ilvl="0" w:tplc="366E776E">
      <w:start w:val="1"/>
      <w:numFmt w:val="decimal"/>
      <w:lvlText w:val="%1."/>
      <w:lvlJc w:val="left"/>
      <w:pPr>
        <w:ind w:left="810" w:hanging="360"/>
      </w:pPr>
      <w:rPr>
        <w:rFonts w:ascii="Times New Roman" w:hAnsi="Times New Roman" w:cs="Times New Roman" w:hint="default"/>
        <w:b w:val="0"/>
        <w:i w:val="0"/>
        <w:sz w:val="24"/>
        <w:szCs w:val="24"/>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abstractNum w:abstractNumId="43">
    <w:nsid w:val="7CE0701C"/>
    <w:multiLevelType w:val="hybridMultilevel"/>
    <w:tmpl w:val="7D1E76FC"/>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42"/>
  </w:num>
  <w:num w:numId="2">
    <w:abstractNumId w:val="27"/>
  </w:num>
  <w:num w:numId="3">
    <w:abstractNumId w:val="4"/>
  </w:num>
  <w:num w:numId="4">
    <w:abstractNumId w:val="25"/>
  </w:num>
  <w:num w:numId="5">
    <w:abstractNumId w:val="21"/>
  </w:num>
  <w:num w:numId="6">
    <w:abstractNumId w:val="34"/>
  </w:num>
  <w:num w:numId="7">
    <w:abstractNumId w:val="43"/>
  </w:num>
  <w:num w:numId="8">
    <w:abstractNumId w:val="3"/>
  </w:num>
  <w:num w:numId="9">
    <w:abstractNumId w:val="8"/>
  </w:num>
  <w:num w:numId="10">
    <w:abstractNumId w:val="17"/>
  </w:num>
  <w:num w:numId="11">
    <w:abstractNumId w:val="1"/>
  </w:num>
  <w:num w:numId="12">
    <w:abstractNumId w:val="23"/>
  </w:num>
  <w:num w:numId="13">
    <w:abstractNumId w:val="31"/>
  </w:num>
  <w:num w:numId="14">
    <w:abstractNumId w:val="2"/>
  </w:num>
  <w:num w:numId="15">
    <w:abstractNumId w:val="7"/>
  </w:num>
  <w:num w:numId="16">
    <w:abstractNumId w:val="32"/>
  </w:num>
  <w:num w:numId="17">
    <w:abstractNumId w:val="11"/>
  </w:num>
  <w:num w:numId="18">
    <w:abstractNumId w:val="26"/>
  </w:num>
  <w:num w:numId="19">
    <w:abstractNumId w:val="38"/>
  </w:num>
  <w:num w:numId="20">
    <w:abstractNumId w:val="35"/>
  </w:num>
  <w:num w:numId="21">
    <w:abstractNumId w:val="13"/>
  </w:num>
  <w:num w:numId="22">
    <w:abstractNumId w:val="28"/>
  </w:num>
  <w:num w:numId="23">
    <w:abstractNumId w:val="10"/>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num>
  <w:num w:numId="26">
    <w:abstractNumId w:val="5"/>
  </w:num>
  <w:num w:numId="27">
    <w:abstractNumId w:val="14"/>
  </w:num>
  <w:num w:numId="28">
    <w:abstractNumId w:val="24"/>
  </w:num>
  <w:num w:numId="29">
    <w:abstractNumId w:val="9"/>
  </w:num>
  <w:num w:numId="30">
    <w:abstractNumId w:val="29"/>
  </w:num>
  <w:num w:numId="31">
    <w:abstractNumId w:val="15"/>
  </w:num>
  <w:num w:numId="32">
    <w:abstractNumId w:val="33"/>
  </w:num>
  <w:num w:numId="33">
    <w:abstractNumId w:val="37"/>
  </w:num>
  <w:num w:numId="34">
    <w:abstractNumId w:val="36"/>
  </w:num>
  <w:num w:numId="35">
    <w:abstractNumId w:val="0"/>
  </w:num>
  <w:num w:numId="36">
    <w:abstractNumId w:val="18"/>
  </w:num>
  <w:num w:numId="37">
    <w:abstractNumId w:val="41"/>
  </w:num>
  <w:num w:numId="38">
    <w:abstractNumId w:val="40"/>
  </w:num>
  <w:num w:numId="39">
    <w:abstractNumId w:val="12"/>
  </w:num>
  <w:num w:numId="40">
    <w:abstractNumId w:val="20"/>
  </w:num>
  <w:num w:numId="41">
    <w:abstractNumId w:val="16"/>
  </w:num>
  <w:num w:numId="42">
    <w:abstractNumId w:val="6"/>
  </w:num>
  <w:num w:numId="43">
    <w:abstractNumId w:val="30"/>
  </w:num>
  <w:num w:numId="44">
    <w:abstractNumId w:val="1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12E6"/>
    <w:rsid w:val="00000813"/>
    <w:rsid w:val="00002041"/>
    <w:rsid w:val="0000284B"/>
    <w:rsid w:val="000040A4"/>
    <w:rsid w:val="0000432F"/>
    <w:rsid w:val="00004478"/>
    <w:rsid w:val="00005191"/>
    <w:rsid w:val="0000521B"/>
    <w:rsid w:val="000052F8"/>
    <w:rsid w:val="00007A6B"/>
    <w:rsid w:val="00013AEB"/>
    <w:rsid w:val="00013B95"/>
    <w:rsid w:val="00016393"/>
    <w:rsid w:val="00017FFC"/>
    <w:rsid w:val="00021040"/>
    <w:rsid w:val="000218A3"/>
    <w:rsid w:val="000227A9"/>
    <w:rsid w:val="00022FB1"/>
    <w:rsid w:val="000232F7"/>
    <w:rsid w:val="00023932"/>
    <w:rsid w:val="00023CD3"/>
    <w:rsid w:val="00023CEF"/>
    <w:rsid w:val="00024D3D"/>
    <w:rsid w:val="000254E8"/>
    <w:rsid w:val="0002773A"/>
    <w:rsid w:val="00031608"/>
    <w:rsid w:val="00032A20"/>
    <w:rsid w:val="00032F08"/>
    <w:rsid w:val="00033A1C"/>
    <w:rsid w:val="00034CC7"/>
    <w:rsid w:val="00035516"/>
    <w:rsid w:val="000364FD"/>
    <w:rsid w:val="00036658"/>
    <w:rsid w:val="000402D7"/>
    <w:rsid w:val="0004245B"/>
    <w:rsid w:val="00042FED"/>
    <w:rsid w:val="0004516F"/>
    <w:rsid w:val="0004718E"/>
    <w:rsid w:val="0004798C"/>
    <w:rsid w:val="00047BBB"/>
    <w:rsid w:val="00047D63"/>
    <w:rsid w:val="00050177"/>
    <w:rsid w:val="0005126C"/>
    <w:rsid w:val="0005313E"/>
    <w:rsid w:val="000534DD"/>
    <w:rsid w:val="000570DB"/>
    <w:rsid w:val="000601F8"/>
    <w:rsid w:val="00060454"/>
    <w:rsid w:val="0006084E"/>
    <w:rsid w:val="00061561"/>
    <w:rsid w:val="00061FF1"/>
    <w:rsid w:val="00062715"/>
    <w:rsid w:val="00065BDC"/>
    <w:rsid w:val="00065C61"/>
    <w:rsid w:val="0007236B"/>
    <w:rsid w:val="0007733D"/>
    <w:rsid w:val="000776F3"/>
    <w:rsid w:val="000811DF"/>
    <w:rsid w:val="00081983"/>
    <w:rsid w:val="000823AC"/>
    <w:rsid w:val="00082756"/>
    <w:rsid w:val="00083034"/>
    <w:rsid w:val="000845EE"/>
    <w:rsid w:val="00090E01"/>
    <w:rsid w:val="000915BB"/>
    <w:rsid w:val="00091988"/>
    <w:rsid w:val="00092373"/>
    <w:rsid w:val="00093AAE"/>
    <w:rsid w:val="00093C4E"/>
    <w:rsid w:val="00095F9A"/>
    <w:rsid w:val="00096070"/>
    <w:rsid w:val="000962D5"/>
    <w:rsid w:val="000A1339"/>
    <w:rsid w:val="000A18BD"/>
    <w:rsid w:val="000A1B9C"/>
    <w:rsid w:val="000A3627"/>
    <w:rsid w:val="000A37D5"/>
    <w:rsid w:val="000A3E7B"/>
    <w:rsid w:val="000A45A0"/>
    <w:rsid w:val="000A4B23"/>
    <w:rsid w:val="000A65A3"/>
    <w:rsid w:val="000A6C53"/>
    <w:rsid w:val="000A77FD"/>
    <w:rsid w:val="000B0FDE"/>
    <w:rsid w:val="000B32DA"/>
    <w:rsid w:val="000B4572"/>
    <w:rsid w:val="000B4CB4"/>
    <w:rsid w:val="000B5AD9"/>
    <w:rsid w:val="000B7147"/>
    <w:rsid w:val="000C074A"/>
    <w:rsid w:val="000C2EF5"/>
    <w:rsid w:val="000C38B3"/>
    <w:rsid w:val="000C4171"/>
    <w:rsid w:val="000C74B5"/>
    <w:rsid w:val="000C7614"/>
    <w:rsid w:val="000C7AF7"/>
    <w:rsid w:val="000D0CC6"/>
    <w:rsid w:val="000D0D87"/>
    <w:rsid w:val="000D1DB8"/>
    <w:rsid w:val="000D260D"/>
    <w:rsid w:val="000D42D8"/>
    <w:rsid w:val="000D644B"/>
    <w:rsid w:val="000D6611"/>
    <w:rsid w:val="000D673B"/>
    <w:rsid w:val="000D685D"/>
    <w:rsid w:val="000D7B34"/>
    <w:rsid w:val="000D7F63"/>
    <w:rsid w:val="000E23DF"/>
    <w:rsid w:val="000E3C9D"/>
    <w:rsid w:val="000E3D46"/>
    <w:rsid w:val="000E5028"/>
    <w:rsid w:val="000E5D8C"/>
    <w:rsid w:val="000E5DB6"/>
    <w:rsid w:val="000E66AE"/>
    <w:rsid w:val="000F118C"/>
    <w:rsid w:val="000F165E"/>
    <w:rsid w:val="000F21E8"/>
    <w:rsid w:val="000F24CC"/>
    <w:rsid w:val="000F2C59"/>
    <w:rsid w:val="000F4A15"/>
    <w:rsid w:val="000F5F9E"/>
    <w:rsid w:val="00103AF6"/>
    <w:rsid w:val="00106558"/>
    <w:rsid w:val="00107DCC"/>
    <w:rsid w:val="001108B0"/>
    <w:rsid w:val="00110ADE"/>
    <w:rsid w:val="00110E9E"/>
    <w:rsid w:val="00111B90"/>
    <w:rsid w:val="001138BE"/>
    <w:rsid w:val="00113B4D"/>
    <w:rsid w:val="00114E4D"/>
    <w:rsid w:val="001159D1"/>
    <w:rsid w:val="00117320"/>
    <w:rsid w:val="001179C4"/>
    <w:rsid w:val="0012006A"/>
    <w:rsid w:val="00123CA8"/>
    <w:rsid w:val="00124A13"/>
    <w:rsid w:val="001263C3"/>
    <w:rsid w:val="001265C2"/>
    <w:rsid w:val="0012759D"/>
    <w:rsid w:val="00130A38"/>
    <w:rsid w:val="00130D7F"/>
    <w:rsid w:val="0013273D"/>
    <w:rsid w:val="00132F6B"/>
    <w:rsid w:val="00134865"/>
    <w:rsid w:val="00134866"/>
    <w:rsid w:val="00135F7B"/>
    <w:rsid w:val="001367B9"/>
    <w:rsid w:val="00137E92"/>
    <w:rsid w:val="00141A3C"/>
    <w:rsid w:val="00142507"/>
    <w:rsid w:val="001426F4"/>
    <w:rsid w:val="00143122"/>
    <w:rsid w:val="001439CC"/>
    <w:rsid w:val="0014491D"/>
    <w:rsid w:val="00146FD1"/>
    <w:rsid w:val="00152E55"/>
    <w:rsid w:val="0015522B"/>
    <w:rsid w:val="001563CE"/>
    <w:rsid w:val="00161442"/>
    <w:rsid w:val="00162400"/>
    <w:rsid w:val="00162814"/>
    <w:rsid w:val="00162ABC"/>
    <w:rsid w:val="00164053"/>
    <w:rsid w:val="001641A9"/>
    <w:rsid w:val="001642B4"/>
    <w:rsid w:val="00165A5C"/>
    <w:rsid w:val="00166864"/>
    <w:rsid w:val="0017003F"/>
    <w:rsid w:val="001700F7"/>
    <w:rsid w:val="0017015A"/>
    <w:rsid w:val="00171642"/>
    <w:rsid w:val="00171BC3"/>
    <w:rsid w:val="00173BBB"/>
    <w:rsid w:val="00173CD9"/>
    <w:rsid w:val="00174A87"/>
    <w:rsid w:val="001776F6"/>
    <w:rsid w:val="00180372"/>
    <w:rsid w:val="0018052E"/>
    <w:rsid w:val="001807F4"/>
    <w:rsid w:val="00180C16"/>
    <w:rsid w:val="00180D2B"/>
    <w:rsid w:val="00180FB6"/>
    <w:rsid w:val="00180FCD"/>
    <w:rsid w:val="001812AC"/>
    <w:rsid w:val="001825BF"/>
    <w:rsid w:val="00182620"/>
    <w:rsid w:val="0018307D"/>
    <w:rsid w:val="0018331F"/>
    <w:rsid w:val="00183C38"/>
    <w:rsid w:val="00185B4D"/>
    <w:rsid w:val="001862F3"/>
    <w:rsid w:val="001931BE"/>
    <w:rsid w:val="00193ED7"/>
    <w:rsid w:val="00194BD2"/>
    <w:rsid w:val="0019573A"/>
    <w:rsid w:val="001A099F"/>
    <w:rsid w:val="001A0A93"/>
    <w:rsid w:val="001A1524"/>
    <w:rsid w:val="001A2479"/>
    <w:rsid w:val="001A3BC7"/>
    <w:rsid w:val="001A6817"/>
    <w:rsid w:val="001A773A"/>
    <w:rsid w:val="001A7911"/>
    <w:rsid w:val="001B0C6D"/>
    <w:rsid w:val="001B3B8D"/>
    <w:rsid w:val="001B41CB"/>
    <w:rsid w:val="001B4931"/>
    <w:rsid w:val="001B5EC7"/>
    <w:rsid w:val="001B61B6"/>
    <w:rsid w:val="001C01DF"/>
    <w:rsid w:val="001C39B5"/>
    <w:rsid w:val="001C684C"/>
    <w:rsid w:val="001C69CB"/>
    <w:rsid w:val="001C6D6C"/>
    <w:rsid w:val="001C7F17"/>
    <w:rsid w:val="001D0918"/>
    <w:rsid w:val="001D3DD9"/>
    <w:rsid w:val="001D54D6"/>
    <w:rsid w:val="001D55E1"/>
    <w:rsid w:val="001D5693"/>
    <w:rsid w:val="001D5913"/>
    <w:rsid w:val="001D59CD"/>
    <w:rsid w:val="001D5C76"/>
    <w:rsid w:val="001D5D49"/>
    <w:rsid w:val="001D74F6"/>
    <w:rsid w:val="001D7531"/>
    <w:rsid w:val="001E133C"/>
    <w:rsid w:val="001E1F2B"/>
    <w:rsid w:val="001E31A1"/>
    <w:rsid w:val="001E439B"/>
    <w:rsid w:val="001E4EC2"/>
    <w:rsid w:val="001E55BF"/>
    <w:rsid w:val="001E6564"/>
    <w:rsid w:val="001E71DE"/>
    <w:rsid w:val="001E7D6B"/>
    <w:rsid w:val="001F2F5E"/>
    <w:rsid w:val="001F5877"/>
    <w:rsid w:val="001F5BA1"/>
    <w:rsid w:val="001F5E1B"/>
    <w:rsid w:val="001F6BDF"/>
    <w:rsid w:val="0020015C"/>
    <w:rsid w:val="00201286"/>
    <w:rsid w:val="00201FA3"/>
    <w:rsid w:val="002041CA"/>
    <w:rsid w:val="00205275"/>
    <w:rsid w:val="00210BC2"/>
    <w:rsid w:val="0021132D"/>
    <w:rsid w:val="002117C0"/>
    <w:rsid w:val="00211FEB"/>
    <w:rsid w:val="00212A6A"/>
    <w:rsid w:val="00213A0D"/>
    <w:rsid w:val="002163B0"/>
    <w:rsid w:val="00217E49"/>
    <w:rsid w:val="00217EAC"/>
    <w:rsid w:val="002201C2"/>
    <w:rsid w:val="00220CBF"/>
    <w:rsid w:val="00222BC2"/>
    <w:rsid w:val="00223ABB"/>
    <w:rsid w:val="002243AF"/>
    <w:rsid w:val="00224A34"/>
    <w:rsid w:val="00224E9B"/>
    <w:rsid w:val="00226BF2"/>
    <w:rsid w:val="002325EB"/>
    <w:rsid w:val="00233901"/>
    <w:rsid w:val="002342CC"/>
    <w:rsid w:val="0023532F"/>
    <w:rsid w:val="00237733"/>
    <w:rsid w:val="0024387F"/>
    <w:rsid w:val="00243A2B"/>
    <w:rsid w:val="002440BA"/>
    <w:rsid w:val="002454DE"/>
    <w:rsid w:val="002457E4"/>
    <w:rsid w:val="00250379"/>
    <w:rsid w:val="002514E3"/>
    <w:rsid w:val="00252FF8"/>
    <w:rsid w:val="00253C60"/>
    <w:rsid w:val="0025421E"/>
    <w:rsid w:val="00254D6F"/>
    <w:rsid w:val="00254DD8"/>
    <w:rsid w:val="002556E3"/>
    <w:rsid w:val="00255DF9"/>
    <w:rsid w:val="002579E1"/>
    <w:rsid w:val="0026083A"/>
    <w:rsid w:val="00261B3E"/>
    <w:rsid w:val="00261CC5"/>
    <w:rsid w:val="00263661"/>
    <w:rsid w:val="00263983"/>
    <w:rsid w:val="002647E0"/>
    <w:rsid w:val="0026527A"/>
    <w:rsid w:val="00265F01"/>
    <w:rsid w:val="00266AE3"/>
    <w:rsid w:val="002676DB"/>
    <w:rsid w:val="00271463"/>
    <w:rsid w:val="002728BD"/>
    <w:rsid w:val="00273C9F"/>
    <w:rsid w:val="00275FE5"/>
    <w:rsid w:val="00276577"/>
    <w:rsid w:val="002800BB"/>
    <w:rsid w:val="002809C4"/>
    <w:rsid w:val="00281546"/>
    <w:rsid w:val="00281E0E"/>
    <w:rsid w:val="00282056"/>
    <w:rsid w:val="00283398"/>
    <w:rsid w:val="00284599"/>
    <w:rsid w:val="00284C79"/>
    <w:rsid w:val="00292955"/>
    <w:rsid w:val="00294FC7"/>
    <w:rsid w:val="00295732"/>
    <w:rsid w:val="00295FF4"/>
    <w:rsid w:val="0029634A"/>
    <w:rsid w:val="0029683F"/>
    <w:rsid w:val="002A012A"/>
    <w:rsid w:val="002A1505"/>
    <w:rsid w:val="002A3F64"/>
    <w:rsid w:val="002A5533"/>
    <w:rsid w:val="002A60D7"/>
    <w:rsid w:val="002A67E6"/>
    <w:rsid w:val="002B5424"/>
    <w:rsid w:val="002B5C66"/>
    <w:rsid w:val="002B6A9F"/>
    <w:rsid w:val="002C04F1"/>
    <w:rsid w:val="002C2CCD"/>
    <w:rsid w:val="002C3748"/>
    <w:rsid w:val="002C4FCD"/>
    <w:rsid w:val="002C59FE"/>
    <w:rsid w:val="002D0CD9"/>
    <w:rsid w:val="002D12F2"/>
    <w:rsid w:val="002D2882"/>
    <w:rsid w:val="002D2A54"/>
    <w:rsid w:val="002D3460"/>
    <w:rsid w:val="002D37BB"/>
    <w:rsid w:val="002D51A5"/>
    <w:rsid w:val="002D5FAB"/>
    <w:rsid w:val="002D74BD"/>
    <w:rsid w:val="002D794E"/>
    <w:rsid w:val="002D7E6A"/>
    <w:rsid w:val="002E1C1C"/>
    <w:rsid w:val="002E20FF"/>
    <w:rsid w:val="002E23DF"/>
    <w:rsid w:val="002E3DB1"/>
    <w:rsid w:val="002E3E3C"/>
    <w:rsid w:val="002E5CCF"/>
    <w:rsid w:val="002E5F56"/>
    <w:rsid w:val="002E64CC"/>
    <w:rsid w:val="002E7519"/>
    <w:rsid w:val="002E78E6"/>
    <w:rsid w:val="002F0FC4"/>
    <w:rsid w:val="002F1439"/>
    <w:rsid w:val="002F2A95"/>
    <w:rsid w:val="002F4BD4"/>
    <w:rsid w:val="002F5127"/>
    <w:rsid w:val="002F59AC"/>
    <w:rsid w:val="002F5D2E"/>
    <w:rsid w:val="002F68CB"/>
    <w:rsid w:val="003022F5"/>
    <w:rsid w:val="003023ED"/>
    <w:rsid w:val="00302533"/>
    <w:rsid w:val="00302F2D"/>
    <w:rsid w:val="00304227"/>
    <w:rsid w:val="00304C74"/>
    <w:rsid w:val="0030647C"/>
    <w:rsid w:val="003069FC"/>
    <w:rsid w:val="00306B50"/>
    <w:rsid w:val="0031081B"/>
    <w:rsid w:val="00310C1A"/>
    <w:rsid w:val="003112AA"/>
    <w:rsid w:val="003113E4"/>
    <w:rsid w:val="003140DA"/>
    <w:rsid w:val="003155E8"/>
    <w:rsid w:val="00316902"/>
    <w:rsid w:val="00317006"/>
    <w:rsid w:val="00317CD4"/>
    <w:rsid w:val="00317D40"/>
    <w:rsid w:val="00317FE6"/>
    <w:rsid w:val="0032029C"/>
    <w:rsid w:val="00326E41"/>
    <w:rsid w:val="003279D0"/>
    <w:rsid w:val="00330076"/>
    <w:rsid w:val="0033378B"/>
    <w:rsid w:val="0033496D"/>
    <w:rsid w:val="0033555B"/>
    <w:rsid w:val="003400D6"/>
    <w:rsid w:val="003400E6"/>
    <w:rsid w:val="003413FE"/>
    <w:rsid w:val="00342180"/>
    <w:rsid w:val="00342217"/>
    <w:rsid w:val="00350C31"/>
    <w:rsid w:val="003527A5"/>
    <w:rsid w:val="00353589"/>
    <w:rsid w:val="00354554"/>
    <w:rsid w:val="003558AF"/>
    <w:rsid w:val="00356F55"/>
    <w:rsid w:val="00357A0E"/>
    <w:rsid w:val="00361014"/>
    <w:rsid w:val="00362F6E"/>
    <w:rsid w:val="003630B2"/>
    <w:rsid w:val="00363162"/>
    <w:rsid w:val="00364396"/>
    <w:rsid w:val="00364C7E"/>
    <w:rsid w:val="00366B94"/>
    <w:rsid w:val="00366C99"/>
    <w:rsid w:val="00367B89"/>
    <w:rsid w:val="003707A4"/>
    <w:rsid w:val="003709B7"/>
    <w:rsid w:val="00371461"/>
    <w:rsid w:val="00372AB9"/>
    <w:rsid w:val="00373733"/>
    <w:rsid w:val="00375053"/>
    <w:rsid w:val="00375E46"/>
    <w:rsid w:val="00376294"/>
    <w:rsid w:val="00377B22"/>
    <w:rsid w:val="00377D41"/>
    <w:rsid w:val="003801A2"/>
    <w:rsid w:val="00380833"/>
    <w:rsid w:val="00382416"/>
    <w:rsid w:val="00382DB5"/>
    <w:rsid w:val="00384377"/>
    <w:rsid w:val="0038522C"/>
    <w:rsid w:val="0038542D"/>
    <w:rsid w:val="00385A95"/>
    <w:rsid w:val="00385C0C"/>
    <w:rsid w:val="00391893"/>
    <w:rsid w:val="003926D4"/>
    <w:rsid w:val="0039437F"/>
    <w:rsid w:val="003949C9"/>
    <w:rsid w:val="00395246"/>
    <w:rsid w:val="00395684"/>
    <w:rsid w:val="00395B28"/>
    <w:rsid w:val="00396BFF"/>
    <w:rsid w:val="003A05F4"/>
    <w:rsid w:val="003A0EA6"/>
    <w:rsid w:val="003A1F95"/>
    <w:rsid w:val="003A2760"/>
    <w:rsid w:val="003A3624"/>
    <w:rsid w:val="003B07F6"/>
    <w:rsid w:val="003B085C"/>
    <w:rsid w:val="003B1096"/>
    <w:rsid w:val="003B2535"/>
    <w:rsid w:val="003B39D9"/>
    <w:rsid w:val="003B3C79"/>
    <w:rsid w:val="003B5A27"/>
    <w:rsid w:val="003B7FAB"/>
    <w:rsid w:val="003C0389"/>
    <w:rsid w:val="003C166E"/>
    <w:rsid w:val="003C2055"/>
    <w:rsid w:val="003C22D8"/>
    <w:rsid w:val="003C250F"/>
    <w:rsid w:val="003C2CA3"/>
    <w:rsid w:val="003C525C"/>
    <w:rsid w:val="003C54D0"/>
    <w:rsid w:val="003C6707"/>
    <w:rsid w:val="003C7030"/>
    <w:rsid w:val="003C7F74"/>
    <w:rsid w:val="003D0D0F"/>
    <w:rsid w:val="003D249F"/>
    <w:rsid w:val="003D2CA0"/>
    <w:rsid w:val="003D354B"/>
    <w:rsid w:val="003D5D5B"/>
    <w:rsid w:val="003D6C1C"/>
    <w:rsid w:val="003D711B"/>
    <w:rsid w:val="003E0176"/>
    <w:rsid w:val="003E072F"/>
    <w:rsid w:val="003E2ADE"/>
    <w:rsid w:val="003E3B85"/>
    <w:rsid w:val="003E3BA0"/>
    <w:rsid w:val="003E3D2A"/>
    <w:rsid w:val="003E3EA0"/>
    <w:rsid w:val="003E4344"/>
    <w:rsid w:val="003E4847"/>
    <w:rsid w:val="003E501C"/>
    <w:rsid w:val="003E61F9"/>
    <w:rsid w:val="003E717B"/>
    <w:rsid w:val="003F1199"/>
    <w:rsid w:val="003F2853"/>
    <w:rsid w:val="003F2D83"/>
    <w:rsid w:val="003F323C"/>
    <w:rsid w:val="003F3C6C"/>
    <w:rsid w:val="003F5C32"/>
    <w:rsid w:val="003F5D7B"/>
    <w:rsid w:val="003F5F9A"/>
    <w:rsid w:val="003F6440"/>
    <w:rsid w:val="00400A9F"/>
    <w:rsid w:val="00401693"/>
    <w:rsid w:val="004026FD"/>
    <w:rsid w:val="0040410D"/>
    <w:rsid w:val="00404B1E"/>
    <w:rsid w:val="00405523"/>
    <w:rsid w:val="00405D51"/>
    <w:rsid w:val="004062D8"/>
    <w:rsid w:val="00407B0B"/>
    <w:rsid w:val="00411BD9"/>
    <w:rsid w:val="00411DAC"/>
    <w:rsid w:val="004121AB"/>
    <w:rsid w:val="00412447"/>
    <w:rsid w:val="00416CA3"/>
    <w:rsid w:val="00416F9F"/>
    <w:rsid w:val="00420CFF"/>
    <w:rsid w:val="0042142D"/>
    <w:rsid w:val="00422A64"/>
    <w:rsid w:val="00430007"/>
    <w:rsid w:val="00432A10"/>
    <w:rsid w:val="00434F41"/>
    <w:rsid w:val="00436E52"/>
    <w:rsid w:val="00436EB2"/>
    <w:rsid w:val="00436F53"/>
    <w:rsid w:val="00437B61"/>
    <w:rsid w:val="00443AE0"/>
    <w:rsid w:val="00444220"/>
    <w:rsid w:val="00445A06"/>
    <w:rsid w:val="00447373"/>
    <w:rsid w:val="00447535"/>
    <w:rsid w:val="00447600"/>
    <w:rsid w:val="00450773"/>
    <w:rsid w:val="0045282C"/>
    <w:rsid w:val="00452923"/>
    <w:rsid w:val="0045428A"/>
    <w:rsid w:val="0045504A"/>
    <w:rsid w:val="00455938"/>
    <w:rsid w:val="004607F1"/>
    <w:rsid w:val="0046125B"/>
    <w:rsid w:val="00462849"/>
    <w:rsid w:val="00462D7C"/>
    <w:rsid w:val="00463706"/>
    <w:rsid w:val="00463CB6"/>
    <w:rsid w:val="00464DB8"/>
    <w:rsid w:val="00465EDB"/>
    <w:rsid w:val="0046646A"/>
    <w:rsid w:val="004665FD"/>
    <w:rsid w:val="00466777"/>
    <w:rsid w:val="00466DCF"/>
    <w:rsid w:val="0046742E"/>
    <w:rsid w:val="00471212"/>
    <w:rsid w:val="00473262"/>
    <w:rsid w:val="004748AD"/>
    <w:rsid w:val="00474CB1"/>
    <w:rsid w:val="00474E09"/>
    <w:rsid w:val="00475256"/>
    <w:rsid w:val="00475298"/>
    <w:rsid w:val="00476239"/>
    <w:rsid w:val="00476923"/>
    <w:rsid w:val="004776CA"/>
    <w:rsid w:val="00480DB7"/>
    <w:rsid w:val="00481D91"/>
    <w:rsid w:val="00482F62"/>
    <w:rsid w:val="004831E9"/>
    <w:rsid w:val="00483712"/>
    <w:rsid w:val="0048521B"/>
    <w:rsid w:val="004866DA"/>
    <w:rsid w:val="004876B9"/>
    <w:rsid w:val="0049076D"/>
    <w:rsid w:val="00491530"/>
    <w:rsid w:val="00495A4D"/>
    <w:rsid w:val="004976E2"/>
    <w:rsid w:val="0049772D"/>
    <w:rsid w:val="004A071F"/>
    <w:rsid w:val="004A3D00"/>
    <w:rsid w:val="004A5597"/>
    <w:rsid w:val="004A6B62"/>
    <w:rsid w:val="004A7CEF"/>
    <w:rsid w:val="004B13FD"/>
    <w:rsid w:val="004B1C35"/>
    <w:rsid w:val="004B2FAD"/>
    <w:rsid w:val="004B2FAE"/>
    <w:rsid w:val="004B3863"/>
    <w:rsid w:val="004B46D8"/>
    <w:rsid w:val="004B48E7"/>
    <w:rsid w:val="004B5C51"/>
    <w:rsid w:val="004B6E7E"/>
    <w:rsid w:val="004C05DD"/>
    <w:rsid w:val="004C0AE6"/>
    <w:rsid w:val="004C1CD1"/>
    <w:rsid w:val="004C230D"/>
    <w:rsid w:val="004C276A"/>
    <w:rsid w:val="004C2857"/>
    <w:rsid w:val="004C2CDE"/>
    <w:rsid w:val="004C326B"/>
    <w:rsid w:val="004C339F"/>
    <w:rsid w:val="004C7B8E"/>
    <w:rsid w:val="004D0AC3"/>
    <w:rsid w:val="004D11F1"/>
    <w:rsid w:val="004D12BB"/>
    <w:rsid w:val="004D2458"/>
    <w:rsid w:val="004D261E"/>
    <w:rsid w:val="004D3EE9"/>
    <w:rsid w:val="004D4C8A"/>
    <w:rsid w:val="004D59F9"/>
    <w:rsid w:val="004D5D6A"/>
    <w:rsid w:val="004D62E6"/>
    <w:rsid w:val="004D675F"/>
    <w:rsid w:val="004D6A32"/>
    <w:rsid w:val="004D6D83"/>
    <w:rsid w:val="004D7A0D"/>
    <w:rsid w:val="004E06AD"/>
    <w:rsid w:val="004E0E2C"/>
    <w:rsid w:val="004E254B"/>
    <w:rsid w:val="004E4B6C"/>
    <w:rsid w:val="004E4ED1"/>
    <w:rsid w:val="004E7CD0"/>
    <w:rsid w:val="004F6066"/>
    <w:rsid w:val="00500387"/>
    <w:rsid w:val="00500CC5"/>
    <w:rsid w:val="00501AC9"/>
    <w:rsid w:val="0050266C"/>
    <w:rsid w:val="005047B2"/>
    <w:rsid w:val="00505E2E"/>
    <w:rsid w:val="00505F89"/>
    <w:rsid w:val="00506946"/>
    <w:rsid w:val="00507136"/>
    <w:rsid w:val="00507B1D"/>
    <w:rsid w:val="005105DC"/>
    <w:rsid w:val="00510618"/>
    <w:rsid w:val="00510A1B"/>
    <w:rsid w:val="00511BD3"/>
    <w:rsid w:val="00512C5D"/>
    <w:rsid w:val="00512DF9"/>
    <w:rsid w:val="0051324D"/>
    <w:rsid w:val="0051361A"/>
    <w:rsid w:val="00514C81"/>
    <w:rsid w:val="00515DFD"/>
    <w:rsid w:val="00516470"/>
    <w:rsid w:val="00521D55"/>
    <w:rsid w:val="00522052"/>
    <w:rsid w:val="00522CFB"/>
    <w:rsid w:val="00523375"/>
    <w:rsid w:val="00523952"/>
    <w:rsid w:val="00524158"/>
    <w:rsid w:val="005256D1"/>
    <w:rsid w:val="00527841"/>
    <w:rsid w:val="00527C64"/>
    <w:rsid w:val="005307CC"/>
    <w:rsid w:val="00530E80"/>
    <w:rsid w:val="0053464B"/>
    <w:rsid w:val="00536417"/>
    <w:rsid w:val="005408DD"/>
    <w:rsid w:val="0054195B"/>
    <w:rsid w:val="005421D1"/>
    <w:rsid w:val="00542EEB"/>
    <w:rsid w:val="005433D4"/>
    <w:rsid w:val="00543B68"/>
    <w:rsid w:val="0054501E"/>
    <w:rsid w:val="0054532F"/>
    <w:rsid w:val="005455E1"/>
    <w:rsid w:val="005461FB"/>
    <w:rsid w:val="0054632F"/>
    <w:rsid w:val="0054727A"/>
    <w:rsid w:val="0054760B"/>
    <w:rsid w:val="005517BA"/>
    <w:rsid w:val="005522CA"/>
    <w:rsid w:val="00552AF6"/>
    <w:rsid w:val="00552B00"/>
    <w:rsid w:val="005533AD"/>
    <w:rsid w:val="00557E75"/>
    <w:rsid w:val="005615EA"/>
    <w:rsid w:val="00562958"/>
    <w:rsid w:val="00563FD5"/>
    <w:rsid w:val="00564609"/>
    <w:rsid w:val="00565384"/>
    <w:rsid w:val="0056612F"/>
    <w:rsid w:val="00566440"/>
    <w:rsid w:val="00566B58"/>
    <w:rsid w:val="00566E85"/>
    <w:rsid w:val="00567603"/>
    <w:rsid w:val="00570C26"/>
    <w:rsid w:val="005714B6"/>
    <w:rsid w:val="005726D3"/>
    <w:rsid w:val="00574622"/>
    <w:rsid w:val="0057587B"/>
    <w:rsid w:val="005764B4"/>
    <w:rsid w:val="005766C2"/>
    <w:rsid w:val="0057697F"/>
    <w:rsid w:val="00577868"/>
    <w:rsid w:val="00577BE1"/>
    <w:rsid w:val="00581CD6"/>
    <w:rsid w:val="00581CD9"/>
    <w:rsid w:val="0058235E"/>
    <w:rsid w:val="005825EC"/>
    <w:rsid w:val="00582777"/>
    <w:rsid w:val="00583935"/>
    <w:rsid w:val="00583B36"/>
    <w:rsid w:val="0058472F"/>
    <w:rsid w:val="00584F34"/>
    <w:rsid w:val="005850A4"/>
    <w:rsid w:val="00585E84"/>
    <w:rsid w:val="00586308"/>
    <w:rsid w:val="0058720A"/>
    <w:rsid w:val="0058734C"/>
    <w:rsid w:val="0059028A"/>
    <w:rsid w:val="00590D89"/>
    <w:rsid w:val="00591F02"/>
    <w:rsid w:val="0059205F"/>
    <w:rsid w:val="00592131"/>
    <w:rsid w:val="00593085"/>
    <w:rsid w:val="00593550"/>
    <w:rsid w:val="00594069"/>
    <w:rsid w:val="005949C0"/>
    <w:rsid w:val="0059521E"/>
    <w:rsid w:val="0059542B"/>
    <w:rsid w:val="00595D54"/>
    <w:rsid w:val="005A019C"/>
    <w:rsid w:val="005A1BAF"/>
    <w:rsid w:val="005A4A66"/>
    <w:rsid w:val="005B023B"/>
    <w:rsid w:val="005B04AC"/>
    <w:rsid w:val="005B25E6"/>
    <w:rsid w:val="005B28A4"/>
    <w:rsid w:val="005B3511"/>
    <w:rsid w:val="005B5827"/>
    <w:rsid w:val="005B708E"/>
    <w:rsid w:val="005C0877"/>
    <w:rsid w:val="005C0F0B"/>
    <w:rsid w:val="005C1FB9"/>
    <w:rsid w:val="005C298D"/>
    <w:rsid w:val="005C3648"/>
    <w:rsid w:val="005C59FE"/>
    <w:rsid w:val="005C5BA6"/>
    <w:rsid w:val="005C79AC"/>
    <w:rsid w:val="005D24CF"/>
    <w:rsid w:val="005D28BD"/>
    <w:rsid w:val="005D2B94"/>
    <w:rsid w:val="005D48C8"/>
    <w:rsid w:val="005D70C1"/>
    <w:rsid w:val="005E128A"/>
    <w:rsid w:val="005E1750"/>
    <w:rsid w:val="005E1E44"/>
    <w:rsid w:val="005E2179"/>
    <w:rsid w:val="005E3495"/>
    <w:rsid w:val="005E3FD3"/>
    <w:rsid w:val="005E400B"/>
    <w:rsid w:val="005E78BC"/>
    <w:rsid w:val="005E7F59"/>
    <w:rsid w:val="005F066F"/>
    <w:rsid w:val="005F0AD6"/>
    <w:rsid w:val="005F191A"/>
    <w:rsid w:val="005F2BC3"/>
    <w:rsid w:val="005F2F38"/>
    <w:rsid w:val="005F362A"/>
    <w:rsid w:val="005F4CC6"/>
    <w:rsid w:val="005F52C6"/>
    <w:rsid w:val="005F59E6"/>
    <w:rsid w:val="005F64E3"/>
    <w:rsid w:val="005F72BF"/>
    <w:rsid w:val="00601FEE"/>
    <w:rsid w:val="00602216"/>
    <w:rsid w:val="0060224B"/>
    <w:rsid w:val="00602294"/>
    <w:rsid w:val="006028ED"/>
    <w:rsid w:val="006034BD"/>
    <w:rsid w:val="006047CF"/>
    <w:rsid w:val="0060685F"/>
    <w:rsid w:val="0060692A"/>
    <w:rsid w:val="00611FD6"/>
    <w:rsid w:val="00613EF3"/>
    <w:rsid w:val="00614D37"/>
    <w:rsid w:val="00615033"/>
    <w:rsid w:val="00615F24"/>
    <w:rsid w:val="006162D0"/>
    <w:rsid w:val="00616389"/>
    <w:rsid w:val="0062093B"/>
    <w:rsid w:val="00621591"/>
    <w:rsid w:val="006216FD"/>
    <w:rsid w:val="00621B1B"/>
    <w:rsid w:val="006228CF"/>
    <w:rsid w:val="00631C76"/>
    <w:rsid w:val="0063540C"/>
    <w:rsid w:val="006356E4"/>
    <w:rsid w:val="006364D6"/>
    <w:rsid w:val="00636D1D"/>
    <w:rsid w:val="00637581"/>
    <w:rsid w:val="0063790C"/>
    <w:rsid w:val="00640C7C"/>
    <w:rsid w:val="00641043"/>
    <w:rsid w:val="00641AA0"/>
    <w:rsid w:val="00642484"/>
    <w:rsid w:val="0064364E"/>
    <w:rsid w:val="00643979"/>
    <w:rsid w:val="00643E15"/>
    <w:rsid w:val="00644DC8"/>
    <w:rsid w:val="006451B0"/>
    <w:rsid w:val="006465BE"/>
    <w:rsid w:val="006478FF"/>
    <w:rsid w:val="006510B1"/>
    <w:rsid w:val="00651CEF"/>
    <w:rsid w:val="00652AF7"/>
    <w:rsid w:val="006543BA"/>
    <w:rsid w:val="006548E0"/>
    <w:rsid w:val="006550A5"/>
    <w:rsid w:val="00655398"/>
    <w:rsid w:val="00655722"/>
    <w:rsid w:val="00655A34"/>
    <w:rsid w:val="0065718B"/>
    <w:rsid w:val="0066040C"/>
    <w:rsid w:val="006614B7"/>
    <w:rsid w:val="00662561"/>
    <w:rsid w:val="006640C2"/>
    <w:rsid w:val="0066537A"/>
    <w:rsid w:val="006660A5"/>
    <w:rsid w:val="00667137"/>
    <w:rsid w:val="00667776"/>
    <w:rsid w:val="006701D1"/>
    <w:rsid w:val="00670C13"/>
    <w:rsid w:val="00671191"/>
    <w:rsid w:val="00671F68"/>
    <w:rsid w:val="0067229F"/>
    <w:rsid w:val="00673802"/>
    <w:rsid w:val="00673E74"/>
    <w:rsid w:val="00673EAC"/>
    <w:rsid w:val="00675161"/>
    <w:rsid w:val="006767FE"/>
    <w:rsid w:val="0067752A"/>
    <w:rsid w:val="00680FF6"/>
    <w:rsid w:val="0068127E"/>
    <w:rsid w:val="00682962"/>
    <w:rsid w:val="00683564"/>
    <w:rsid w:val="006862F0"/>
    <w:rsid w:val="0069068D"/>
    <w:rsid w:val="00690ED6"/>
    <w:rsid w:val="006918F4"/>
    <w:rsid w:val="00694178"/>
    <w:rsid w:val="00694F47"/>
    <w:rsid w:val="00696810"/>
    <w:rsid w:val="0069743D"/>
    <w:rsid w:val="00697AB0"/>
    <w:rsid w:val="006A0728"/>
    <w:rsid w:val="006A0D6B"/>
    <w:rsid w:val="006A156C"/>
    <w:rsid w:val="006A1A2D"/>
    <w:rsid w:val="006A1DCA"/>
    <w:rsid w:val="006A29E1"/>
    <w:rsid w:val="006A3DBE"/>
    <w:rsid w:val="006A5F0A"/>
    <w:rsid w:val="006B161C"/>
    <w:rsid w:val="006B1D9A"/>
    <w:rsid w:val="006B1FA8"/>
    <w:rsid w:val="006B3BE9"/>
    <w:rsid w:val="006B7232"/>
    <w:rsid w:val="006C006D"/>
    <w:rsid w:val="006C1202"/>
    <w:rsid w:val="006C36B7"/>
    <w:rsid w:val="006C6805"/>
    <w:rsid w:val="006C6971"/>
    <w:rsid w:val="006C7808"/>
    <w:rsid w:val="006D0106"/>
    <w:rsid w:val="006D280E"/>
    <w:rsid w:val="006D393E"/>
    <w:rsid w:val="006D404B"/>
    <w:rsid w:val="006D5B13"/>
    <w:rsid w:val="006E06BC"/>
    <w:rsid w:val="006E0C81"/>
    <w:rsid w:val="006E1137"/>
    <w:rsid w:val="006E2887"/>
    <w:rsid w:val="006E2F70"/>
    <w:rsid w:val="006E381A"/>
    <w:rsid w:val="006E3A9F"/>
    <w:rsid w:val="006E50E5"/>
    <w:rsid w:val="006E5F60"/>
    <w:rsid w:val="006E631E"/>
    <w:rsid w:val="006E6549"/>
    <w:rsid w:val="006E65B4"/>
    <w:rsid w:val="006E6A58"/>
    <w:rsid w:val="006F117C"/>
    <w:rsid w:val="006F1F87"/>
    <w:rsid w:val="006F210A"/>
    <w:rsid w:val="006F2495"/>
    <w:rsid w:val="006F2580"/>
    <w:rsid w:val="006F2CF5"/>
    <w:rsid w:val="006F2F9D"/>
    <w:rsid w:val="006F49AB"/>
    <w:rsid w:val="006F4B88"/>
    <w:rsid w:val="006F56CD"/>
    <w:rsid w:val="006F5E79"/>
    <w:rsid w:val="006F7CEF"/>
    <w:rsid w:val="00700745"/>
    <w:rsid w:val="0070165F"/>
    <w:rsid w:val="00701E2C"/>
    <w:rsid w:val="007025ED"/>
    <w:rsid w:val="007032E6"/>
    <w:rsid w:val="0070391A"/>
    <w:rsid w:val="0070487F"/>
    <w:rsid w:val="00704946"/>
    <w:rsid w:val="007062BD"/>
    <w:rsid w:val="0071352F"/>
    <w:rsid w:val="00713702"/>
    <w:rsid w:val="00713C18"/>
    <w:rsid w:val="007141FB"/>
    <w:rsid w:val="00716186"/>
    <w:rsid w:val="00716887"/>
    <w:rsid w:val="00720A59"/>
    <w:rsid w:val="007219CE"/>
    <w:rsid w:val="00721A46"/>
    <w:rsid w:val="00721F22"/>
    <w:rsid w:val="00721FD2"/>
    <w:rsid w:val="007228C0"/>
    <w:rsid w:val="00722A37"/>
    <w:rsid w:val="00722B17"/>
    <w:rsid w:val="007231E0"/>
    <w:rsid w:val="00723FD4"/>
    <w:rsid w:val="00724B02"/>
    <w:rsid w:val="00724C93"/>
    <w:rsid w:val="00724D16"/>
    <w:rsid w:val="007256FB"/>
    <w:rsid w:val="007265F6"/>
    <w:rsid w:val="00727DDB"/>
    <w:rsid w:val="0073051F"/>
    <w:rsid w:val="00730C77"/>
    <w:rsid w:val="00731E63"/>
    <w:rsid w:val="00732F39"/>
    <w:rsid w:val="007332CE"/>
    <w:rsid w:val="00733799"/>
    <w:rsid w:val="00733F6A"/>
    <w:rsid w:val="00734307"/>
    <w:rsid w:val="0073486C"/>
    <w:rsid w:val="00735521"/>
    <w:rsid w:val="007370BD"/>
    <w:rsid w:val="00737122"/>
    <w:rsid w:val="00737537"/>
    <w:rsid w:val="00737AD4"/>
    <w:rsid w:val="00740FDA"/>
    <w:rsid w:val="00741129"/>
    <w:rsid w:val="007419FA"/>
    <w:rsid w:val="007422CD"/>
    <w:rsid w:val="007445B7"/>
    <w:rsid w:val="007445D0"/>
    <w:rsid w:val="0074548D"/>
    <w:rsid w:val="0074561D"/>
    <w:rsid w:val="0074671C"/>
    <w:rsid w:val="007477A8"/>
    <w:rsid w:val="0075015A"/>
    <w:rsid w:val="00751624"/>
    <w:rsid w:val="00752D4A"/>
    <w:rsid w:val="0075300E"/>
    <w:rsid w:val="00753645"/>
    <w:rsid w:val="00753847"/>
    <w:rsid w:val="007558F1"/>
    <w:rsid w:val="007563AC"/>
    <w:rsid w:val="00756AA9"/>
    <w:rsid w:val="00756B15"/>
    <w:rsid w:val="00756B81"/>
    <w:rsid w:val="00757177"/>
    <w:rsid w:val="00757B79"/>
    <w:rsid w:val="00760289"/>
    <w:rsid w:val="00761859"/>
    <w:rsid w:val="00762AF6"/>
    <w:rsid w:val="00764496"/>
    <w:rsid w:val="007652C0"/>
    <w:rsid w:val="007657A7"/>
    <w:rsid w:val="00766657"/>
    <w:rsid w:val="0077117B"/>
    <w:rsid w:val="0077186B"/>
    <w:rsid w:val="00772043"/>
    <w:rsid w:val="00772563"/>
    <w:rsid w:val="0077346C"/>
    <w:rsid w:val="0077408C"/>
    <w:rsid w:val="007741F9"/>
    <w:rsid w:val="00774B8A"/>
    <w:rsid w:val="00780473"/>
    <w:rsid w:val="00782247"/>
    <w:rsid w:val="00784DE1"/>
    <w:rsid w:val="007874BD"/>
    <w:rsid w:val="00790C92"/>
    <w:rsid w:val="007914DC"/>
    <w:rsid w:val="00791B8F"/>
    <w:rsid w:val="007925A1"/>
    <w:rsid w:val="00792728"/>
    <w:rsid w:val="00793EFE"/>
    <w:rsid w:val="0079512A"/>
    <w:rsid w:val="00796837"/>
    <w:rsid w:val="00797003"/>
    <w:rsid w:val="007A15ED"/>
    <w:rsid w:val="007A1602"/>
    <w:rsid w:val="007A20E8"/>
    <w:rsid w:val="007A4ABE"/>
    <w:rsid w:val="007B175E"/>
    <w:rsid w:val="007B3583"/>
    <w:rsid w:val="007B36C4"/>
    <w:rsid w:val="007B3E58"/>
    <w:rsid w:val="007B4EEA"/>
    <w:rsid w:val="007B5140"/>
    <w:rsid w:val="007C0674"/>
    <w:rsid w:val="007C3647"/>
    <w:rsid w:val="007C36AD"/>
    <w:rsid w:val="007C38D7"/>
    <w:rsid w:val="007C4D73"/>
    <w:rsid w:val="007C51B2"/>
    <w:rsid w:val="007C5B30"/>
    <w:rsid w:val="007C734B"/>
    <w:rsid w:val="007C76EA"/>
    <w:rsid w:val="007C79E5"/>
    <w:rsid w:val="007D102A"/>
    <w:rsid w:val="007D3182"/>
    <w:rsid w:val="007D3ED6"/>
    <w:rsid w:val="007D4208"/>
    <w:rsid w:val="007D43D5"/>
    <w:rsid w:val="007D4FFC"/>
    <w:rsid w:val="007D5A14"/>
    <w:rsid w:val="007D5A31"/>
    <w:rsid w:val="007D76E2"/>
    <w:rsid w:val="007E0DA0"/>
    <w:rsid w:val="007E2550"/>
    <w:rsid w:val="007E4CED"/>
    <w:rsid w:val="007F0369"/>
    <w:rsid w:val="007F0D16"/>
    <w:rsid w:val="007F17FB"/>
    <w:rsid w:val="007F271E"/>
    <w:rsid w:val="007F4C3E"/>
    <w:rsid w:val="007F4CC7"/>
    <w:rsid w:val="007F5400"/>
    <w:rsid w:val="007F76AB"/>
    <w:rsid w:val="007F7729"/>
    <w:rsid w:val="00800DF9"/>
    <w:rsid w:val="00803CF4"/>
    <w:rsid w:val="00804CE0"/>
    <w:rsid w:val="00805345"/>
    <w:rsid w:val="0080550E"/>
    <w:rsid w:val="00805CA5"/>
    <w:rsid w:val="00805CCC"/>
    <w:rsid w:val="0080767D"/>
    <w:rsid w:val="00807805"/>
    <w:rsid w:val="00807BB6"/>
    <w:rsid w:val="008103BE"/>
    <w:rsid w:val="0081279C"/>
    <w:rsid w:val="00813DAB"/>
    <w:rsid w:val="0081493E"/>
    <w:rsid w:val="00814EEE"/>
    <w:rsid w:val="00815712"/>
    <w:rsid w:val="00817147"/>
    <w:rsid w:val="008204E0"/>
    <w:rsid w:val="008212AB"/>
    <w:rsid w:val="00824A93"/>
    <w:rsid w:val="00824D90"/>
    <w:rsid w:val="008251FE"/>
    <w:rsid w:val="00825950"/>
    <w:rsid w:val="00831914"/>
    <w:rsid w:val="00831F10"/>
    <w:rsid w:val="00832E82"/>
    <w:rsid w:val="0083537D"/>
    <w:rsid w:val="00835E58"/>
    <w:rsid w:val="00836721"/>
    <w:rsid w:val="0083749A"/>
    <w:rsid w:val="0083775A"/>
    <w:rsid w:val="00840480"/>
    <w:rsid w:val="00840BDC"/>
    <w:rsid w:val="00842750"/>
    <w:rsid w:val="00843D6C"/>
    <w:rsid w:val="00844AED"/>
    <w:rsid w:val="008457D2"/>
    <w:rsid w:val="00845A30"/>
    <w:rsid w:val="00846456"/>
    <w:rsid w:val="00846E25"/>
    <w:rsid w:val="00847E21"/>
    <w:rsid w:val="00850CE4"/>
    <w:rsid w:val="0085202C"/>
    <w:rsid w:val="00853080"/>
    <w:rsid w:val="00855B5C"/>
    <w:rsid w:val="00855F8D"/>
    <w:rsid w:val="00857980"/>
    <w:rsid w:val="0086218B"/>
    <w:rsid w:val="0086251D"/>
    <w:rsid w:val="00864787"/>
    <w:rsid w:val="0086594F"/>
    <w:rsid w:val="00866FEC"/>
    <w:rsid w:val="00867171"/>
    <w:rsid w:val="00867775"/>
    <w:rsid w:val="00871797"/>
    <w:rsid w:val="00873012"/>
    <w:rsid w:val="0087355D"/>
    <w:rsid w:val="00874369"/>
    <w:rsid w:val="0087552D"/>
    <w:rsid w:val="00876261"/>
    <w:rsid w:val="00877D44"/>
    <w:rsid w:val="00877F35"/>
    <w:rsid w:val="008807B7"/>
    <w:rsid w:val="00880AEE"/>
    <w:rsid w:val="00880B9B"/>
    <w:rsid w:val="00881A84"/>
    <w:rsid w:val="00882791"/>
    <w:rsid w:val="00882BA7"/>
    <w:rsid w:val="0088304B"/>
    <w:rsid w:val="00883849"/>
    <w:rsid w:val="00883B82"/>
    <w:rsid w:val="008855F6"/>
    <w:rsid w:val="00885FCB"/>
    <w:rsid w:val="00886955"/>
    <w:rsid w:val="008870F9"/>
    <w:rsid w:val="008921BB"/>
    <w:rsid w:val="00892BA0"/>
    <w:rsid w:val="008949D7"/>
    <w:rsid w:val="0089659C"/>
    <w:rsid w:val="008A1C60"/>
    <w:rsid w:val="008A256D"/>
    <w:rsid w:val="008A2831"/>
    <w:rsid w:val="008A2F42"/>
    <w:rsid w:val="008A43C6"/>
    <w:rsid w:val="008A57FB"/>
    <w:rsid w:val="008A6CE9"/>
    <w:rsid w:val="008A7E49"/>
    <w:rsid w:val="008B2FEA"/>
    <w:rsid w:val="008B32CB"/>
    <w:rsid w:val="008B426F"/>
    <w:rsid w:val="008B6424"/>
    <w:rsid w:val="008B6FF9"/>
    <w:rsid w:val="008B75B6"/>
    <w:rsid w:val="008B7D82"/>
    <w:rsid w:val="008C1810"/>
    <w:rsid w:val="008C3617"/>
    <w:rsid w:val="008C36E3"/>
    <w:rsid w:val="008C455F"/>
    <w:rsid w:val="008C4738"/>
    <w:rsid w:val="008C4F61"/>
    <w:rsid w:val="008C5C70"/>
    <w:rsid w:val="008D1D04"/>
    <w:rsid w:val="008D3E93"/>
    <w:rsid w:val="008D52A7"/>
    <w:rsid w:val="008D56D2"/>
    <w:rsid w:val="008D58FB"/>
    <w:rsid w:val="008D6B1F"/>
    <w:rsid w:val="008D6E63"/>
    <w:rsid w:val="008D7A5B"/>
    <w:rsid w:val="008D7DB5"/>
    <w:rsid w:val="008E1D0B"/>
    <w:rsid w:val="008E2314"/>
    <w:rsid w:val="008E2B0A"/>
    <w:rsid w:val="008E2E44"/>
    <w:rsid w:val="008E368C"/>
    <w:rsid w:val="008E371C"/>
    <w:rsid w:val="008E491C"/>
    <w:rsid w:val="008E51B5"/>
    <w:rsid w:val="008E607A"/>
    <w:rsid w:val="008E77C0"/>
    <w:rsid w:val="008F146D"/>
    <w:rsid w:val="008F2151"/>
    <w:rsid w:val="008F2B1F"/>
    <w:rsid w:val="008F3602"/>
    <w:rsid w:val="008F4189"/>
    <w:rsid w:val="008F4E35"/>
    <w:rsid w:val="008F527E"/>
    <w:rsid w:val="008F7D1D"/>
    <w:rsid w:val="008F7D9F"/>
    <w:rsid w:val="00900DC2"/>
    <w:rsid w:val="00901084"/>
    <w:rsid w:val="00903140"/>
    <w:rsid w:val="00905AA9"/>
    <w:rsid w:val="00905E8A"/>
    <w:rsid w:val="00911996"/>
    <w:rsid w:val="00912FDB"/>
    <w:rsid w:val="00913B0C"/>
    <w:rsid w:val="00913BFB"/>
    <w:rsid w:val="0091648D"/>
    <w:rsid w:val="00920582"/>
    <w:rsid w:val="00920638"/>
    <w:rsid w:val="00920876"/>
    <w:rsid w:val="00920BF1"/>
    <w:rsid w:val="0092288B"/>
    <w:rsid w:val="009238FC"/>
    <w:rsid w:val="00924887"/>
    <w:rsid w:val="0092660B"/>
    <w:rsid w:val="009267C4"/>
    <w:rsid w:val="00931000"/>
    <w:rsid w:val="00932AB0"/>
    <w:rsid w:val="009354DF"/>
    <w:rsid w:val="00935C70"/>
    <w:rsid w:val="00936C18"/>
    <w:rsid w:val="00941EEF"/>
    <w:rsid w:val="00942780"/>
    <w:rsid w:val="00943791"/>
    <w:rsid w:val="00944752"/>
    <w:rsid w:val="00945C4E"/>
    <w:rsid w:val="00945F3D"/>
    <w:rsid w:val="00946A83"/>
    <w:rsid w:val="009472E9"/>
    <w:rsid w:val="00950F88"/>
    <w:rsid w:val="00952365"/>
    <w:rsid w:val="00952944"/>
    <w:rsid w:val="00952A1C"/>
    <w:rsid w:val="00952CE4"/>
    <w:rsid w:val="00956DF3"/>
    <w:rsid w:val="009601F2"/>
    <w:rsid w:val="009607C5"/>
    <w:rsid w:val="009616C2"/>
    <w:rsid w:val="00964310"/>
    <w:rsid w:val="00964E3E"/>
    <w:rsid w:val="00965A56"/>
    <w:rsid w:val="009669E9"/>
    <w:rsid w:val="009669EE"/>
    <w:rsid w:val="00967088"/>
    <w:rsid w:val="00967357"/>
    <w:rsid w:val="00967577"/>
    <w:rsid w:val="009679B6"/>
    <w:rsid w:val="0097014E"/>
    <w:rsid w:val="00971A47"/>
    <w:rsid w:val="009726E0"/>
    <w:rsid w:val="009731A3"/>
    <w:rsid w:val="00973B8F"/>
    <w:rsid w:val="0097478E"/>
    <w:rsid w:val="00975A9C"/>
    <w:rsid w:val="0098053B"/>
    <w:rsid w:val="00980B2C"/>
    <w:rsid w:val="009815A7"/>
    <w:rsid w:val="00981E95"/>
    <w:rsid w:val="00983A0C"/>
    <w:rsid w:val="00983E31"/>
    <w:rsid w:val="00985916"/>
    <w:rsid w:val="009864A1"/>
    <w:rsid w:val="00987DBD"/>
    <w:rsid w:val="00991C76"/>
    <w:rsid w:val="00993DD8"/>
    <w:rsid w:val="00994BEB"/>
    <w:rsid w:val="00995345"/>
    <w:rsid w:val="009955D2"/>
    <w:rsid w:val="0099631D"/>
    <w:rsid w:val="009977D9"/>
    <w:rsid w:val="00997FA7"/>
    <w:rsid w:val="009A065C"/>
    <w:rsid w:val="009A11D3"/>
    <w:rsid w:val="009A2D89"/>
    <w:rsid w:val="009A376B"/>
    <w:rsid w:val="009A40D4"/>
    <w:rsid w:val="009A5D10"/>
    <w:rsid w:val="009A6453"/>
    <w:rsid w:val="009A70A0"/>
    <w:rsid w:val="009A70AB"/>
    <w:rsid w:val="009B0D99"/>
    <w:rsid w:val="009B111D"/>
    <w:rsid w:val="009B389E"/>
    <w:rsid w:val="009B54FB"/>
    <w:rsid w:val="009B6E53"/>
    <w:rsid w:val="009B7C27"/>
    <w:rsid w:val="009C0CE9"/>
    <w:rsid w:val="009C26B4"/>
    <w:rsid w:val="009C33DE"/>
    <w:rsid w:val="009C67C7"/>
    <w:rsid w:val="009C6933"/>
    <w:rsid w:val="009C6FF5"/>
    <w:rsid w:val="009C7862"/>
    <w:rsid w:val="009D0582"/>
    <w:rsid w:val="009D0E7A"/>
    <w:rsid w:val="009D10D8"/>
    <w:rsid w:val="009D1132"/>
    <w:rsid w:val="009D3E42"/>
    <w:rsid w:val="009D452F"/>
    <w:rsid w:val="009D4BE7"/>
    <w:rsid w:val="009D59B8"/>
    <w:rsid w:val="009D5A74"/>
    <w:rsid w:val="009D5B7F"/>
    <w:rsid w:val="009D64BA"/>
    <w:rsid w:val="009D76F9"/>
    <w:rsid w:val="009D7967"/>
    <w:rsid w:val="009E0A85"/>
    <w:rsid w:val="009E0C25"/>
    <w:rsid w:val="009E1012"/>
    <w:rsid w:val="009E1600"/>
    <w:rsid w:val="009E3DD2"/>
    <w:rsid w:val="009E578C"/>
    <w:rsid w:val="009E61A8"/>
    <w:rsid w:val="009E7213"/>
    <w:rsid w:val="009F08B4"/>
    <w:rsid w:val="009F1D5A"/>
    <w:rsid w:val="009F401E"/>
    <w:rsid w:val="009F512A"/>
    <w:rsid w:val="009F59D2"/>
    <w:rsid w:val="009F6A55"/>
    <w:rsid w:val="009F7211"/>
    <w:rsid w:val="00A02F03"/>
    <w:rsid w:val="00A0366E"/>
    <w:rsid w:val="00A04820"/>
    <w:rsid w:val="00A04B4C"/>
    <w:rsid w:val="00A04D7A"/>
    <w:rsid w:val="00A05CD0"/>
    <w:rsid w:val="00A06216"/>
    <w:rsid w:val="00A067CC"/>
    <w:rsid w:val="00A07C78"/>
    <w:rsid w:val="00A10A26"/>
    <w:rsid w:val="00A13743"/>
    <w:rsid w:val="00A13854"/>
    <w:rsid w:val="00A155FB"/>
    <w:rsid w:val="00A16777"/>
    <w:rsid w:val="00A21DD4"/>
    <w:rsid w:val="00A2250B"/>
    <w:rsid w:val="00A22E86"/>
    <w:rsid w:val="00A23287"/>
    <w:rsid w:val="00A23DAE"/>
    <w:rsid w:val="00A241A8"/>
    <w:rsid w:val="00A25CC8"/>
    <w:rsid w:val="00A25E37"/>
    <w:rsid w:val="00A30804"/>
    <w:rsid w:val="00A30B94"/>
    <w:rsid w:val="00A310C5"/>
    <w:rsid w:val="00A35A04"/>
    <w:rsid w:val="00A35AF9"/>
    <w:rsid w:val="00A40E67"/>
    <w:rsid w:val="00A41620"/>
    <w:rsid w:val="00A41F4D"/>
    <w:rsid w:val="00A429CC"/>
    <w:rsid w:val="00A4560E"/>
    <w:rsid w:val="00A474C4"/>
    <w:rsid w:val="00A51022"/>
    <w:rsid w:val="00A52A28"/>
    <w:rsid w:val="00A53C6D"/>
    <w:rsid w:val="00A5513C"/>
    <w:rsid w:val="00A552C0"/>
    <w:rsid w:val="00A56A60"/>
    <w:rsid w:val="00A60354"/>
    <w:rsid w:val="00A60E13"/>
    <w:rsid w:val="00A64D0A"/>
    <w:rsid w:val="00A6588F"/>
    <w:rsid w:val="00A67EBD"/>
    <w:rsid w:val="00A72003"/>
    <w:rsid w:val="00A746B5"/>
    <w:rsid w:val="00A766C5"/>
    <w:rsid w:val="00A777AD"/>
    <w:rsid w:val="00A77A95"/>
    <w:rsid w:val="00A812E6"/>
    <w:rsid w:val="00A818DC"/>
    <w:rsid w:val="00A83388"/>
    <w:rsid w:val="00A84428"/>
    <w:rsid w:val="00A857FB"/>
    <w:rsid w:val="00A85898"/>
    <w:rsid w:val="00A85C9F"/>
    <w:rsid w:val="00A8605E"/>
    <w:rsid w:val="00A8616A"/>
    <w:rsid w:val="00A87C80"/>
    <w:rsid w:val="00A90C55"/>
    <w:rsid w:val="00A920EC"/>
    <w:rsid w:val="00A9474B"/>
    <w:rsid w:val="00A95E44"/>
    <w:rsid w:val="00A95F21"/>
    <w:rsid w:val="00A9631E"/>
    <w:rsid w:val="00A963DB"/>
    <w:rsid w:val="00A9664C"/>
    <w:rsid w:val="00A9685B"/>
    <w:rsid w:val="00A96DB0"/>
    <w:rsid w:val="00AA2F85"/>
    <w:rsid w:val="00AA359B"/>
    <w:rsid w:val="00AA36A7"/>
    <w:rsid w:val="00AA3917"/>
    <w:rsid w:val="00AA39C4"/>
    <w:rsid w:val="00AA39CC"/>
    <w:rsid w:val="00AA5072"/>
    <w:rsid w:val="00AA63CA"/>
    <w:rsid w:val="00AA641F"/>
    <w:rsid w:val="00AA6C56"/>
    <w:rsid w:val="00AB11BD"/>
    <w:rsid w:val="00AB1E44"/>
    <w:rsid w:val="00AB2645"/>
    <w:rsid w:val="00AB26FF"/>
    <w:rsid w:val="00AB3323"/>
    <w:rsid w:val="00AB33E5"/>
    <w:rsid w:val="00AB47AD"/>
    <w:rsid w:val="00AB59CB"/>
    <w:rsid w:val="00AB6779"/>
    <w:rsid w:val="00AB77D7"/>
    <w:rsid w:val="00AB7832"/>
    <w:rsid w:val="00AC23B4"/>
    <w:rsid w:val="00AC248D"/>
    <w:rsid w:val="00AC3233"/>
    <w:rsid w:val="00AC474A"/>
    <w:rsid w:val="00AC4BD7"/>
    <w:rsid w:val="00AC5167"/>
    <w:rsid w:val="00AC7BD7"/>
    <w:rsid w:val="00AD55F2"/>
    <w:rsid w:val="00AD627F"/>
    <w:rsid w:val="00AD69B8"/>
    <w:rsid w:val="00AD717D"/>
    <w:rsid w:val="00AD7F0E"/>
    <w:rsid w:val="00AE2FBF"/>
    <w:rsid w:val="00AE32B0"/>
    <w:rsid w:val="00AE3F3E"/>
    <w:rsid w:val="00AE4455"/>
    <w:rsid w:val="00AE5CA2"/>
    <w:rsid w:val="00AE7345"/>
    <w:rsid w:val="00AE7A07"/>
    <w:rsid w:val="00AE7F9B"/>
    <w:rsid w:val="00AF0C2F"/>
    <w:rsid w:val="00AF2979"/>
    <w:rsid w:val="00AF49A9"/>
    <w:rsid w:val="00AF5B60"/>
    <w:rsid w:val="00AF69A2"/>
    <w:rsid w:val="00AF77DF"/>
    <w:rsid w:val="00B02025"/>
    <w:rsid w:val="00B03E95"/>
    <w:rsid w:val="00B03FF5"/>
    <w:rsid w:val="00B04DD0"/>
    <w:rsid w:val="00B0735F"/>
    <w:rsid w:val="00B0790B"/>
    <w:rsid w:val="00B07B83"/>
    <w:rsid w:val="00B10081"/>
    <w:rsid w:val="00B1098A"/>
    <w:rsid w:val="00B11B1C"/>
    <w:rsid w:val="00B11CD5"/>
    <w:rsid w:val="00B128F4"/>
    <w:rsid w:val="00B12A38"/>
    <w:rsid w:val="00B15EE3"/>
    <w:rsid w:val="00B17EA5"/>
    <w:rsid w:val="00B20FA5"/>
    <w:rsid w:val="00B21F3D"/>
    <w:rsid w:val="00B22A30"/>
    <w:rsid w:val="00B22C3F"/>
    <w:rsid w:val="00B23D15"/>
    <w:rsid w:val="00B24FD7"/>
    <w:rsid w:val="00B27D54"/>
    <w:rsid w:val="00B3055E"/>
    <w:rsid w:val="00B30601"/>
    <w:rsid w:val="00B32D0B"/>
    <w:rsid w:val="00B3300D"/>
    <w:rsid w:val="00B33FE6"/>
    <w:rsid w:val="00B35BC6"/>
    <w:rsid w:val="00B40A52"/>
    <w:rsid w:val="00B40C08"/>
    <w:rsid w:val="00B40C4E"/>
    <w:rsid w:val="00B41F7F"/>
    <w:rsid w:val="00B42034"/>
    <w:rsid w:val="00B42738"/>
    <w:rsid w:val="00B43C6A"/>
    <w:rsid w:val="00B441C4"/>
    <w:rsid w:val="00B44C23"/>
    <w:rsid w:val="00B44D45"/>
    <w:rsid w:val="00B45ED8"/>
    <w:rsid w:val="00B47618"/>
    <w:rsid w:val="00B47B92"/>
    <w:rsid w:val="00B5080D"/>
    <w:rsid w:val="00B521E2"/>
    <w:rsid w:val="00B53737"/>
    <w:rsid w:val="00B5416B"/>
    <w:rsid w:val="00B54682"/>
    <w:rsid w:val="00B5501D"/>
    <w:rsid w:val="00B55538"/>
    <w:rsid w:val="00B575A8"/>
    <w:rsid w:val="00B60D1F"/>
    <w:rsid w:val="00B615E6"/>
    <w:rsid w:val="00B63714"/>
    <w:rsid w:val="00B6460F"/>
    <w:rsid w:val="00B64C2F"/>
    <w:rsid w:val="00B659E1"/>
    <w:rsid w:val="00B65DC6"/>
    <w:rsid w:val="00B671DE"/>
    <w:rsid w:val="00B70404"/>
    <w:rsid w:val="00B709B1"/>
    <w:rsid w:val="00B70A5B"/>
    <w:rsid w:val="00B72DD9"/>
    <w:rsid w:val="00B81A3D"/>
    <w:rsid w:val="00B828EB"/>
    <w:rsid w:val="00B82960"/>
    <w:rsid w:val="00B83570"/>
    <w:rsid w:val="00B83E21"/>
    <w:rsid w:val="00B86F8E"/>
    <w:rsid w:val="00B87532"/>
    <w:rsid w:val="00B878F3"/>
    <w:rsid w:val="00B90A3B"/>
    <w:rsid w:val="00B91A84"/>
    <w:rsid w:val="00B93282"/>
    <w:rsid w:val="00B946CE"/>
    <w:rsid w:val="00B94CE6"/>
    <w:rsid w:val="00B95AA3"/>
    <w:rsid w:val="00B96A93"/>
    <w:rsid w:val="00B97FDD"/>
    <w:rsid w:val="00BA0217"/>
    <w:rsid w:val="00BA0344"/>
    <w:rsid w:val="00BA068C"/>
    <w:rsid w:val="00BA19B6"/>
    <w:rsid w:val="00BA2C06"/>
    <w:rsid w:val="00BA390E"/>
    <w:rsid w:val="00BA3DD6"/>
    <w:rsid w:val="00BA68ED"/>
    <w:rsid w:val="00BB0839"/>
    <w:rsid w:val="00BB1F9A"/>
    <w:rsid w:val="00BB2B73"/>
    <w:rsid w:val="00BB2D4E"/>
    <w:rsid w:val="00BB3BB0"/>
    <w:rsid w:val="00BB3F7B"/>
    <w:rsid w:val="00BB4205"/>
    <w:rsid w:val="00BB51AF"/>
    <w:rsid w:val="00BB5956"/>
    <w:rsid w:val="00BB5DE5"/>
    <w:rsid w:val="00BB5FDB"/>
    <w:rsid w:val="00BC2182"/>
    <w:rsid w:val="00BC23D5"/>
    <w:rsid w:val="00BC246E"/>
    <w:rsid w:val="00BC2710"/>
    <w:rsid w:val="00BC339F"/>
    <w:rsid w:val="00BC3C65"/>
    <w:rsid w:val="00BC4703"/>
    <w:rsid w:val="00BC5E6B"/>
    <w:rsid w:val="00BC6A79"/>
    <w:rsid w:val="00BD0BB3"/>
    <w:rsid w:val="00BD16A4"/>
    <w:rsid w:val="00BD1D03"/>
    <w:rsid w:val="00BD2064"/>
    <w:rsid w:val="00BD49F9"/>
    <w:rsid w:val="00BE0A04"/>
    <w:rsid w:val="00BE14E7"/>
    <w:rsid w:val="00BE2266"/>
    <w:rsid w:val="00BE3C54"/>
    <w:rsid w:val="00BE462C"/>
    <w:rsid w:val="00BE4C10"/>
    <w:rsid w:val="00BE50A0"/>
    <w:rsid w:val="00BE592B"/>
    <w:rsid w:val="00BF018E"/>
    <w:rsid w:val="00BF077B"/>
    <w:rsid w:val="00BF14DA"/>
    <w:rsid w:val="00BF5B3B"/>
    <w:rsid w:val="00BF670A"/>
    <w:rsid w:val="00BF7B8C"/>
    <w:rsid w:val="00C001DD"/>
    <w:rsid w:val="00C00AEA"/>
    <w:rsid w:val="00C00B63"/>
    <w:rsid w:val="00C00DD8"/>
    <w:rsid w:val="00C026A9"/>
    <w:rsid w:val="00C02B96"/>
    <w:rsid w:val="00C03E0F"/>
    <w:rsid w:val="00C046B4"/>
    <w:rsid w:val="00C064C6"/>
    <w:rsid w:val="00C06F10"/>
    <w:rsid w:val="00C115EC"/>
    <w:rsid w:val="00C11EDE"/>
    <w:rsid w:val="00C12BA3"/>
    <w:rsid w:val="00C13B81"/>
    <w:rsid w:val="00C1419D"/>
    <w:rsid w:val="00C15445"/>
    <w:rsid w:val="00C15B93"/>
    <w:rsid w:val="00C17FDE"/>
    <w:rsid w:val="00C214FB"/>
    <w:rsid w:val="00C219DA"/>
    <w:rsid w:val="00C25009"/>
    <w:rsid w:val="00C2607B"/>
    <w:rsid w:val="00C26691"/>
    <w:rsid w:val="00C26A3F"/>
    <w:rsid w:val="00C27170"/>
    <w:rsid w:val="00C3145C"/>
    <w:rsid w:val="00C3161F"/>
    <w:rsid w:val="00C31B61"/>
    <w:rsid w:val="00C31E04"/>
    <w:rsid w:val="00C31E4D"/>
    <w:rsid w:val="00C3346D"/>
    <w:rsid w:val="00C33730"/>
    <w:rsid w:val="00C3375E"/>
    <w:rsid w:val="00C3475A"/>
    <w:rsid w:val="00C348E6"/>
    <w:rsid w:val="00C350E2"/>
    <w:rsid w:val="00C35C09"/>
    <w:rsid w:val="00C35C9B"/>
    <w:rsid w:val="00C36EEE"/>
    <w:rsid w:val="00C37D9B"/>
    <w:rsid w:val="00C40282"/>
    <w:rsid w:val="00C402A6"/>
    <w:rsid w:val="00C4110A"/>
    <w:rsid w:val="00C42687"/>
    <w:rsid w:val="00C436E3"/>
    <w:rsid w:val="00C439E5"/>
    <w:rsid w:val="00C4430F"/>
    <w:rsid w:val="00C4558B"/>
    <w:rsid w:val="00C456F9"/>
    <w:rsid w:val="00C4654B"/>
    <w:rsid w:val="00C4679C"/>
    <w:rsid w:val="00C4783F"/>
    <w:rsid w:val="00C47A56"/>
    <w:rsid w:val="00C513D2"/>
    <w:rsid w:val="00C5232A"/>
    <w:rsid w:val="00C5348B"/>
    <w:rsid w:val="00C534F6"/>
    <w:rsid w:val="00C54312"/>
    <w:rsid w:val="00C547AF"/>
    <w:rsid w:val="00C55E14"/>
    <w:rsid w:val="00C579CA"/>
    <w:rsid w:val="00C60CC6"/>
    <w:rsid w:val="00C60E88"/>
    <w:rsid w:val="00C62366"/>
    <w:rsid w:val="00C62AFE"/>
    <w:rsid w:val="00C63BF8"/>
    <w:rsid w:val="00C640C3"/>
    <w:rsid w:val="00C6419F"/>
    <w:rsid w:val="00C64476"/>
    <w:rsid w:val="00C64F28"/>
    <w:rsid w:val="00C64FE2"/>
    <w:rsid w:val="00C715BA"/>
    <w:rsid w:val="00C71784"/>
    <w:rsid w:val="00C725E6"/>
    <w:rsid w:val="00C72B0C"/>
    <w:rsid w:val="00C73441"/>
    <w:rsid w:val="00C73E09"/>
    <w:rsid w:val="00C7490F"/>
    <w:rsid w:val="00C74A92"/>
    <w:rsid w:val="00C756FA"/>
    <w:rsid w:val="00C75748"/>
    <w:rsid w:val="00C806F7"/>
    <w:rsid w:val="00C820B7"/>
    <w:rsid w:val="00C835A2"/>
    <w:rsid w:val="00C8388C"/>
    <w:rsid w:val="00C84045"/>
    <w:rsid w:val="00C845E0"/>
    <w:rsid w:val="00C85209"/>
    <w:rsid w:val="00C85E82"/>
    <w:rsid w:val="00C876BC"/>
    <w:rsid w:val="00C87C00"/>
    <w:rsid w:val="00C9132B"/>
    <w:rsid w:val="00C9158E"/>
    <w:rsid w:val="00C91AF6"/>
    <w:rsid w:val="00C91B43"/>
    <w:rsid w:val="00C91E79"/>
    <w:rsid w:val="00C92779"/>
    <w:rsid w:val="00C92EF6"/>
    <w:rsid w:val="00C92F74"/>
    <w:rsid w:val="00C93F7E"/>
    <w:rsid w:val="00C947FB"/>
    <w:rsid w:val="00C95056"/>
    <w:rsid w:val="00C961E0"/>
    <w:rsid w:val="00C96D56"/>
    <w:rsid w:val="00C97235"/>
    <w:rsid w:val="00C97FCB"/>
    <w:rsid w:val="00CA09D7"/>
    <w:rsid w:val="00CA0CCE"/>
    <w:rsid w:val="00CA25B5"/>
    <w:rsid w:val="00CA2998"/>
    <w:rsid w:val="00CA2DAC"/>
    <w:rsid w:val="00CA4D09"/>
    <w:rsid w:val="00CA6076"/>
    <w:rsid w:val="00CB075B"/>
    <w:rsid w:val="00CB0F69"/>
    <w:rsid w:val="00CB10FF"/>
    <w:rsid w:val="00CB1902"/>
    <w:rsid w:val="00CB3387"/>
    <w:rsid w:val="00CB3953"/>
    <w:rsid w:val="00CB4BFD"/>
    <w:rsid w:val="00CB4F00"/>
    <w:rsid w:val="00CB7028"/>
    <w:rsid w:val="00CC1FD3"/>
    <w:rsid w:val="00CC2048"/>
    <w:rsid w:val="00CC2DE6"/>
    <w:rsid w:val="00CC3111"/>
    <w:rsid w:val="00CC3F7A"/>
    <w:rsid w:val="00CC48EC"/>
    <w:rsid w:val="00CC50B4"/>
    <w:rsid w:val="00CC5CBF"/>
    <w:rsid w:val="00CC5E66"/>
    <w:rsid w:val="00CC6973"/>
    <w:rsid w:val="00CC69CC"/>
    <w:rsid w:val="00CC6EB8"/>
    <w:rsid w:val="00CC6FB1"/>
    <w:rsid w:val="00CC76AF"/>
    <w:rsid w:val="00CC7708"/>
    <w:rsid w:val="00CD08F0"/>
    <w:rsid w:val="00CD1C31"/>
    <w:rsid w:val="00CD2E16"/>
    <w:rsid w:val="00CD2FA1"/>
    <w:rsid w:val="00CD425D"/>
    <w:rsid w:val="00CD5C75"/>
    <w:rsid w:val="00CD5D5B"/>
    <w:rsid w:val="00CD5F01"/>
    <w:rsid w:val="00CD6503"/>
    <w:rsid w:val="00CD7CC2"/>
    <w:rsid w:val="00CE00D8"/>
    <w:rsid w:val="00CE1F81"/>
    <w:rsid w:val="00CE20B4"/>
    <w:rsid w:val="00CE2282"/>
    <w:rsid w:val="00CE2923"/>
    <w:rsid w:val="00CE2D9B"/>
    <w:rsid w:val="00CE2DEF"/>
    <w:rsid w:val="00CE64D4"/>
    <w:rsid w:val="00CE64F1"/>
    <w:rsid w:val="00CF14E3"/>
    <w:rsid w:val="00CF178C"/>
    <w:rsid w:val="00CF1A36"/>
    <w:rsid w:val="00CF1FD4"/>
    <w:rsid w:val="00CF24AD"/>
    <w:rsid w:val="00CF2D4B"/>
    <w:rsid w:val="00CF301B"/>
    <w:rsid w:val="00CF37F6"/>
    <w:rsid w:val="00CF561B"/>
    <w:rsid w:val="00CF6482"/>
    <w:rsid w:val="00CF6EB4"/>
    <w:rsid w:val="00CF721B"/>
    <w:rsid w:val="00D001D2"/>
    <w:rsid w:val="00D011C6"/>
    <w:rsid w:val="00D01ABA"/>
    <w:rsid w:val="00D01F81"/>
    <w:rsid w:val="00D049D5"/>
    <w:rsid w:val="00D056C9"/>
    <w:rsid w:val="00D1220D"/>
    <w:rsid w:val="00D12261"/>
    <w:rsid w:val="00D13C34"/>
    <w:rsid w:val="00D14F13"/>
    <w:rsid w:val="00D15D40"/>
    <w:rsid w:val="00D15D9D"/>
    <w:rsid w:val="00D17381"/>
    <w:rsid w:val="00D2082D"/>
    <w:rsid w:val="00D211CC"/>
    <w:rsid w:val="00D2153D"/>
    <w:rsid w:val="00D22576"/>
    <w:rsid w:val="00D22DD4"/>
    <w:rsid w:val="00D238CA"/>
    <w:rsid w:val="00D23FD7"/>
    <w:rsid w:val="00D27F8E"/>
    <w:rsid w:val="00D320C2"/>
    <w:rsid w:val="00D32988"/>
    <w:rsid w:val="00D34A35"/>
    <w:rsid w:val="00D35F4E"/>
    <w:rsid w:val="00D40913"/>
    <w:rsid w:val="00D41C78"/>
    <w:rsid w:val="00D421BF"/>
    <w:rsid w:val="00D4228F"/>
    <w:rsid w:val="00D45966"/>
    <w:rsid w:val="00D46AA8"/>
    <w:rsid w:val="00D46CE4"/>
    <w:rsid w:val="00D46DDF"/>
    <w:rsid w:val="00D50860"/>
    <w:rsid w:val="00D54B1F"/>
    <w:rsid w:val="00D54B35"/>
    <w:rsid w:val="00D54D8A"/>
    <w:rsid w:val="00D54E71"/>
    <w:rsid w:val="00D55051"/>
    <w:rsid w:val="00D5563B"/>
    <w:rsid w:val="00D558CA"/>
    <w:rsid w:val="00D56527"/>
    <w:rsid w:val="00D56F60"/>
    <w:rsid w:val="00D572A8"/>
    <w:rsid w:val="00D6097F"/>
    <w:rsid w:val="00D6283D"/>
    <w:rsid w:val="00D64885"/>
    <w:rsid w:val="00D64C42"/>
    <w:rsid w:val="00D65D00"/>
    <w:rsid w:val="00D65D17"/>
    <w:rsid w:val="00D65DF6"/>
    <w:rsid w:val="00D662C5"/>
    <w:rsid w:val="00D676D5"/>
    <w:rsid w:val="00D710F4"/>
    <w:rsid w:val="00D72536"/>
    <w:rsid w:val="00D72C62"/>
    <w:rsid w:val="00D72DC4"/>
    <w:rsid w:val="00D732A3"/>
    <w:rsid w:val="00D73B60"/>
    <w:rsid w:val="00D74AEF"/>
    <w:rsid w:val="00D771E0"/>
    <w:rsid w:val="00D77C88"/>
    <w:rsid w:val="00D800D3"/>
    <w:rsid w:val="00D80EA2"/>
    <w:rsid w:val="00D81D27"/>
    <w:rsid w:val="00D822A9"/>
    <w:rsid w:val="00D84AA7"/>
    <w:rsid w:val="00D84E0C"/>
    <w:rsid w:val="00D858D8"/>
    <w:rsid w:val="00D86536"/>
    <w:rsid w:val="00D87B22"/>
    <w:rsid w:val="00D90FA6"/>
    <w:rsid w:val="00D929A3"/>
    <w:rsid w:val="00D94241"/>
    <w:rsid w:val="00D94398"/>
    <w:rsid w:val="00D9494B"/>
    <w:rsid w:val="00D960B7"/>
    <w:rsid w:val="00DA2BBD"/>
    <w:rsid w:val="00DA3C86"/>
    <w:rsid w:val="00DA43AF"/>
    <w:rsid w:val="00DA56FF"/>
    <w:rsid w:val="00DA5E67"/>
    <w:rsid w:val="00DA636C"/>
    <w:rsid w:val="00DA707B"/>
    <w:rsid w:val="00DA7616"/>
    <w:rsid w:val="00DB0899"/>
    <w:rsid w:val="00DB1DD2"/>
    <w:rsid w:val="00DB2307"/>
    <w:rsid w:val="00DB27F0"/>
    <w:rsid w:val="00DB3BE7"/>
    <w:rsid w:val="00DB4552"/>
    <w:rsid w:val="00DB4EAB"/>
    <w:rsid w:val="00DB5132"/>
    <w:rsid w:val="00DB5A77"/>
    <w:rsid w:val="00DB62F1"/>
    <w:rsid w:val="00DB7BCF"/>
    <w:rsid w:val="00DC0149"/>
    <w:rsid w:val="00DC02E1"/>
    <w:rsid w:val="00DC10D5"/>
    <w:rsid w:val="00DC404F"/>
    <w:rsid w:val="00DC4EB7"/>
    <w:rsid w:val="00DC6E07"/>
    <w:rsid w:val="00DC6F6B"/>
    <w:rsid w:val="00DD0BC2"/>
    <w:rsid w:val="00DD1D56"/>
    <w:rsid w:val="00DD262C"/>
    <w:rsid w:val="00DD2D95"/>
    <w:rsid w:val="00DD30AF"/>
    <w:rsid w:val="00DD531B"/>
    <w:rsid w:val="00DD5E4B"/>
    <w:rsid w:val="00DD6812"/>
    <w:rsid w:val="00DD6B89"/>
    <w:rsid w:val="00DD6E70"/>
    <w:rsid w:val="00DD6FD1"/>
    <w:rsid w:val="00DD78FB"/>
    <w:rsid w:val="00DE0B78"/>
    <w:rsid w:val="00DE192E"/>
    <w:rsid w:val="00DE46D4"/>
    <w:rsid w:val="00DE4DD8"/>
    <w:rsid w:val="00DE4FCF"/>
    <w:rsid w:val="00DE7B38"/>
    <w:rsid w:val="00DF2F4F"/>
    <w:rsid w:val="00DF2FD3"/>
    <w:rsid w:val="00DF3694"/>
    <w:rsid w:val="00DF676B"/>
    <w:rsid w:val="00DF7086"/>
    <w:rsid w:val="00E00CAD"/>
    <w:rsid w:val="00E00E1B"/>
    <w:rsid w:val="00E01696"/>
    <w:rsid w:val="00E061A4"/>
    <w:rsid w:val="00E06E3C"/>
    <w:rsid w:val="00E12398"/>
    <w:rsid w:val="00E14386"/>
    <w:rsid w:val="00E159C5"/>
    <w:rsid w:val="00E17783"/>
    <w:rsid w:val="00E20595"/>
    <w:rsid w:val="00E21519"/>
    <w:rsid w:val="00E22209"/>
    <w:rsid w:val="00E23620"/>
    <w:rsid w:val="00E23D33"/>
    <w:rsid w:val="00E242A0"/>
    <w:rsid w:val="00E25B50"/>
    <w:rsid w:val="00E26C72"/>
    <w:rsid w:val="00E26FD6"/>
    <w:rsid w:val="00E27D9E"/>
    <w:rsid w:val="00E30E23"/>
    <w:rsid w:val="00E315D0"/>
    <w:rsid w:val="00E31F0C"/>
    <w:rsid w:val="00E32934"/>
    <w:rsid w:val="00E32E0C"/>
    <w:rsid w:val="00E32F9D"/>
    <w:rsid w:val="00E3317C"/>
    <w:rsid w:val="00E34373"/>
    <w:rsid w:val="00E37D9E"/>
    <w:rsid w:val="00E41091"/>
    <w:rsid w:val="00E41DAD"/>
    <w:rsid w:val="00E4348C"/>
    <w:rsid w:val="00E43C67"/>
    <w:rsid w:val="00E46F47"/>
    <w:rsid w:val="00E50016"/>
    <w:rsid w:val="00E52403"/>
    <w:rsid w:val="00E5263E"/>
    <w:rsid w:val="00E537D6"/>
    <w:rsid w:val="00E5391C"/>
    <w:rsid w:val="00E53EB0"/>
    <w:rsid w:val="00E548E3"/>
    <w:rsid w:val="00E5585B"/>
    <w:rsid w:val="00E57218"/>
    <w:rsid w:val="00E5734E"/>
    <w:rsid w:val="00E611B0"/>
    <w:rsid w:val="00E6140E"/>
    <w:rsid w:val="00E61522"/>
    <w:rsid w:val="00E61936"/>
    <w:rsid w:val="00E6359A"/>
    <w:rsid w:val="00E63A1D"/>
    <w:rsid w:val="00E648BF"/>
    <w:rsid w:val="00E64A0C"/>
    <w:rsid w:val="00E662CA"/>
    <w:rsid w:val="00E6718B"/>
    <w:rsid w:val="00E7320B"/>
    <w:rsid w:val="00E73505"/>
    <w:rsid w:val="00E75241"/>
    <w:rsid w:val="00E775D9"/>
    <w:rsid w:val="00E8400A"/>
    <w:rsid w:val="00E8412B"/>
    <w:rsid w:val="00E85991"/>
    <w:rsid w:val="00E85D9F"/>
    <w:rsid w:val="00E85EF7"/>
    <w:rsid w:val="00E87025"/>
    <w:rsid w:val="00E870C3"/>
    <w:rsid w:val="00E87716"/>
    <w:rsid w:val="00E87C44"/>
    <w:rsid w:val="00E9016C"/>
    <w:rsid w:val="00E90537"/>
    <w:rsid w:val="00E9181C"/>
    <w:rsid w:val="00E91C4C"/>
    <w:rsid w:val="00E927AE"/>
    <w:rsid w:val="00E95C64"/>
    <w:rsid w:val="00E9603D"/>
    <w:rsid w:val="00E9642A"/>
    <w:rsid w:val="00E96DC9"/>
    <w:rsid w:val="00E97231"/>
    <w:rsid w:val="00E97D16"/>
    <w:rsid w:val="00EA0336"/>
    <w:rsid w:val="00EA2D25"/>
    <w:rsid w:val="00EB0448"/>
    <w:rsid w:val="00EB165C"/>
    <w:rsid w:val="00EB203F"/>
    <w:rsid w:val="00EB2E3D"/>
    <w:rsid w:val="00EB4301"/>
    <w:rsid w:val="00EB4F97"/>
    <w:rsid w:val="00EB50E8"/>
    <w:rsid w:val="00EC1F74"/>
    <w:rsid w:val="00EC32B3"/>
    <w:rsid w:val="00EC5145"/>
    <w:rsid w:val="00EC5319"/>
    <w:rsid w:val="00EC60A6"/>
    <w:rsid w:val="00EC755B"/>
    <w:rsid w:val="00EC7E60"/>
    <w:rsid w:val="00ED04C5"/>
    <w:rsid w:val="00ED0706"/>
    <w:rsid w:val="00ED5A99"/>
    <w:rsid w:val="00ED5F1E"/>
    <w:rsid w:val="00ED6819"/>
    <w:rsid w:val="00ED6DC9"/>
    <w:rsid w:val="00EE05D7"/>
    <w:rsid w:val="00EE2366"/>
    <w:rsid w:val="00EE37E3"/>
    <w:rsid w:val="00EE3EDB"/>
    <w:rsid w:val="00EE5DF8"/>
    <w:rsid w:val="00EE61B9"/>
    <w:rsid w:val="00EE642E"/>
    <w:rsid w:val="00EE7E02"/>
    <w:rsid w:val="00EF0A77"/>
    <w:rsid w:val="00EF2AC8"/>
    <w:rsid w:val="00EF382D"/>
    <w:rsid w:val="00EF4583"/>
    <w:rsid w:val="00EF6782"/>
    <w:rsid w:val="00EF7D1E"/>
    <w:rsid w:val="00EF7E35"/>
    <w:rsid w:val="00F007A2"/>
    <w:rsid w:val="00F00AC0"/>
    <w:rsid w:val="00F01427"/>
    <w:rsid w:val="00F04087"/>
    <w:rsid w:val="00F06060"/>
    <w:rsid w:val="00F11549"/>
    <w:rsid w:val="00F1573E"/>
    <w:rsid w:val="00F17B66"/>
    <w:rsid w:val="00F20B47"/>
    <w:rsid w:val="00F20D12"/>
    <w:rsid w:val="00F21F21"/>
    <w:rsid w:val="00F2254A"/>
    <w:rsid w:val="00F227E0"/>
    <w:rsid w:val="00F22989"/>
    <w:rsid w:val="00F22FA8"/>
    <w:rsid w:val="00F23B51"/>
    <w:rsid w:val="00F23D0C"/>
    <w:rsid w:val="00F2411D"/>
    <w:rsid w:val="00F2423D"/>
    <w:rsid w:val="00F2484C"/>
    <w:rsid w:val="00F26BF1"/>
    <w:rsid w:val="00F27CF3"/>
    <w:rsid w:val="00F321ED"/>
    <w:rsid w:val="00F3240C"/>
    <w:rsid w:val="00F333EC"/>
    <w:rsid w:val="00F334F3"/>
    <w:rsid w:val="00F33787"/>
    <w:rsid w:val="00F35825"/>
    <w:rsid w:val="00F35983"/>
    <w:rsid w:val="00F3607F"/>
    <w:rsid w:val="00F409F3"/>
    <w:rsid w:val="00F4104D"/>
    <w:rsid w:val="00F420E8"/>
    <w:rsid w:val="00F4315D"/>
    <w:rsid w:val="00F44613"/>
    <w:rsid w:val="00F44B5D"/>
    <w:rsid w:val="00F44EAB"/>
    <w:rsid w:val="00F452F3"/>
    <w:rsid w:val="00F45C9A"/>
    <w:rsid w:val="00F4766E"/>
    <w:rsid w:val="00F476CD"/>
    <w:rsid w:val="00F51E9D"/>
    <w:rsid w:val="00F53595"/>
    <w:rsid w:val="00F54A52"/>
    <w:rsid w:val="00F55D8B"/>
    <w:rsid w:val="00F56285"/>
    <w:rsid w:val="00F568F6"/>
    <w:rsid w:val="00F61F35"/>
    <w:rsid w:val="00F61F74"/>
    <w:rsid w:val="00F65DF2"/>
    <w:rsid w:val="00F6667A"/>
    <w:rsid w:val="00F67418"/>
    <w:rsid w:val="00F706DB"/>
    <w:rsid w:val="00F70B6D"/>
    <w:rsid w:val="00F71C67"/>
    <w:rsid w:val="00F738F0"/>
    <w:rsid w:val="00F74BB7"/>
    <w:rsid w:val="00F7518D"/>
    <w:rsid w:val="00F75FBA"/>
    <w:rsid w:val="00F77242"/>
    <w:rsid w:val="00F77759"/>
    <w:rsid w:val="00F82A70"/>
    <w:rsid w:val="00F83CC1"/>
    <w:rsid w:val="00F84D2C"/>
    <w:rsid w:val="00F851B7"/>
    <w:rsid w:val="00F8571A"/>
    <w:rsid w:val="00F90FEF"/>
    <w:rsid w:val="00F91AE9"/>
    <w:rsid w:val="00F91F8F"/>
    <w:rsid w:val="00F934B4"/>
    <w:rsid w:val="00F937B7"/>
    <w:rsid w:val="00F9396E"/>
    <w:rsid w:val="00F94BA2"/>
    <w:rsid w:val="00F95EC0"/>
    <w:rsid w:val="00F96DE0"/>
    <w:rsid w:val="00F96E56"/>
    <w:rsid w:val="00FA2274"/>
    <w:rsid w:val="00FA32ED"/>
    <w:rsid w:val="00FA3ACA"/>
    <w:rsid w:val="00FA5CDB"/>
    <w:rsid w:val="00FA6488"/>
    <w:rsid w:val="00FB2305"/>
    <w:rsid w:val="00FB2763"/>
    <w:rsid w:val="00FB2FDA"/>
    <w:rsid w:val="00FB3177"/>
    <w:rsid w:val="00FC142C"/>
    <w:rsid w:val="00FC19A4"/>
    <w:rsid w:val="00FC1B50"/>
    <w:rsid w:val="00FC1D5B"/>
    <w:rsid w:val="00FC2605"/>
    <w:rsid w:val="00FC38D1"/>
    <w:rsid w:val="00FC3A86"/>
    <w:rsid w:val="00FC40D9"/>
    <w:rsid w:val="00FC4C2D"/>
    <w:rsid w:val="00FC4D99"/>
    <w:rsid w:val="00FC4EE7"/>
    <w:rsid w:val="00FC5368"/>
    <w:rsid w:val="00FC5DD2"/>
    <w:rsid w:val="00FD172D"/>
    <w:rsid w:val="00FD7B1F"/>
    <w:rsid w:val="00FE0243"/>
    <w:rsid w:val="00FE07AE"/>
    <w:rsid w:val="00FE0BF2"/>
    <w:rsid w:val="00FE1A28"/>
    <w:rsid w:val="00FE1B52"/>
    <w:rsid w:val="00FE4868"/>
    <w:rsid w:val="00FE6D4B"/>
    <w:rsid w:val="00FE6DF0"/>
    <w:rsid w:val="00FE7625"/>
    <w:rsid w:val="00FF0DD8"/>
    <w:rsid w:val="00FF1D32"/>
    <w:rsid w:val="00FF3539"/>
    <w:rsid w:val="00FF6545"/>
    <w:rsid w:val="00FF6A2B"/>
    <w:rsid w:val="00FF6E10"/>
    <w:rsid w:val="00FF7345"/>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E6"/>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11CC"/>
    <w:pPr>
      <w:keepNext/>
      <w:outlineLvl w:val="0"/>
    </w:pPr>
    <w:rPr>
      <w:b/>
      <w:bCs/>
    </w:rPr>
  </w:style>
  <w:style w:type="paragraph" w:styleId="Heading3">
    <w:name w:val="heading 3"/>
    <w:basedOn w:val="Normal"/>
    <w:next w:val="Normal"/>
    <w:link w:val="Heading3Char"/>
    <w:uiPriority w:val="9"/>
    <w:qFormat/>
    <w:rsid w:val="00D211CC"/>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D211CC"/>
    <w:pPr>
      <w:keepNext/>
      <w:spacing w:before="240" w:after="60"/>
      <w:outlineLvl w:val="3"/>
    </w:pPr>
    <w:rPr>
      <w:b/>
      <w:bCs/>
      <w:sz w:val="28"/>
      <w:szCs w:val="28"/>
    </w:rPr>
  </w:style>
  <w:style w:type="paragraph" w:styleId="Heading6">
    <w:name w:val="heading 6"/>
    <w:basedOn w:val="Normal"/>
    <w:next w:val="Normal"/>
    <w:link w:val="Heading6Char"/>
    <w:uiPriority w:val="9"/>
    <w:qFormat/>
    <w:rsid w:val="00D211CC"/>
    <w:pPr>
      <w:keepNext/>
      <w:keepLines/>
      <w:spacing w:before="200"/>
      <w:outlineLvl w:val="5"/>
    </w:pPr>
    <w:rPr>
      <w:rFonts w:ascii="Cambria" w:hAnsi="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1CC"/>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rsid w:val="00D211CC"/>
    <w:rPr>
      <w:rFonts w:ascii="Cambria" w:eastAsia="Times New Roman" w:hAnsi="Cambria"/>
      <w:b/>
      <w:bCs/>
      <w:color w:val="4F81BD"/>
      <w:sz w:val="24"/>
      <w:szCs w:val="24"/>
      <w:lang w:eastAsia="en-US"/>
    </w:rPr>
  </w:style>
  <w:style w:type="character" w:customStyle="1" w:styleId="Heading4Char">
    <w:name w:val="Heading 4 Char"/>
    <w:basedOn w:val="DefaultParagraphFont"/>
    <w:link w:val="Heading4"/>
    <w:rsid w:val="00D211CC"/>
    <w:rPr>
      <w:rFonts w:ascii="Times New Roman" w:eastAsia="Times New Roman" w:hAnsi="Times New Roman"/>
      <w:b/>
      <w:bCs/>
      <w:sz w:val="28"/>
      <w:szCs w:val="28"/>
      <w:lang w:eastAsia="en-US"/>
    </w:rPr>
  </w:style>
  <w:style w:type="character" w:customStyle="1" w:styleId="Heading6Char">
    <w:name w:val="Heading 6 Char"/>
    <w:basedOn w:val="DefaultParagraphFont"/>
    <w:link w:val="Heading6"/>
    <w:uiPriority w:val="9"/>
    <w:rsid w:val="00D211CC"/>
    <w:rPr>
      <w:rFonts w:ascii="Cambria" w:eastAsia="Times New Roman" w:hAnsi="Cambria"/>
      <w:i/>
      <w:iCs/>
      <w:color w:val="243F60"/>
      <w:sz w:val="24"/>
      <w:szCs w:val="24"/>
      <w:lang w:eastAsia="en-US"/>
    </w:rPr>
  </w:style>
  <w:style w:type="paragraph" w:styleId="NormalWeb">
    <w:name w:val="Normal (Web)"/>
    <w:basedOn w:val="Normal"/>
    <w:uiPriority w:val="99"/>
    <w:rsid w:val="00A812E6"/>
    <w:pPr>
      <w:spacing w:before="100" w:beforeAutospacing="1" w:after="100" w:afterAutospacing="1"/>
    </w:pPr>
    <w:rPr>
      <w:rFonts w:eastAsia="Calibri"/>
      <w:lang w:val="en-US"/>
    </w:rPr>
  </w:style>
  <w:style w:type="paragraph" w:styleId="ListParagraph">
    <w:name w:val="List Paragraph"/>
    <w:basedOn w:val="Normal"/>
    <w:link w:val="ListParagraphChar"/>
    <w:uiPriority w:val="34"/>
    <w:qFormat/>
    <w:rsid w:val="00A812E6"/>
    <w:pPr>
      <w:ind w:left="720"/>
      <w:contextualSpacing/>
    </w:pPr>
    <w:rPr>
      <w:rFonts w:eastAsia="Calibri"/>
      <w:lang w:val="en-GB"/>
    </w:rPr>
  </w:style>
  <w:style w:type="character" w:customStyle="1" w:styleId="longtext1">
    <w:name w:val="long_text1"/>
    <w:rsid w:val="00A812E6"/>
    <w:rPr>
      <w:sz w:val="20"/>
    </w:rPr>
  </w:style>
  <w:style w:type="paragraph" w:styleId="Footer">
    <w:name w:val="footer"/>
    <w:basedOn w:val="Normal"/>
    <w:link w:val="FooterChar"/>
    <w:uiPriority w:val="99"/>
    <w:unhideWhenUsed/>
    <w:rsid w:val="00A812E6"/>
    <w:pPr>
      <w:tabs>
        <w:tab w:val="center" w:pos="4680"/>
        <w:tab w:val="right" w:pos="9360"/>
      </w:tabs>
    </w:pPr>
  </w:style>
  <w:style w:type="character" w:customStyle="1" w:styleId="FooterChar">
    <w:name w:val="Footer Char"/>
    <w:basedOn w:val="DefaultParagraphFont"/>
    <w:link w:val="Footer"/>
    <w:uiPriority w:val="99"/>
    <w:rsid w:val="00A812E6"/>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A812E6"/>
    <w:rPr>
      <w:rFonts w:ascii="Tahoma" w:hAnsi="Tahoma" w:cs="Tahoma"/>
      <w:sz w:val="16"/>
      <w:szCs w:val="16"/>
    </w:rPr>
  </w:style>
  <w:style w:type="character" w:customStyle="1" w:styleId="BalloonTextChar">
    <w:name w:val="Balloon Text Char"/>
    <w:basedOn w:val="DefaultParagraphFont"/>
    <w:link w:val="BalloonText"/>
    <w:uiPriority w:val="99"/>
    <w:semiHidden/>
    <w:rsid w:val="00A812E6"/>
    <w:rPr>
      <w:rFonts w:ascii="Tahoma" w:eastAsia="Times New Roman" w:hAnsi="Tahoma" w:cs="Tahoma"/>
      <w:sz w:val="16"/>
      <w:szCs w:val="16"/>
      <w:lang w:val="sq-AL"/>
    </w:rPr>
  </w:style>
  <w:style w:type="paragraph" w:styleId="Header">
    <w:name w:val="header"/>
    <w:basedOn w:val="Normal"/>
    <w:link w:val="HeaderChar"/>
    <w:uiPriority w:val="99"/>
    <w:unhideWhenUsed/>
    <w:rsid w:val="00023CD3"/>
    <w:pPr>
      <w:tabs>
        <w:tab w:val="center" w:pos="4680"/>
        <w:tab w:val="right" w:pos="9360"/>
      </w:tabs>
    </w:pPr>
  </w:style>
  <w:style w:type="character" w:customStyle="1" w:styleId="HeaderChar">
    <w:name w:val="Header Char"/>
    <w:basedOn w:val="DefaultParagraphFont"/>
    <w:link w:val="Header"/>
    <w:uiPriority w:val="99"/>
    <w:rsid w:val="00023CD3"/>
    <w:rPr>
      <w:rFonts w:ascii="Times New Roman" w:eastAsia="Times New Roman" w:hAnsi="Times New Roman"/>
      <w:sz w:val="24"/>
      <w:szCs w:val="24"/>
      <w:lang w:val="sq-AL"/>
    </w:rPr>
  </w:style>
  <w:style w:type="character" w:customStyle="1" w:styleId="FootnoteTextChar">
    <w:name w:val="Footnote Text Char"/>
    <w:aliases w:val="Char Char Char"/>
    <w:basedOn w:val="DefaultParagraphFont"/>
    <w:link w:val="FootnoteText"/>
    <w:uiPriority w:val="99"/>
    <w:locked/>
    <w:rsid w:val="00D211CC"/>
    <w:rPr>
      <w:rFonts w:ascii="Times New Roman" w:eastAsia="Times New Roman" w:hAnsi="Times New Roman"/>
    </w:rPr>
  </w:style>
  <w:style w:type="paragraph" w:styleId="FootnoteText">
    <w:name w:val="footnote text"/>
    <w:aliases w:val="Char Char"/>
    <w:basedOn w:val="Normal"/>
    <w:link w:val="FootnoteTextChar"/>
    <w:uiPriority w:val="99"/>
    <w:unhideWhenUsed/>
    <w:rsid w:val="00D211CC"/>
    <w:rPr>
      <w:sz w:val="20"/>
      <w:szCs w:val="20"/>
      <w:lang w:eastAsia="sq-AL"/>
    </w:rPr>
  </w:style>
  <w:style w:type="character" w:customStyle="1" w:styleId="FootnoteTextChar1">
    <w:name w:val="Footnote Text Char1"/>
    <w:basedOn w:val="DefaultParagraphFont"/>
    <w:link w:val="FootnoteText"/>
    <w:uiPriority w:val="99"/>
    <w:semiHidden/>
    <w:rsid w:val="00D211CC"/>
    <w:rPr>
      <w:rFonts w:ascii="Times New Roman" w:eastAsia="Times New Roman" w:hAnsi="Times New Roman"/>
      <w:lang w:eastAsia="en-US"/>
    </w:rPr>
  </w:style>
  <w:style w:type="paragraph" w:styleId="BodyText2">
    <w:name w:val="Body Text 2"/>
    <w:basedOn w:val="Normal"/>
    <w:link w:val="BodyText2Char"/>
    <w:unhideWhenUsed/>
    <w:rsid w:val="00D211CC"/>
    <w:pPr>
      <w:spacing w:after="120" w:line="480" w:lineRule="auto"/>
    </w:pPr>
  </w:style>
  <w:style w:type="character" w:customStyle="1" w:styleId="BodyText2Char">
    <w:name w:val="Body Text 2 Char"/>
    <w:basedOn w:val="DefaultParagraphFont"/>
    <w:link w:val="BodyText2"/>
    <w:rsid w:val="00D211CC"/>
    <w:rPr>
      <w:rFonts w:ascii="Times New Roman" w:eastAsia="Times New Roman" w:hAnsi="Times New Roman"/>
      <w:sz w:val="24"/>
      <w:szCs w:val="24"/>
      <w:lang w:eastAsia="en-US"/>
    </w:rPr>
  </w:style>
  <w:style w:type="paragraph" w:styleId="BodyText3">
    <w:name w:val="Body Text 3"/>
    <w:basedOn w:val="Normal"/>
    <w:link w:val="BodyText3Char"/>
    <w:unhideWhenUsed/>
    <w:rsid w:val="00D211CC"/>
    <w:pPr>
      <w:spacing w:after="120"/>
    </w:pPr>
    <w:rPr>
      <w:sz w:val="16"/>
      <w:szCs w:val="16"/>
    </w:rPr>
  </w:style>
  <w:style w:type="character" w:customStyle="1" w:styleId="BodyText3Char">
    <w:name w:val="Body Text 3 Char"/>
    <w:basedOn w:val="DefaultParagraphFont"/>
    <w:link w:val="BodyText3"/>
    <w:uiPriority w:val="99"/>
    <w:rsid w:val="00D211CC"/>
    <w:rPr>
      <w:rFonts w:ascii="Times New Roman" w:eastAsia="Times New Roman" w:hAnsi="Times New Roman"/>
      <w:sz w:val="16"/>
      <w:szCs w:val="16"/>
      <w:lang w:eastAsia="en-US"/>
    </w:rPr>
  </w:style>
  <w:style w:type="character" w:styleId="FootnoteReference">
    <w:name w:val="footnote reference"/>
    <w:basedOn w:val="DefaultParagraphFont"/>
    <w:uiPriority w:val="99"/>
    <w:unhideWhenUsed/>
    <w:rsid w:val="00D211CC"/>
    <w:rPr>
      <w:vertAlign w:val="superscript"/>
    </w:rPr>
  </w:style>
  <w:style w:type="character" w:styleId="Hyperlink">
    <w:name w:val="Hyperlink"/>
    <w:basedOn w:val="DefaultParagraphFont"/>
    <w:uiPriority w:val="99"/>
    <w:unhideWhenUsed/>
    <w:rsid w:val="00D211CC"/>
    <w:rPr>
      <w:color w:val="0000FF"/>
      <w:u w:val="single"/>
    </w:rPr>
  </w:style>
  <w:style w:type="character" w:customStyle="1" w:styleId="hps">
    <w:name w:val="hps"/>
    <w:basedOn w:val="DefaultParagraphFont"/>
    <w:rsid w:val="00D211CC"/>
  </w:style>
  <w:style w:type="character" w:styleId="CommentReference">
    <w:name w:val="annotation reference"/>
    <w:basedOn w:val="DefaultParagraphFont"/>
    <w:uiPriority w:val="99"/>
    <w:semiHidden/>
    <w:unhideWhenUsed/>
    <w:rsid w:val="00B70A5B"/>
    <w:rPr>
      <w:sz w:val="16"/>
      <w:szCs w:val="16"/>
    </w:rPr>
  </w:style>
  <w:style w:type="paragraph" w:styleId="Title">
    <w:name w:val="Title"/>
    <w:basedOn w:val="Normal"/>
    <w:link w:val="TitleChar"/>
    <w:qFormat/>
    <w:rsid w:val="00CF301B"/>
    <w:pPr>
      <w:spacing w:before="240" w:after="60"/>
      <w:jc w:val="center"/>
      <w:outlineLvl w:val="0"/>
    </w:pPr>
    <w:rPr>
      <w:rFonts w:ascii="Arial" w:hAnsi="Arial" w:cs="Arial"/>
      <w:b/>
      <w:bCs/>
      <w:kern w:val="28"/>
      <w:sz w:val="32"/>
      <w:szCs w:val="32"/>
      <w:lang w:val="en-US"/>
    </w:rPr>
  </w:style>
  <w:style w:type="character" w:customStyle="1" w:styleId="TitleChar">
    <w:name w:val="Title Char"/>
    <w:basedOn w:val="DefaultParagraphFont"/>
    <w:link w:val="Title"/>
    <w:rsid w:val="00CF301B"/>
    <w:rPr>
      <w:rFonts w:ascii="Arial" w:eastAsia="Times New Roman" w:hAnsi="Arial" w:cs="Arial"/>
      <w:b/>
      <w:bCs/>
      <w:kern w:val="28"/>
      <w:sz w:val="32"/>
      <w:szCs w:val="32"/>
      <w:lang w:val="en-US" w:eastAsia="en-US"/>
    </w:rPr>
  </w:style>
  <w:style w:type="character" w:customStyle="1" w:styleId="contentlajme">
    <w:name w:val="contentlajme"/>
    <w:basedOn w:val="DefaultParagraphFont"/>
    <w:rsid w:val="001263C3"/>
  </w:style>
  <w:style w:type="paragraph" w:customStyle="1" w:styleId="Paragrafi">
    <w:name w:val="Paragrafi"/>
    <w:link w:val="ParagrafiChar"/>
    <w:uiPriority w:val="99"/>
    <w:rsid w:val="004026FD"/>
    <w:pPr>
      <w:widowControl w:val="0"/>
      <w:ind w:firstLine="720"/>
      <w:jc w:val="both"/>
    </w:pPr>
    <w:rPr>
      <w:rFonts w:ascii="CG Times" w:eastAsia="MS Mincho" w:hAnsi="CG Times" w:cs="CG Times"/>
      <w:sz w:val="22"/>
      <w:szCs w:val="22"/>
      <w:lang w:val="en-US" w:eastAsia="en-US"/>
    </w:rPr>
  </w:style>
  <w:style w:type="character" w:customStyle="1" w:styleId="ParagrafiChar">
    <w:name w:val="Paragrafi Char"/>
    <w:basedOn w:val="DefaultParagraphFont"/>
    <w:link w:val="Paragrafi"/>
    <w:uiPriority w:val="99"/>
    <w:locked/>
    <w:rsid w:val="004026FD"/>
    <w:rPr>
      <w:rFonts w:ascii="CG Times" w:eastAsia="MS Mincho" w:hAnsi="CG Times" w:cs="CG Times"/>
      <w:sz w:val="22"/>
      <w:szCs w:val="22"/>
      <w:lang w:val="en-US" w:eastAsia="en-US" w:bidi="ar-SA"/>
    </w:rPr>
  </w:style>
  <w:style w:type="paragraph" w:customStyle="1" w:styleId="paragrafi0">
    <w:name w:val="paragrafi"/>
    <w:basedOn w:val="Normal"/>
    <w:rsid w:val="00F7518D"/>
    <w:pPr>
      <w:spacing w:before="100" w:beforeAutospacing="1" w:after="100" w:afterAutospacing="1"/>
    </w:pPr>
    <w:rPr>
      <w:lang w:val="en-US"/>
    </w:rPr>
  </w:style>
  <w:style w:type="character" w:customStyle="1" w:styleId="ListParagraphChar">
    <w:name w:val="List Paragraph Char"/>
    <w:basedOn w:val="DefaultParagraphFont"/>
    <w:link w:val="ListParagraph"/>
    <w:uiPriority w:val="34"/>
    <w:rsid w:val="00FF6A2B"/>
    <w:rPr>
      <w:rFonts w:ascii="Times New Roman" w:hAnsi="Times New Roman"/>
      <w:sz w:val="24"/>
      <w:szCs w:val="24"/>
      <w:lang w:val="en-GB" w:eastAsia="en-US"/>
    </w:rPr>
  </w:style>
  <w:style w:type="paragraph" w:styleId="BodyTextIndent2">
    <w:name w:val="Body Text Indent 2"/>
    <w:basedOn w:val="Normal"/>
    <w:link w:val="BodyTextIndent2Char"/>
    <w:rsid w:val="006D393E"/>
    <w:pPr>
      <w:spacing w:after="120" w:line="480" w:lineRule="auto"/>
      <w:ind w:left="360"/>
    </w:pPr>
    <w:rPr>
      <w:rFonts w:eastAsia="MS Mincho"/>
      <w:lang w:val="en-US"/>
    </w:rPr>
  </w:style>
  <w:style w:type="character" w:customStyle="1" w:styleId="BodyTextIndent2Char">
    <w:name w:val="Body Text Indent 2 Char"/>
    <w:basedOn w:val="DefaultParagraphFont"/>
    <w:link w:val="BodyTextIndent2"/>
    <w:rsid w:val="006D393E"/>
    <w:rPr>
      <w:rFonts w:ascii="Times New Roman" w:eastAsia="MS Mincho" w:hAnsi="Times New Roman"/>
      <w:sz w:val="24"/>
      <w:szCs w:val="24"/>
    </w:rPr>
  </w:style>
  <w:style w:type="character" w:customStyle="1" w:styleId="Footnote105pt">
    <w:name w:val="Footnote + 10.5 pt"/>
    <w:aliases w:val="Bold,Body text + 10.5 pt,Body text (4) + 6.5 pt,Italic,Body text + Bold,Body text (6) + 4.5 pt"/>
    <w:basedOn w:val="DefaultParagraphFont"/>
    <w:rsid w:val="006D393E"/>
    <w:rPr>
      <w:rFonts w:ascii="AngsanaUPC" w:eastAsia="AngsanaUPC" w:hAnsi="AngsanaUPC" w:cs="AngsanaUPC"/>
      <w:b/>
      <w:bCs/>
      <w:i w:val="0"/>
      <w:iCs w:val="0"/>
      <w:smallCaps w:val="0"/>
      <w:strike w:val="0"/>
      <w:color w:val="000000"/>
      <w:spacing w:val="0"/>
      <w:w w:val="100"/>
      <w:position w:val="0"/>
      <w:sz w:val="21"/>
      <w:szCs w:val="21"/>
      <w:u w:val="none"/>
      <w:lang w:val="en-US" w:eastAsia="en-US" w:bidi="en-US"/>
    </w:rPr>
  </w:style>
  <w:style w:type="character" w:customStyle="1" w:styleId="BodytextItalic">
    <w:name w:val="Body text + Italic"/>
    <w:aliases w:val="Spacing 0 pt Exact"/>
    <w:basedOn w:val="DefaultParagraphFont"/>
    <w:rsid w:val="006D393E"/>
    <w:rPr>
      <w:rFonts w:ascii="AngsanaUPC" w:eastAsia="AngsanaUPC" w:hAnsi="AngsanaUPC" w:cs="AngsanaUPC"/>
      <w:b w:val="0"/>
      <w:bCs w:val="0"/>
      <w:i/>
      <w:iCs/>
      <w:smallCaps w:val="0"/>
      <w:strike w:val="0"/>
      <w:color w:val="000000"/>
      <w:spacing w:val="0"/>
      <w:w w:val="100"/>
      <w:position w:val="0"/>
      <w:sz w:val="32"/>
      <w:szCs w:val="32"/>
      <w:u w:val="none"/>
      <w:lang w:val="en-US" w:eastAsia="en-US" w:bidi="en-US"/>
    </w:rPr>
  </w:style>
  <w:style w:type="paragraph" w:styleId="NoSpacing">
    <w:name w:val="No Spacing"/>
    <w:qFormat/>
    <w:rsid w:val="006D393E"/>
    <w:rPr>
      <w:rFonts w:ascii="Times New Roman" w:eastAsia="Times New Roman" w:hAnsi="Times New Roman"/>
      <w:sz w:val="24"/>
      <w:szCs w:val="24"/>
      <w:lang w:eastAsia="en-US"/>
    </w:rPr>
  </w:style>
  <w:style w:type="paragraph" w:styleId="CommentText">
    <w:name w:val="annotation text"/>
    <w:basedOn w:val="Normal"/>
    <w:link w:val="CommentTextChar"/>
    <w:uiPriority w:val="99"/>
    <w:semiHidden/>
    <w:unhideWhenUsed/>
    <w:rsid w:val="006228CF"/>
    <w:rPr>
      <w:sz w:val="20"/>
      <w:szCs w:val="20"/>
    </w:rPr>
  </w:style>
  <w:style w:type="character" w:customStyle="1" w:styleId="CommentTextChar">
    <w:name w:val="Comment Text Char"/>
    <w:basedOn w:val="DefaultParagraphFont"/>
    <w:link w:val="CommentText"/>
    <w:uiPriority w:val="99"/>
    <w:semiHidden/>
    <w:rsid w:val="006228CF"/>
    <w:rPr>
      <w:rFonts w:ascii="Times New Roman" w:eastAsia="Times New Roman" w:hAnsi="Times New Roman"/>
      <w:lang w:val="sq-AL"/>
    </w:rPr>
  </w:style>
  <w:style w:type="paragraph" w:styleId="CommentSubject">
    <w:name w:val="annotation subject"/>
    <w:basedOn w:val="CommentText"/>
    <w:next w:val="CommentText"/>
    <w:link w:val="CommentSubjectChar"/>
    <w:uiPriority w:val="99"/>
    <w:semiHidden/>
    <w:unhideWhenUsed/>
    <w:rsid w:val="006228CF"/>
    <w:rPr>
      <w:b/>
      <w:bCs/>
    </w:rPr>
  </w:style>
  <w:style w:type="character" w:customStyle="1" w:styleId="CommentSubjectChar">
    <w:name w:val="Comment Subject Char"/>
    <w:basedOn w:val="CommentTextChar"/>
    <w:link w:val="CommentSubject"/>
    <w:uiPriority w:val="99"/>
    <w:semiHidden/>
    <w:rsid w:val="006228CF"/>
    <w:rPr>
      <w:b/>
      <w:bCs/>
    </w:rPr>
  </w:style>
  <w:style w:type="paragraph" w:styleId="BodyText">
    <w:name w:val="Body Text"/>
    <w:basedOn w:val="Normal"/>
    <w:link w:val="BodyTextChar"/>
    <w:uiPriority w:val="99"/>
    <w:unhideWhenUsed/>
    <w:rsid w:val="00B65DC6"/>
    <w:pPr>
      <w:spacing w:after="120"/>
    </w:pPr>
  </w:style>
  <w:style w:type="character" w:customStyle="1" w:styleId="BodyTextChar">
    <w:name w:val="Body Text Char"/>
    <w:basedOn w:val="DefaultParagraphFont"/>
    <w:link w:val="BodyText"/>
    <w:uiPriority w:val="99"/>
    <w:rsid w:val="00B65DC6"/>
    <w:rPr>
      <w:rFonts w:ascii="Times New Roman" w:eastAsia="Times New Roman" w:hAnsi="Times New Roman"/>
      <w:sz w:val="24"/>
      <w:szCs w:val="24"/>
      <w:lang w:val="sq-AL"/>
    </w:rPr>
  </w:style>
</w:styles>
</file>

<file path=word/webSettings.xml><?xml version="1.0" encoding="utf-8"?>
<w:webSettings xmlns:r="http://schemas.openxmlformats.org/officeDocument/2006/relationships" xmlns:w="http://schemas.openxmlformats.org/wordprocessingml/2006/main">
  <w:divs>
    <w:div w:id="18430306">
      <w:bodyDiv w:val="1"/>
      <w:marLeft w:val="0"/>
      <w:marRight w:val="0"/>
      <w:marTop w:val="0"/>
      <w:marBottom w:val="0"/>
      <w:divBdr>
        <w:top w:val="none" w:sz="0" w:space="0" w:color="auto"/>
        <w:left w:val="none" w:sz="0" w:space="0" w:color="auto"/>
        <w:bottom w:val="none" w:sz="0" w:space="0" w:color="auto"/>
        <w:right w:val="none" w:sz="0" w:space="0" w:color="auto"/>
      </w:divBdr>
      <w:divsChild>
        <w:div w:id="18821890">
          <w:marLeft w:val="0"/>
          <w:marRight w:val="0"/>
          <w:marTop w:val="0"/>
          <w:marBottom w:val="0"/>
          <w:divBdr>
            <w:top w:val="none" w:sz="0" w:space="0" w:color="auto"/>
            <w:left w:val="none" w:sz="0" w:space="0" w:color="auto"/>
            <w:bottom w:val="none" w:sz="0" w:space="0" w:color="auto"/>
            <w:right w:val="none" w:sz="0" w:space="0" w:color="auto"/>
          </w:divBdr>
        </w:div>
        <w:div w:id="99687422">
          <w:marLeft w:val="0"/>
          <w:marRight w:val="0"/>
          <w:marTop w:val="0"/>
          <w:marBottom w:val="0"/>
          <w:divBdr>
            <w:top w:val="none" w:sz="0" w:space="0" w:color="auto"/>
            <w:left w:val="none" w:sz="0" w:space="0" w:color="auto"/>
            <w:bottom w:val="none" w:sz="0" w:space="0" w:color="auto"/>
            <w:right w:val="none" w:sz="0" w:space="0" w:color="auto"/>
          </w:divBdr>
        </w:div>
        <w:div w:id="206458974">
          <w:marLeft w:val="0"/>
          <w:marRight w:val="0"/>
          <w:marTop w:val="0"/>
          <w:marBottom w:val="0"/>
          <w:divBdr>
            <w:top w:val="none" w:sz="0" w:space="0" w:color="auto"/>
            <w:left w:val="none" w:sz="0" w:space="0" w:color="auto"/>
            <w:bottom w:val="none" w:sz="0" w:space="0" w:color="auto"/>
            <w:right w:val="none" w:sz="0" w:space="0" w:color="auto"/>
          </w:divBdr>
        </w:div>
        <w:div w:id="228001734">
          <w:marLeft w:val="0"/>
          <w:marRight w:val="0"/>
          <w:marTop w:val="0"/>
          <w:marBottom w:val="0"/>
          <w:divBdr>
            <w:top w:val="none" w:sz="0" w:space="0" w:color="auto"/>
            <w:left w:val="none" w:sz="0" w:space="0" w:color="auto"/>
            <w:bottom w:val="none" w:sz="0" w:space="0" w:color="auto"/>
            <w:right w:val="none" w:sz="0" w:space="0" w:color="auto"/>
          </w:divBdr>
        </w:div>
        <w:div w:id="287057263">
          <w:marLeft w:val="0"/>
          <w:marRight w:val="0"/>
          <w:marTop w:val="0"/>
          <w:marBottom w:val="0"/>
          <w:divBdr>
            <w:top w:val="none" w:sz="0" w:space="0" w:color="auto"/>
            <w:left w:val="none" w:sz="0" w:space="0" w:color="auto"/>
            <w:bottom w:val="none" w:sz="0" w:space="0" w:color="auto"/>
            <w:right w:val="none" w:sz="0" w:space="0" w:color="auto"/>
          </w:divBdr>
        </w:div>
        <w:div w:id="341395191">
          <w:marLeft w:val="0"/>
          <w:marRight w:val="0"/>
          <w:marTop w:val="0"/>
          <w:marBottom w:val="0"/>
          <w:divBdr>
            <w:top w:val="none" w:sz="0" w:space="0" w:color="auto"/>
            <w:left w:val="none" w:sz="0" w:space="0" w:color="auto"/>
            <w:bottom w:val="none" w:sz="0" w:space="0" w:color="auto"/>
            <w:right w:val="none" w:sz="0" w:space="0" w:color="auto"/>
          </w:divBdr>
        </w:div>
        <w:div w:id="376929895">
          <w:marLeft w:val="0"/>
          <w:marRight w:val="0"/>
          <w:marTop w:val="0"/>
          <w:marBottom w:val="0"/>
          <w:divBdr>
            <w:top w:val="none" w:sz="0" w:space="0" w:color="auto"/>
            <w:left w:val="none" w:sz="0" w:space="0" w:color="auto"/>
            <w:bottom w:val="none" w:sz="0" w:space="0" w:color="auto"/>
            <w:right w:val="none" w:sz="0" w:space="0" w:color="auto"/>
          </w:divBdr>
        </w:div>
        <w:div w:id="475805817">
          <w:marLeft w:val="0"/>
          <w:marRight w:val="0"/>
          <w:marTop w:val="0"/>
          <w:marBottom w:val="0"/>
          <w:divBdr>
            <w:top w:val="none" w:sz="0" w:space="0" w:color="auto"/>
            <w:left w:val="none" w:sz="0" w:space="0" w:color="auto"/>
            <w:bottom w:val="none" w:sz="0" w:space="0" w:color="auto"/>
            <w:right w:val="none" w:sz="0" w:space="0" w:color="auto"/>
          </w:divBdr>
        </w:div>
        <w:div w:id="513570858">
          <w:marLeft w:val="0"/>
          <w:marRight w:val="0"/>
          <w:marTop w:val="0"/>
          <w:marBottom w:val="0"/>
          <w:divBdr>
            <w:top w:val="none" w:sz="0" w:space="0" w:color="auto"/>
            <w:left w:val="none" w:sz="0" w:space="0" w:color="auto"/>
            <w:bottom w:val="none" w:sz="0" w:space="0" w:color="auto"/>
            <w:right w:val="none" w:sz="0" w:space="0" w:color="auto"/>
          </w:divBdr>
        </w:div>
        <w:div w:id="517625913">
          <w:marLeft w:val="0"/>
          <w:marRight w:val="0"/>
          <w:marTop w:val="0"/>
          <w:marBottom w:val="0"/>
          <w:divBdr>
            <w:top w:val="none" w:sz="0" w:space="0" w:color="auto"/>
            <w:left w:val="none" w:sz="0" w:space="0" w:color="auto"/>
            <w:bottom w:val="none" w:sz="0" w:space="0" w:color="auto"/>
            <w:right w:val="none" w:sz="0" w:space="0" w:color="auto"/>
          </w:divBdr>
        </w:div>
        <w:div w:id="537666715">
          <w:marLeft w:val="0"/>
          <w:marRight w:val="0"/>
          <w:marTop w:val="0"/>
          <w:marBottom w:val="0"/>
          <w:divBdr>
            <w:top w:val="none" w:sz="0" w:space="0" w:color="auto"/>
            <w:left w:val="none" w:sz="0" w:space="0" w:color="auto"/>
            <w:bottom w:val="none" w:sz="0" w:space="0" w:color="auto"/>
            <w:right w:val="none" w:sz="0" w:space="0" w:color="auto"/>
          </w:divBdr>
        </w:div>
        <w:div w:id="636953228">
          <w:marLeft w:val="0"/>
          <w:marRight w:val="0"/>
          <w:marTop w:val="0"/>
          <w:marBottom w:val="0"/>
          <w:divBdr>
            <w:top w:val="none" w:sz="0" w:space="0" w:color="auto"/>
            <w:left w:val="none" w:sz="0" w:space="0" w:color="auto"/>
            <w:bottom w:val="none" w:sz="0" w:space="0" w:color="auto"/>
            <w:right w:val="none" w:sz="0" w:space="0" w:color="auto"/>
          </w:divBdr>
        </w:div>
        <w:div w:id="637222270">
          <w:marLeft w:val="0"/>
          <w:marRight w:val="0"/>
          <w:marTop w:val="0"/>
          <w:marBottom w:val="0"/>
          <w:divBdr>
            <w:top w:val="none" w:sz="0" w:space="0" w:color="auto"/>
            <w:left w:val="none" w:sz="0" w:space="0" w:color="auto"/>
            <w:bottom w:val="none" w:sz="0" w:space="0" w:color="auto"/>
            <w:right w:val="none" w:sz="0" w:space="0" w:color="auto"/>
          </w:divBdr>
        </w:div>
        <w:div w:id="835876502">
          <w:marLeft w:val="0"/>
          <w:marRight w:val="0"/>
          <w:marTop w:val="0"/>
          <w:marBottom w:val="0"/>
          <w:divBdr>
            <w:top w:val="none" w:sz="0" w:space="0" w:color="auto"/>
            <w:left w:val="none" w:sz="0" w:space="0" w:color="auto"/>
            <w:bottom w:val="none" w:sz="0" w:space="0" w:color="auto"/>
            <w:right w:val="none" w:sz="0" w:space="0" w:color="auto"/>
          </w:divBdr>
        </w:div>
        <w:div w:id="836459856">
          <w:marLeft w:val="0"/>
          <w:marRight w:val="0"/>
          <w:marTop w:val="0"/>
          <w:marBottom w:val="0"/>
          <w:divBdr>
            <w:top w:val="none" w:sz="0" w:space="0" w:color="auto"/>
            <w:left w:val="none" w:sz="0" w:space="0" w:color="auto"/>
            <w:bottom w:val="none" w:sz="0" w:space="0" w:color="auto"/>
            <w:right w:val="none" w:sz="0" w:space="0" w:color="auto"/>
          </w:divBdr>
        </w:div>
        <w:div w:id="854001218">
          <w:marLeft w:val="0"/>
          <w:marRight w:val="0"/>
          <w:marTop w:val="0"/>
          <w:marBottom w:val="0"/>
          <w:divBdr>
            <w:top w:val="none" w:sz="0" w:space="0" w:color="auto"/>
            <w:left w:val="none" w:sz="0" w:space="0" w:color="auto"/>
            <w:bottom w:val="none" w:sz="0" w:space="0" w:color="auto"/>
            <w:right w:val="none" w:sz="0" w:space="0" w:color="auto"/>
          </w:divBdr>
        </w:div>
        <w:div w:id="868877286">
          <w:marLeft w:val="0"/>
          <w:marRight w:val="0"/>
          <w:marTop w:val="0"/>
          <w:marBottom w:val="0"/>
          <w:divBdr>
            <w:top w:val="none" w:sz="0" w:space="0" w:color="auto"/>
            <w:left w:val="none" w:sz="0" w:space="0" w:color="auto"/>
            <w:bottom w:val="none" w:sz="0" w:space="0" w:color="auto"/>
            <w:right w:val="none" w:sz="0" w:space="0" w:color="auto"/>
          </w:divBdr>
        </w:div>
        <w:div w:id="903952345">
          <w:marLeft w:val="0"/>
          <w:marRight w:val="0"/>
          <w:marTop w:val="0"/>
          <w:marBottom w:val="0"/>
          <w:divBdr>
            <w:top w:val="none" w:sz="0" w:space="0" w:color="auto"/>
            <w:left w:val="none" w:sz="0" w:space="0" w:color="auto"/>
            <w:bottom w:val="none" w:sz="0" w:space="0" w:color="auto"/>
            <w:right w:val="none" w:sz="0" w:space="0" w:color="auto"/>
          </w:divBdr>
        </w:div>
        <w:div w:id="937905508">
          <w:marLeft w:val="0"/>
          <w:marRight w:val="0"/>
          <w:marTop w:val="0"/>
          <w:marBottom w:val="0"/>
          <w:divBdr>
            <w:top w:val="none" w:sz="0" w:space="0" w:color="auto"/>
            <w:left w:val="none" w:sz="0" w:space="0" w:color="auto"/>
            <w:bottom w:val="none" w:sz="0" w:space="0" w:color="auto"/>
            <w:right w:val="none" w:sz="0" w:space="0" w:color="auto"/>
          </w:divBdr>
        </w:div>
        <w:div w:id="1023019367">
          <w:marLeft w:val="0"/>
          <w:marRight w:val="0"/>
          <w:marTop w:val="0"/>
          <w:marBottom w:val="0"/>
          <w:divBdr>
            <w:top w:val="none" w:sz="0" w:space="0" w:color="auto"/>
            <w:left w:val="none" w:sz="0" w:space="0" w:color="auto"/>
            <w:bottom w:val="none" w:sz="0" w:space="0" w:color="auto"/>
            <w:right w:val="none" w:sz="0" w:space="0" w:color="auto"/>
          </w:divBdr>
        </w:div>
        <w:div w:id="1041830180">
          <w:marLeft w:val="0"/>
          <w:marRight w:val="0"/>
          <w:marTop w:val="0"/>
          <w:marBottom w:val="0"/>
          <w:divBdr>
            <w:top w:val="none" w:sz="0" w:space="0" w:color="auto"/>
            <w:left w:val="none" w:sz="0" w:space="0" w:color="auto"/>
            <w:bottom w:val="none" w:sz="0" w:space="0" w:color="auto"/>
            <w:right w:val="none" w:sz="0" w:space="0" w:color="auto"/>
          </w:divBdr>
        </w:div>
        <w:div w:id="1210846019">
          <w:marLeft w:val="0"/>
          <w:marRight w:val="0"/>
          <w:marTop w:val="0"/>
          <w:marBottom w:val="0"/>
          <w:divBdr>
            <w:top w:val="none" w:sz="0" w:space="0" w:color="auto"/>
            <w:left w:val="none" w:sz="0" w:space="0" w:color="auto"/>
            <w:bottom w:val="none" w:sz="0" w:space="0" w:color="auto"/>
            <w:right w:val="none" w:sz="0" w:space="0" w:color="auto"/>
          </w:divBdr>
        </w:div>
        <w:div w:id="1239750853">
          <w:marLeft w:val="0"/>
          <w:marRight w:val="0"/>
          <w:marTop w:val="0"/>
          <w:marBottom w:val="0"/>
          <w:divBdr>
            <w:top w:val="none" w:sz="0" w:space="0" w:color="auto"/>
            <w:left w:val="none" w:sz="0" w:space="0" w:color="auto"/>
            <w:bottom w:val="none" w:sz="0" w:space="0" w:color="auto"/>
            <w:right w:val="none" w:sz="0" w:space="0" w:color="auto"/>
          </w:divBdr>
        </w:div>
        <w:div w:id="1275939144">
          <w:marLeft w:val="0"/>
          <w:marRight w:val="0"/>
          <w:marTop w:val="0"/>
          <w:marBottom w:val="0"/>
          <w:divBdr>
            <w:top w:val="none" w:sz="0" w:space="0" w:color="auto"/>
            <w:left w:val="none" w:sz="0" w:space="0" w:color="auto"/>
            <w:bottom w:val="none" w:sz="0" w:space="0" w:color="auto"/>
            <w:right w:val="none" w:sz="0" w:space="0" w:color="auto"/>
          </w:divBdr>
        </w:div>
        <w:div w:id="1285115090">
          <w:marLeft w:val="0"/>
          <w:marRight w:val="0"/>
          <w:marTop w:val="0"/>
          <w:marBottom w:val="0"/>
          <w:divBdr>
            <w:top w:val="none" w:sz="0" w:space="0" w:color="auto"/>
            <w:left w:val="none" w:sz="0" w:space="0" w:color="auto"/>
            <w:bottom w:val="none" w:sz="0" w:space="0" w:color="auto"/>
            <w:right w:val="none" w:sz="0" w:space="0" w:color="auto"/>
          </w:divBdr>
        </w:div>
        <w:div w:id="1387921940">
          <w:marLeft w:val="0"/>
          <w:marRight w:val="0"/>
          <w:marTop w:val="0"/>
          <w:marBottom w:val="0"/>
          <w:divBdr>
            <w:top w:val="none" w:sz="0" w:space="0" w:color="auto"/>
            <w:left w:val="none" w:sz="0" w:space="0" w:color="auto"/>
            <w:bottom w:val="none" w:sz="0" w:space="0" w:color="auto"/>
            <w:right w:val="none" w:sz="0" w:space="0" w:color="auto"/>
          </w:divBdr>
        </w:div>
        <w:div w:id="1428379912">
          <w:marLeft w:val="0"/>
          <w:marRight w:val="0"/>
          <w:marTop w:val="0"/>
          <w:marBottom w:val="0"/>
          <w:divBdr>
            <w:top w:val="none" w:sz="0" w:space="0" w:color="auto"/>
            <w:left w:val="none" w:sz="0" w:space="0" w:color="auto"/>
            <w:bottom w:val="none" w:sz="0" w:space="0" w:color="auto"/>
            <w:right w:val="none" w:sz="0" w:space="0" w:color="auto"/>
          </w:divBdr>
        </w:div>
        <w:div w:id="1496720660">
          <w:marLeft w:val="0"/>
          <w:marRight w:val="0"/>
          <w:marTop w:val="0"/>
          <w:marBottom w:val="0"/>
          <w:divBdr>
            <w:top w:val="none" w:sz="0" w:space="0" w:color="auto"/>
            <w:left w:val="none" w:sz="0" w:space="0" w:color="auto"/>
            <w:bottom w:val="none" w:sz="0" w:space="0" w:color="auto"/>
            <w:right w:val="none" w:sz="0" w:space="0" w:color="auto"/>
          </w:divBdr>
        </w:div>
        <w:div w:id="1571425286">
          <w:marLeft w:val="0"/>
          <w:marRight w:val="0"/>
          <w:marTop w:val="0"/>
          <w:marBottom w:val="0"/>
          <w:divBdr>
            <w:top w:val="none" w:sz="0" w:space="0" w:color="auto"/>
            <w:left w:val="none" w:sz="0" w:space="0" w:color="auto"/>
            <w:bottom w:val="none" w:sz="0" w:space="0" w:color="auto"/>
            <w:right w:val="none" w:sz="0" w:space="0" w:color="auto"/>
          </w:divBdr>
        </w:div>
        <w:div w:id="1571963527">
          <w:marLeft w:val="0"/>
          <w:marRight w:val="0"/>
          <w:marTop w:val="0"/>
          <w:marBottom w:val="0"/>
          <w:divBdr>
            <w:top w:val="none" w:sz="0" w:space="0" w:color="auto"/>
            <w:left w:val="none" w:sz="0" w:space="0" w:color="auto"/>
            <w:bottom w:val="none" w:sz="0" w:space="0" w:color="auto"/>
            <w:right w:val="none" w:sz="0" w:space="0" w:color="auto"/>
          </w:divBdr>
        </w:div>
        <w:div w:id="1583182151">
          <w:marLeft w:val="0"/>
          <w:marRight w:val="0"/>
          <w:marTop w:val="0"/>
          <w:marBottom w:val="0"/>
          <w:divBdr>
            <w:top w:val="none" w:sz="0" w:space="0" w:color="auto"/>
            <w:left w:val="none" w:sz="0" w:space="0" w:color="auto"/>
            <w:bottom w:val="none" w:sz="0" w:space="0" w:color="auto"/>
            <w:right w:val="none" w:sz="0" w:space="0" w:color="auto"/>
          </w:divBdr>
        </w:div>
        <w:div w:id="1664158606">
          <w:marLeft w:val="0"/>
          <w:marRight w:val="0"/>
          <w:marTop w:val="0"/>
          <w:marBottom w:val="0"/>
          <w:divBdr>
            <w:top w:val="none" w:sz="0" w:space="0" w:color="auto"/>
            <w:left w:val="none" w:sz="0" w:space="0" w:color="auto"/>
            <w:bottom w:val="none" w:sz="0" w:space="0" w:color="auto"/>
            <w:right w:val="none" w:sz="0" w:space="0" w:color="auto"/>
          </w:divBdr>
        </w:div>
        <w:div w:id="1891260551">
          <w:marLeft w:val="0"/>
          <w:marRight w:val="0"/>
          <w:marTop w:val="0"/>
          <w:marBottom w:val="0"/>
          <w:divBdr>
            <w:top w:val="none" w:sz="0" w:space="0" w:color="auto"/>
            <w:left w:val="none" w:sz="0" w:space="0" w:color="auto"/>
            <w:bottom w:val="none" w:sz="0" w:space="0" w:color="auto"/>
            <w:right w:val="none" w:sz="0" w:space="0" w:color="auto"/>
          </w:divBdr>
        </w:div>
        <w:div w:id="1970279323">
          <w:marLeft w:val="0"/>
          <w:marRight w:val="0"/>
          <w:marTop w:val="0"/>
          <w:marBottom w:val="0"/>
          <w:divBdr>
            <w:top w:val="none" w:sz="0" w:space="0" w:color="auto"/>
            <w:left w:val="none" w:sz="0" w:space="0" w:color="auto"/>
            <w:bottom w:val="none" w:sz="0" w:space="0" w:color="auto"/>
            <w:right w:val="none" w:sz="0" w:space="0" w:color="auto"/>
          </w:divBdr>
        </w:div>
        <w:div w:id="1971932675">
          <w:marLeft w:val="0"/>
          <w:marRight w:val="0"/>
          <w:marTop w:val="0"/>
          <w:marBottom w:val="0"/>
          <w:divBdr>
            <w:top w:val="none" w:sz="0" w:space="0" w:color="auto"/>
            <w:left w:val="none" w:sz="0" w:space="0" w:color="auto"/>
            <w:bottom w:val="none" w:sz="0" w:space="0" w:color="auto"/>
            <w:right w:val="none" w:sz="0" w:space="0" w:color="auto"/>
          </w:divBdr>
        </w:div>
        <w:div w:id="2025859249">
          <w:marLeft w:val="0"/>
          <w:marRight w:val="0"/>
          <w:marTop w:val="0"/>
          <w:marBottom w:val="0"/>
          <w:divBdr>
            <w:top w:val="none" w:sz="0" w:space="0" w:color="auto"/>
            <w:left w:val="none" w:sz="0" w:space="0" w:color="auto"/>
            <w:bottom w:val="none" w:sz="0" w:space="0" w:color="auto"/>
            <w:right w:val="none" w:sz="0" w:space="0" w:color="auto"/>
          </w:divBdr>
        </w:div>
        <w:div w:id="2034961910">
          <w:marLeft w:val="0"/>
          <w:marRight w:val="0"/>
          <w:marTop w:val="0"/>
          <w:marBottom w:val="0"/>
          <w:divBdr>
            <w:top w:val="none" w:sz="0" w:space="0" w:color="auto"/>
            <w:left w:val="none" w:sz="0" w:space="0" w:color="auto"/>
            <w:bottom w:val="none" w:sz="0" w:space="0" w:color="auto"/>
            <w:right w:val="none" w:sz="0" w:space="0" w:color="auto"/>
          </w:divBdr>
        </w:div>
        <w:div w:id="2070302676">
          <w:marLeft w:val="0"/>
          <w:marRight w:val="0"/>
          <w:marTop w:val="0"/>
          <w:marBottom w:val="0"/>
          <w:divBdr>
            <w:top w:val="none" w:sz="0" w:space="0" w:color="auto"/>
            <w:left w:val="none" w:sz="0" w:space="0" w:color="auto"/>
            <w:bottom w:val="none" w:sz="0" w:space="0" w:color="auto"/>
            <w:right w:val="none" w:sz="0" w:space="0" w:color="auto"/>
          </w:divBdr>
        </w:div>
      </w:divsChild>
    </w:div>
    <w:div w:id="127671992">
      <w:bodyDiv w:val="1"/>
      <w:marLeft w:val="0"/>
      <w:marRight w:val="0"/>
      <w:marTop w:val="0"/>
      <w:marBottom w:val="0"/>
      <w:divBdr>
        <w:top w:val="none" w:sz="0" w:space="0" w:color="auto"/>
        <w:left w:val="none" w:sz="0" w:space="0" w:color="auto"/>
        <w:bottom w:val="none" w:sz="0" w:space="0" w:color="auto"/>
        <w:right w:val="none" w:sz="0" w:space="0" w:color="auto"/>
      </w:divBdr>
      <w:divsChild>
        <w:div w:id="20786538">
          <w:marLeft w:val="0"/>
          <w:marRight w:val="0"/>
          <w:marTop w:val="0"/>
          <w:marBottom w:val="0"/>
          <w:divBdr>
            <w:top w:val="none" w:sz="0" w:space="0" w:color="auto"/>
            <w:left w:val="none" w:sz="0" w:space="0" w:color="auto"/>
            <w:bottom w:val="none" w:sz="0" w:space="0" w:color="auto"/>
            <w:right w:val="none" w:sz="0" w:space="0" w:color="auto"/>
          </w:divBdr>
        </w:div>
        <w:div w:id="26758250">
          <w:marLeft w:val="0"/>
          <w:marRight w:val="0"/>
          <w:marTop w:val="0"/>
          <w:marBottom w:val="0"/>
          <w:divBdr>
            <w:top w:val="none" w:sz="0" w:space="0" w:color="auto"/>
            <w:left w:val="none" w:sz="0" w:space="0" w:color="auto"/>
            <w:bottom w:val="none" w:sz="0" w:space="0" w:color="auto"/>
            <w:right w:val="none" w:sz="0" w:space="0" w:color="auto"/>
          </w:divBdr>
        </w:div>
        <w:div w:id="127599401">
          <w:marLeft w:val="0"/>
          <w:marRight w:val="0"/>
          <w:marTop w:val="0"/>
          <w:marBottom w:val="0"/>
          <w:divBdr>
            <w:top w:val="none" w:sz="0" w:space="0" w:color="auto"/>
            <w:left w:val="none" w:sz="0" w:space="0" w:color="auto"/>
            <w:bottom w:val="none" w:sz="0" w:space="0" w:color="auto"/>
            <w:right w:val="none" w:sz="0" w:space="0" w:color="auto"/>
          </w:divBdr>
        </w:div>
        <w:div w:id="138883318">
          <w:marLeft w:val="0"/>
          <w:marRight w:val="0"/>
          <w:marTop w:val="0"/>
          <w:marBottom w:val="0"/>
          <w:divBdr>
            <w:top w:val="none" w:sz="0" w:space="0" w:color="auto"/>
            <w:left w:val="none" w:sz="0" w:space="0" w:color="auto"/>
            <w:bottom w:val="none" w:sz="0" w:space="0" w:color="auto"/>
            <w:right w:val="none" w:sz="0" w:space="0" w:color="auto"/>
          </w:divBdr>
        </w:div>
        <w:div w:id="164631506">
          <w:marLeft w:val="0"/>
          <w:marRight w:val="0"/>
          <w:marTop w:val="0"/>
          <w:marBottom w:val="0"/>
          <w:divBdr>
            <w:top w:val="none" w:sz="0" w:space="0" w:color="auto"/>
            <w:left w:val="none" w:sz="0" w:space="0" w:color="auto"/>
            <w:bottom w:val="none" w:sz="0" w:space="0" w:color="auto"/>
            <w:right w:val="none" w:sz="0" w:space="0" w:color="auto"/>
          </w:divBdr>
        </w:div>
        <w:div w:id="212235834">
          <w:marLeft w:val="0"/>
          <w:marRight w:val="0"/>
          <w:marTop w:val="0"/>
          <w:marBottom w:val="0"/>
          <w:divBdr>
            <w:top w:val="none" w:sz="0" w:space="0" w:color="auto"/>
            <w:left w:val="none" w:sz="0" w:space="0" w:color="auto"/>
            <w:bottom w:val="none" w:sz="0" w:space="0" w:color="auto"/>
            <w:right w:val="none" w:sz="0" w:space="0" w:color="auto"/>
          </w:divBdr>
        </w:div>
        <w:div w:id="217669248">
          <w:marLeft w:val="0"/>
          <w:marRight w:val="0"/>
          <w:marTop w:val="0"/>
          <w:marBottom w:val="0"/>
          <w:divBdr>
            <w:top w:val="none" w:sz="0" w:space="0" w:color="auto"/>
            <w:left w:val="none" w:sz="0" w:space="0" w:color="auto"/>
            <w:bottom w:val="none" w:sz="0" w:space="0" w:color="auto"/>
            <w:right w:val="none" w:sz="0" w:space="0" w:color="auto"/>
          </w:divBdr>
        </w:div>
        <w:div w:id="350568316">
          <w:marLeft w:val="0"/>
          <w:marRight w:val="0"/>
          <w:marTop w:val="0"/>
          <w:marBottom w:val="0"/>
          <w:divBdr>
            <w:top w:val="none" w:sz="0" w:space="0" w:color="auto"/>
            <w:left w:val="none" w:sz="0" w:space="0" w:color="auto"/>
            <w:bottom w:val="none" w:sz="0" w:space="0" w:color="auto"/>
            <w:right w:val="none" w:sz="0" w:space="0" w:color="auto"/>
          </w:divBdr>
        </w:div>
        <w:div w:id="417792012">
          <w:marLeft w:val="0"/>
          <w:marRight w:val="0"/>
          <w:marTop w:val="0"/>
          <w:marBottom w:val="0"/>
          <w:divBdr>
            <w:top w:val="none" w:sz="0" w:space="0" w:color="auto"/>
            <w:left w:val="none" w:sz="0" w:space="0" w:color="auto"/>
            <w:bottom w:val="none" w:sz="0" w:space="0" w:color="auto"/>
            <w:right w:val="none" w:sz="0" w:space="0" w:color="auto"/>
          </w:divBdr>
        </w:div>
        <w:div w:id="444278226">
          <w:marLeft w:val="0"/>
          <w:marRight w:val="0"/>
          <w:marTop w:val="0"/>
          <w:marBottom w:val="0"/>
          <w:divBdr>
            <w:top w:val="none" w:sz="0" w:space="0" w:color="auto"/>
            <w:left w:val="none" w:sz="0" w:space="0" w:color="auto"/>
            <w:bottom w:val="none" w:sz="0" w:space="0" w:color="auto"/>
            <w:right w:val="none" w:sz="0" w:space="0" w:color="auto"/>
          </w:divBdr>
        </w:div>
        <w:div w:id="457335148">
          <w:marLeft w:val="0"/>
          <w:marRight w:val="0"/>
          <w:marTop w:val="0"/>
          <w:marBottom w:val="0"/>
          <w:divBdr>
            <w:top w:val="none" w:sz="0" w:space="0" w:color="auto"/>
            <w:left w:val="none" w:sz="0" w:space="0" w:color="auto"/>
            <w:bottom w:val="none" w:sz="0" w:space="0" w:color="auto"/>
            <w:right w:val="none" w:sz="0" w:space="0" w:color="auto"/>
          </w:divBdr>
        </w:div>
        <w:div w:id="492258773">
          <w:marLeft w:val="0"/>
          <w:marRight w:val="0"/>
          <w:marTop w:val="0"/>
          <w:marBottom w:val="0"/>
          <w:divBdr>
            <w:top w:val="none" w:sz="0" w:space="0" w:color="auto"/>
            <w:left w:val="none" w:sz="0" w:space="0" w:color="auto"/>
            <w:bottom w:val="none" w:sz="0" w:space="0" w:color="auto"/>
            <w:right w:val="none" w:sz="0" w:space="0" w:color="auto"/>
          </w:divBdr>
        </w:div>
        <w:div w:id="493254710">
          <w:marLeft w:val="0"/>
          <w:marRight w:val="0"/>
          <w:marTop w:val="0"/>
          <w:marBottom w:val="0"/>
          <w:divBdr>
            <w:top w:val="none" w:sz="0" w:space="0" w:color="auto"/>
            <w:left w:val="none" w:sz="0" w:space="0" w:color="auto"/>
            <w:bottom w:val="none" w:sz="0" w:space="0" w:color="auto"/>
            <w:right w:val="none" w:sz="0" w:space="0" w:color="auto"/>
          </w:divBdr>
        </w:div>
        <w:div w:id="725571609">
          <w:marLeft w:val="0"/>
          <w:marRight w:val="0"/>
          <w:marTop w:val="0"/>
          <w:marBottom w:val="0"/>
          <w:divBdr>
            <w:top w:val="none" w:sz="0" w:space="0" w:color="auto"/>
            <w:left w:val="none" w:sz="0" w:space="0" w:color="auto"/>
            <w:bottom w:val="none" w:sz="0" w:space="0" w:color="auto"/>
            <w:right w:val="none" w:sz="0" w:space="0" w:color="auto"/>
          </w:divBdr>
        </w:div>
        <w:div w:id="743603346">
          <w:marLeft w:val="0"/>
          <w:marRight w:val="0"/>
          <w:marTop w:val="0"/>
          <w:marBottom w:val="0"/>
          <w:divBdr>
            <w:top w:val="none" w:sz="0" w:space="0" w:color="auto"/>
            <w:left w:val="none" w:sz="0" w:space="0" w:color="auto"/>
            <w:bottom w:val="none" w:sz="0" w:space="0" w:color="auto"/>
            <w:right w:val="none" w:sz="0" w:space="0" w:color="auto"/>
          </w:divBdr>
        </w:div>
        <w:div w:id="848519280">
          <w:marLeft w:val="0"/>
          <w:marRight w:val="0"/>
          <w:marTop w:val="0"/>
          <w:marBottom w:val="0"/>
          <w:divBdr>
            <w:top w:val="none" w:sz="0" w:space="0" w:color="auto"/>
            <w:left w:val="none" w:sz="0" w:space="0" w:color="auto"/>
            <w:bottom w:val="none" w:sz="0" w:space="0" w:color="auto"/>
            <w:right w:val="none" w:sz="0" w:space="0" w:color="auto"/>
          </w:divBdr>
        </w:div>
        <w:div w:id="868374064">
          <w:marLeft w:val="0"/>
          <w:marRight w:val="0"/>
          <w:marTop w:val="0"/>
          <w:marBottom w:val="0"/>
          <w:divBdr>
            <w:top w:val="none" w:sz="0" w:space="0" w:color="auto"/>
            <w:left w:val="none" w:sz="0" w:space="0" w:color="auto"/>
            <w:bottom w:val="none" w:sz="0" w:space="0" w:color="auto"/>
            <w:right w:val="none" w:sz="0" w:space="0" w:color="auto"/>
          </w:divBdr>
        </w:div>
        <w:div w:id="1033116005">
          <w:marLeft w:val="0"/>
          <w:marRight w:val="0"/>
          <w:marTop w:val="0"/>
          <w:marBottom w:val="0"/>
          <w:divBdr>
            <w:top w:val="none" w:sz="0" w:space="0" w:color="auto"/>
            <w:left w:val="none" w:sz="0" w:space="0" w:color="auto"/>
            <w:bottom w:val="none" w:sz="0" w:space="0" w:color="auto"/>
            <w:right w:val="none" w:sz="0" w:space="0" w:color="auto"/>
          </w:divBdr>
        </w:div>
        <w:div w:id="1061558370">
          <w:marLeft w:val="0"/>
          <w:marRight w:val="0"/>
          <w:marTop w:val="0"/>
          <w:marBottom w:val="0"/>
          <w:divBdr>
            <w:top w:val="none" w:sz="0" w:space="0" w:color="auto"/>
            <w:left w:val="none" w:sz="0" w:space="0" w:color="auto"/>
            <w:bottom w:val="none" w:sz="0" w:space="0" w:color="auto"/>
            <w:right w:val="none" w:sz="0" w:space="0" w:color="auto"/>
          </w:divBdr>
        </w:div>
        <w:div w:id="1159232511">
          <w:marLeft w:val="0"/>
          <w:marRight w:val="0"/>
          <w:marTop w:val="0"/>
          <w:marBottom w:val="0"/>
          <w:divBdr>
            <w:top w:val="none" w:sz="0" w:space="0" w:color="auto"/>
            <w:left w:val="none" w:sz="0" w:space="0" w:color="auto"/>
            <w:bottom w:val="none" w:sz="0" w:space="0" w:color="auto"/>
            <w:right w:val="none" w:sz="0" w:space="0" w:color="auto"/>
          </w:divBdr>
        </w:div>
        <w:div w:id="1176724060">
          <w:marLeft w:val="0"/>
          <w:marRight w:val="0"/>
          <w:marTop w:val="0"/>
          <w:marBottom w:val="0"/>
          <w:divBdr>
            <w:top w:val="none" w:sz="0" w:space="0" w:color="auto"/>
            <w:left w:val="none" w:sz="0" w:space="0" w:color="auto"/>
            <w:bottom w:val="none" w:sz="0" w:space="0" w:color="auto"/>
            <w:right w:val="none" w:sz="0" w:space="0" w:color="auto"/>
          </w:divBdr>
        </w:div>
        <w:div w:id="1215774843">
          <w:marLeft w:val="0"/>
          <w:marRight w:val="0"/>
          <w:marTop w:val="0"/>
          <w:marBottom w:val="0"/>
          <w:divBdr>
            <w:top w:val="none" w:sz="0" w:space="0" w:color="auto"/>
            <w:left w:val="none" w:sz="0" w:space="0" w:color="auto"/>
            <w:bottom w:val="none" w:sz="0" w:space="0" w:color="auto"/>
            <w:right w:val="none" w:sz="0" w:space="0" w:color="auto"/>
          </w:divBdr>
        </w:div>
        <w:div w:id="1218201398">
          <w:marLeft w:val="0"/>
          <w:marRight w:val="0"/>
          <w:marTop w:val="0"/>
          <w:marBottom w:val="0"/>
          <w:divBdr>
            <w:top w:val="none" w:sz="0" w:space="0" w:color="auto"/>
            <w:left w:val="none" w:sz="0" w:space="0" w:color="auto"/>
            <w:bottom w:val="none" w:sz="0" w:space="0" w:color="auto"/>
            <w:right w:val="none" w:sz="0" w:space="0" w:color="auto"/>
          </w:divBdr>
        </w:div>
        <w:div w:id="1320226692">
          <w:marLeft w:val="0"/>
          <w:marRight w:val="0"/>
          <w:marTop w:val="0"/>
          <w:marBottom w:val="0"/>
          <w:divBdr>
            <w:top w:val="none" w:sz="0" w:space="0" w:color="auto"/>
            <w:left w:val="none" w:sz="0" w:space="0" w:color="auto"/>
            <w:bottom w:val="none" w:sz="0" w:space="0" w:color="auto"/>
            <w:right w:val="none" w:sz="0" w:space="0" w:color="auto"/>
          </w:divBdr>
        </w:div>
        <w:div w:id="1388531250">
          <w:marLeft w:val="0"/>
          <w:marRight w:val="0"/>
          <w:marTop w:val="0"/>
          <w:marBottom w:val="0"/>
          <w:divBdr>
            <w:top w:val="none" w:sz="0" w:space="0" w:color="auto"/>
            <w:left w:val="none" w:sz="0" w:space="0" w:color="auto"/>
            <w:bottom w:val="none" w:sz="0" w:space="0" w:color="auto"/>
            <w:right w:val="none" w:sz="0" w:space="0" w:color="auto"/>
          </w:divBdr>
        </w:div>
        <w:div w:id="1393500614">
          <w:marLeft w:val="0"/>
          <w:marRight w:val="0"/>
          <w:marTop w:val="0"/>
          <w:marBottom w:val="0"/>
          <w:divBdr>
            <w:top w:val="none" w:sz="0" w:space="0" w:color="auto"/>
            <w:left w:val="none" w:sz="0" w:space="0" w:color="auto"/>
            <w:bottom w:val="none" w:sz="0" w:space="0" w:color="auto"/>
            <w:right w:val="none" w:sz="0" w:space="0" w:color="auto"/>
          </w:divBdr>
        </w:div>
        <w:div w:id="1462191244">
          <w:marLeft w:val="0"/>
          <w:marRight w:val="0"/>
          <w:marTop w:val="0"/>
          <w:marBottom w:val="0"/>
          <w:divBdr>
            <w:top w:val="none" w:sz="0" w:space="0" w:color="auto"/>
            <w:left w:val="none" w:sz="0" w:space="0" w:color="auto"/>
            <w:bottom w:val="none" w:sz="0" w:space="0" w:color="auto"/>
            <w:right w:val="none" w:sz="0" w:space="0" w:color="auto"/>
          </w:divBdr>
        </w:div>
        <w:div w:id="1492714087">
          <w:marLeft w:val="0"/>
          <w:marRight w:val="0"/>
          <w:marTop w:val="0"/>
          <w:marBottom w:val="0"/>
          <w:divBdr>
            <w:top w:val="none" w:sz="0" w:space="0" w:color="auto"/>
            <w:left w:val="none" w:sz="0" w:space="0" w:color="auto"/>
            <w:bottom w:val="none" w:sz="0" w:space="0" w:color="auto"/>
            <w:right w:val="none" w:sz="0" w:space="0" w:color="auto"/>
          </w:divBdr>
        </w:div>
        <w:div w:id="1559365368">
          <w:marLeft w:val="0"/>
          <w:marRight w:val="0"/>
          <w:marTop w:val="0"/>
          <w:marBottom w:val="0"/>
          <w:divBdr>
            <w:top w:val="none" w:sz="0" w:space="0" w:color="auto"/>
            <w:left w:val="none" w:sz="0" w:space="0" w:color="auto"/>
            <w:bottom w:val="none" w:sz="0" w:space="0" w:color="auto"/>
            <w:right w:val="none" w:sz="0" w:space="0" w:color="auto"/>
          </w:divBdr>
        </w:div>
        <w:div w:id="1592468919">
          <w:marLeft w:val="0"/>
          <w:marRight w:val="0"/>
          <w:marTop w:val="0"/>
          <w:marBottom w:val="0"/>
          <w:divBdr>
            <w:top w:val="none" w:sz="0" w:space="0" w:color="auto"/>
            <w:left w:val="none" w:sz="0" w:space="0" w:color="auto"/>
            <w:bottom w:val="none" w:sz="0" w:space="0" w:color="auto"/>
            <w:right w:val="none" w:sz="0" w:space="0" w:color="auto"/>
          </w:divBdr>
        </w:div>
        <w:div w:id="1828128879">
          <w:marLeft w:val="0"/>
          <w:marRight w:val="0"/>
          <w:marTop w:val="0"/>
          <w:marBottom w:val="0"/>
          <w:divBdr>
            <w:top w:val="none" w:sz="0" w:space="0" w:color="auto"/>
            <w:left w:val="none" w:sz="0" w:space="0" w:color="auto"/>
            <w:bottom w:val="none" w:sz="0" w:space="0" w:color="auto"/>
            <w:right w:val="none" w:sz="0" w:space="0" w:color="auto"/>
          </w:divBdr>
        </w:div>
        <w:div w:id="1837526038">
          <w:marLeft w:val="0"/>
          <w:marRight w:val="0"/>
          <w:marTop w:val="0"/>
          <w:marBottom w:val="0"/>
          <w:divBdr>
            <w:top w:val="none" w:sz="0" w:space="0" w:color="auto"/>
            <w:left w:val="none" w:sz="0" w:space="0" w:color="auto"/>
            <w:bottom w:val="none" w:sz="0" w:space="0" w:color="auto"/>
            <w:right w:val="none" w:sz="0" w:space="0" w:color="auto"/>
          </w:divBdr>
        </w:div>
        <w:div w:id="1854613529">
          <w:marLeft w:val="0"/>
          <w:marRight w:val="0"/>
          <w:marTop w:val="0"/>
          <w:marBottom w:val="0"/>
          <w:divBdr>
            <w:top w:val="none" w:sz="0" w:space="0" w:color="auto"/>
            <w:left w:val="none" w:sz="0" w:space="0" w:color="auto"/>
            <w:bottom w:val="none" w:sz="0" w:space="0" w:color="auto"/>
            <w:right w:val="none" w:sz="0" w:space="0" w:color="auto"/>
          </w:divBdr>
        </w:div>
        <w:div w:id="1907954393">
          <w:marLeft w:val="0"/>
          <w:marRight w:val="0"/>
          <w:marTop w:val="0"/>
          <w:marBottom w:val="0"/>
          <w:divBdr>
            <w:top w:val="none" w:sz="0" w:space="0" w:color="auto"/>
            <w:left w:val="none" w:sz="0" w:space="0" w:color="auto"/>
            <w:bottom w:val="none" w:sz="0" w:space="0" w:color="auto"/>
            <w:right w:val="none" w:sz="0" w:space="0" w:color="auto"/>
          </w:divBdr>
        </w:div>
        <w:div w:id="1926458368">
          <w:marLeft w:val="0"/>
          <w:marRight w:val="0"/>
          <w:marTop w:val="0"/>
          <w:marBottom w:val="0"/>
          <w:divBdr>
            <w:top w:val="none" w:sz="0" w:space="0" w:color="auto"/>
            <w:left w:val="none" w:sz="0" w:space="0" w:color="auto"/>
            <w:bottom w:val="none" w:sz="0" w:space="0" w:color="auto"/>
            <w:right w:val="none" w:sz="0" w:space="0" w:color="auto"/>
          </w:divBdr>
        </w:div>
        <w:div w:id="1933395168">
          <w:marLeft w:val="0"/>
          <w:marRight w:val="0"/>
          <w:marTop w:val="0"/>
          <w:marBottom w:val="0"/>
          <w:divBdr>
            <w:top w:val="none" w:sz="0" w:space="0" w:color="auto"/>
            <w:left w:val="none" w:sz="0" w:space="0" w:color="auto"/>
            <w:bottom w:val="none" w:sz="0" w:space="0" w:color="auto"/>
            <w:right w:val="none" w:sz="0" w:space="0" w:color="auto"/>
          </w:divBdr>
        </w:div>
        <w:div w:id="1952929057">
          <w:marLeft w:val="0"/>
          <w:marRight w:val="0"/>
          <w:marTop w:val="0"/>
          <w:marBottom w:val="0"/>
          <w:divBdr>
            <w:top w:val="none" w:sz="0" w:space="0" w:color="auto"/>
            <w:left w:val="none" w:sz="0" w:space="0" w:color="auto"/>
            <w:bottom w:val="none" w:sz="0" w:space="0" w:color="auto"/>
            <w:right w:val="none" w:sz="0" w:space="0" w:color="auto"/>
          </w:divBdr>
        </w:div>
        <w:div w:id="1954283707">
          <w:marLeft w:val="0"/>
          <w:marRight w:val="0"/>
          <w:marTop w:val="0"/>
          <w:marBottom w:val="0"/>
          <w:divBdr>
            <w:top w:val="none" w:sz="0" w:space="0" w:color="auto"/>
            <w:left w:val="none" w:sz="0" w:space="0" w:color="auto"/>
            <w:bottom w:val="none" w:sz="0" w:space="0" w:color="auto"/>
            <w:right w:val="none" w:sz="0" w:space="0" w:color="auto"/>
          </w:divBdr>
        </w:div>
      </w:divsChild>
    </w:div>
    <w:div w:id="505946725">
      <w:bodyDiv w:val="1"/>
      <w:marLeft w:val="0"/>
      <w:marRight w:val="0"/>
      <w:marTop w:val="0"/>
      <w:marBottom w:val="0"/>
      <w:divBdr>
        <w:top w:val="none" w:sz="0" w:space="0" w:color="auto"/>
        <w:left w:val="none" w:sz="0" w:space="0" w:color="auto"/>
        <w:bottom w:val="none" w:sz="0" w:space="0" w:color="auto"/>
        <w:right w:val="none" w:sz="0" w:space="0" w:color="auto"/>
      </w:divBdr>
      <w:divsChild>
        <w:div w:id="953099951">
          <w:marLeft w:val="0"/>
          <w:marRight w:val="0"/>
          <w:marTop w:val="0"/>
          <w:marBottom w:val="0"/>
          <w:divBdr>
            <w:top w:val="none" w:sz="0" w:space="0" w:color="auto"/>
            <w:left w:val="none" w:sz="0" w:space="0" w:color="auto"/>
            <w:bottom w:val="none" w:sz="0" w:space="0" w:color="auto"/>
            <w:right w:val="none" w:sz="0" w:space="0" w:color="auto"/>
          </w:divBdr>
        </w:div>
      </w:divsChild>
    </w:div>
    <w:div w:id="1067220140">
      <w:bodyDiv w:val="1"/>
      <w:marLeft w:val="0"/>
      <w:marRight w:val="0"/>
      <w:marTop w:val="0"/>
      <w:marBottom w:val="0"/>
      <w:divBdr>
        <w:top w:val="none" w:sz="0" w:space="0" w:color="auto"/>
        <w:left w:val="none" w:sz="0" w:space="0" w:color="auto"/>
        <w:bottom w:val="none" w:sz="0" w:space="0" w:color="auto"/>
        <w:right w:val="none" w:sz="0" w:space="0" w:color="auto"/>
      </w:divBdr>
      <w:divsChild>
        <w:div w:id="51082180">
          <w:marLeft w:val="0"/>
          <w:marRight w:val="0"/>
          <w:marTop w:val="0"/>
          <w:marBottom w:val="0"/>
          <w:divBdr>
            <w:top w:val="none" w:sz="0" w:space="0" w:color="auto"/>
            <w:left w:val="none" w:sz="0" w:space="0" w:color="auto"/>
            <w:bottom w:val="none" w:sz="0" w:space="0" w:color="auto"/>
            <w:right w:val="none" w:sz="0" w:space="0" w:color="auto"/>
          </w:divBdr>
        </w:div>
        <w:div w:id="54620330">
          <w:marLeft w:val="0"/>
          <w:marRight w:val="0"/>
          <w:marTop w:val="0"/>
          <w:marBottom w:val="0"/>
          <w:divBdr>
            <w:top w:val="none" w:sz="0" w:space="0" w:color="auto"/>
            <w:left w:val="none" w:sz="0" w:space="0" w:color="auto"/>
            <w:bottom w:val="none" w:sz="0" w:space="0" w:color="auto"/>
            <w:right w:val="none" w:sz="0" w:space="0" w:color="auto"/>
          </w:divBdr>
        </w:div>
        <w:div w:id="270285793">
          <w:marLeft w:val="0"/>
          <w:marRight w:val="0"/>
          <w:marTop w:val="0"/>
          <w:marBottom w:val="0"/>
          <w:divBdr>
            <w:top w:val="none" w:sz="0" w:space="0" w:color="auto"/>
            <w:left w:val="none" w:sz="0" w:space="0" w:color="auto"/>
            <w:bottom w:val="none" w:sz="0" w:space="0" w:color="auto"/>
            <w:right w:val="none" w:sz="0" w:space="0" w:color="auto"/>
          </w:divBdr>
        </w:div>
        <w:div w:id="425615647">
          <w:marLeft w:val="0"/>
          <w:marRight w:val="0"/>
          <w:marTop w:val="0"/>
          <w:marBottom w:val="0"/>
          <w:divBdr>
            <w:top w:val="none" w:sz="0" w:space="0" w:color="auto"/>
            <w:left w:val="none" w:sz="0" w:space="0" w:color="auto"/>
            <w:bottom w:val="none" w:sz="0" w:space="0" w:color="auto"/>
            <w:right w:val="none" w:sz="0" w:space="0" w:color="auto"/>
          </w:divBdr>
        </w:div>
        <w:div w:id="527181924">
          <w:marLeft w:val="0"/>
          <w:marRight w:val="0"/>
          <w:marTop w:val="0"/>
          <w:marBottom w:val="0"/>
          <w:divBdr>
            <w:top w:val="none" w:sz="0" w:space="0" w:color="auto"/>
            <w:left w:val="none" w:sz="0" w:space="0" w:color="auto"/>
            <w:bottom w:val="none" w:sz="0" w:space="0" w:color="auto"/>
            <w:right w:val="none" w:sz="0" w:space="0" w:color="auto"/>
          </w:divBdr>
        </w:div>
        <w:div w:id="605423182">
          <w:marLeft w:val="0"/>
          <w:marRight w:val="0"/>
          <w:marTop w:val="0"/>
          <w:marBottom w:val="0"/>
          <w:divBdr>
            <w:top w:val="none" w:sz="0" w:space="0" w:color="auto"/>
            <w:left w:val="none" w:sz="0" w:space="0" w:color="auto"/>
            <w:bottom w:val="none" w:sz="0" w:space="0" w:color="auto"/>
            <w:right w:val="none" w:sz="0" w:space="0" w:color="auto"/>
          </w:divBdr>
        </w:div>
        <w:div w:id="631063134">
          <w:marLeft w:val="0"/>
          <w:marRight w:val="0"/>
          <w:marTop w:val="0"/>
          <w:marBottom w:val="0"/>
          <w:divBdr>
            <w:top w:val="none" w:sz="0" w:space="0" w:color="auto"/>
            <w:left w:val="none" w:sz="0" w:space="0" w:color="auto"/>
            <w:bottom w:val="none" w:sz="0" w:space="0" w:color="auto"/>
            <w:right w:val="none" w:sz="0" w:space="0" w:color="auto"/>
          </w:divBdr>
        </w:div>
        <w:div w:id="715618027">
          <w:marLeft w:val="0"/>
          <w:marRight w:val="0"/>
          <w:marTop w:val="0"/>
          <w:marBottom w:val="0"/>
          <w:divBdr>
            <w:top w:val="none" w:sz="0" w:space="0" w:color="auto"/>
            <w:left w:val="none" w:sz="0" w:space="0" w:color="auto"/>
            <w:bottom w:val="none" w:sz="0" w:space="0" w:color="auto"/>
            <w:right w:val="none" w:sz="0" w:space="0" w:color="auto"/>
          </w:divBdr>
        </w:div>
        <w:div w:id="840967378">
          <w:marLeft w:val="0"/>
          <w:marRight w:val="0"/>
          <w:marTop w:val="0"/>
          <w:marBottom w:val="0"/>
          <w:divBdr>
            <w:top w:val="none" w:sz="0" w:space="0" w:color="auto"/>
            <w:left w:val="none" w:sz="0" w:space="0" w:color="auto"/>
            <w:bottom w:val="none" w:sz="0" w:space="0" w:color="auto"/>
            <w:right w:val="none" w:sz="0" w:space="0" w:color="auto"/>
          </w:divBdr>
        </w:div>
        <w:div w:id="961882873">
          <w:marLeft w:val="0"/>
          <w:marRight w:val="0"/>
          <w:marTop w:val="0"/>
          <w:marBottom w:val="0"/>
          <w:divBdr>
            <w:top w:val="none" w:sz="0" w:space="0" w:color="auto"/>
            <w:left w:val="none" w:sz="0" w:space="0" w:color="auto"/>
            <w:bottom w:val="none" w:sz="0" w:space="0" w:color="auto"/>
            <w:right w:val="none" w:sz="0" w:space="0" w:color="auto"/>
          </w:divBdr>
        </w:div>
        <w:div w:id="1046904645">
          <w:marLeft w:val="0"/>
          <w:marRight w:val="0"/>
          <w:marTop w:val="0"/>
          <w:marBottom w:val="0"/>
          <w:divBdr>
            <w:top w:val="none" w:sz="0" w:space="0" w:color="auto"/>
            <w:left w:val="none" w:sz="0" w:space="0" w:color="auto"/>
            <w:bottom w:val="none" w:sz="0" w:space="0" w:color="auto"/>
            <w:right w:val="none" w:sz="0" w:space="0" w:color="auto"/>
          </w:divBdr>
        </w:div>
        <w:div w:id="1072388913">
          <w:marLeft w:val="0"/>
          <w:marRight w:val="0"/>
          <w:marTop w:val="0"/>
          <w:marBottom w:val="0"/>
          <w:divBdr>
            <w:top w:val="none" w:sz="0" w:space="0" w:color="auto"/>
            <w:left w:val="none" w:sz="0" w:space="0" w:color="auto"/>
            <w:bottom w:val="none" w:sz="0" w:space="0" w:color="auto"/>
            <w:right w:val="none" w:sz="0" w:space="0" w:color="auto"/>
          </w:divBdr>
        </w:div>
        <w:div w:id="1273784870">
          <w:marLeft w:val="0"/>
          <w:marRight w:val="0"/>
          <w:marTop w:val="0"/>
          <w:marBottom w:val="0"/>
          <w:divBdr>
            <w:top w:val="none" w:sz="0" w:space="0" w:color="auto"/>
            <w:left w:val="none" w:sz="0" w:space="0" w:color="auto"/>
            <w:bottom w:val="none" w:sz="0" w:space="0" w:color="auto"/>
            <w:right w:val="none" w:sz="0" w:space="0" w:color="auto"/>
          </w:divBdr>
        </w:div>
        <w:div w:id="1391802992">
          <w:marLeft w:val="0"/>
          <w:marRight w:val="0"/>
          <w:marTop w:val="0"/>
          <w:marBottom w:val="0"/>
          <w:divBdr>
            <w:top w:val="none" w:sz="0" w:space="0" w:color="auto"/>
            <w:left w:val="none" w:sz="0" w:space="0" w:color="auto"/>
            <w:bottom w:val="none" w:sz="0" w:space="0" w:color="auto"/>
            <w:right w:val="none" w:sz="0" w:space="0" w:color="auto"/>
          </w:divBdr>
        </w:div>
        <w:div w:id="1481070738">
          <w:marLeft w:val="0"/>
          <w:marRight w:val="0"/>
          <w:marTop w:val="0"/>
          <w:marBottom w:val="0"/>
          <w:divBdr>
            <w:top w:val="none" w:sz="0" w:space="0" w:color="auto"/>
            <w:left w:val="none" w:sz="0" w:space="0" w:color="auto"/>
            <w:bottom w:val="none" w:sz="0" w:space="0" w:color="auto"/>
            <w:right w:val="none" w:sz="0" w:space="0" w:color="auto"/>
          </w:divBdr>
        </w:div>
        <w:div w:id="1516189711">
          <w:marLeft w:val="0"/>
          <w:marRight w:val="0"/>
          <w:marTop w:val="0"/>
          <w:marBottom w:val="0"/>
          <w:divBdr>
            <w:top w:val="none" w:sz="0" w:space="0" w:color="auto"/>
            <w:left w:val="none" w:sz="0" w:space="0" w:color="auto"/>
            <w:bottom w:val="none" w:sz="0" w:space="0" w:color="auto"/>
            <w:right w:val="none" w:sz="0" w:space="0" w:color="auto"/>
          </w:divBdr>
        </w:div>
        <w:div w:id="1577857053">
          <w:marLeft w:val="0"/>
          <w:marRight w:val="0"/>
          <w:marTop w:val="0"/>
          <w:marBottom w:val="0"/>
          <w:divBdr>
            <w:top w:val="none" w:sz="0" w:space="0" w:color="auto"/>
            <w:left w:val="none" w:sz="0" w:space="0" w:color="auto"/>
            <w:bottom w:val="none" w:sz="0" w:space="0" w:color="auto"/>
            <w:right w:val="none" w:sz="0" w:space="0" w:color="auto"/>
          </w:divBdr>
        </w:div>
        <w:div w:id="1579973677">
          <w:marLeft w:val="0"/>
          <w:marRight w:val="0"/>
          <w:marTop w:val="0"/>
          <w:marBottom w:val="0"/>
          <w:divBdr>
            <w:top w:val="none" w:sz="0" w:space="0" w:color="auto"/>
            <w:left w:val="none" w:sz="0" w:space="0" w:color="auto"/>
            <w:bottom w:val="none" w:sz="0" w:space="0" w:color="auto"/>
            <w:right w:val="none" w:sz="0" w:space="0" w:color="auto"/>
          </w:divBdr>
        </w:div>
        <w:div w:id="1682051606">
          <w:marLeft w:val="0"/>
          <w:marRight w:val="0"/>
          <w:marTop w:val="0"/>
          <w:marBottom w:val="0"/>
          <w:divBdr>
            <w:top w:val="none" w:sz="0" w:space="0" w:color="auto"/>
            <w:left w:val="none" w:sz="0" w:space="0" w:color="auto"/>
            <w:bottom w:val="none" w:sz="0" w:space="0" w:color="auto"/>
            <w:right w:val="none" w:sz="0" w:space="0" w:color="auto"/>
          </w:divBdr>
        </w:div>
        <w:div w:id="1854303495">
          <w:marLeft w:val="0"/>
          <w:marRight w:val="0"/>
          <w:marTop w:val="0"/>
          <w:marBottom w:val="0"/>
          <w:divBdr>
            <w:top w:val="none" w:sz="0" w:space="0" w:color="auto"/>
            <w:left w:val="none" w:sz="0" w:space="0" w:color="auto"/>
            <w:bottom w:val="none" w:sz="0" w:space="0" w:color="auto"/>
            <w:right w:val="none" w:sz="0" w:space="0" w:color="auto"/>
          </w:divBdr>
        </w:div>
        <w:div w:id="1880817711">
          <w:marLeft w:val="0"/>
          <w:marRight w:val="0"/>
          <w:marTop w:val="0"/>
          <w:marBottom w:val="0"/>
          <w:divBdr>
            <w:top w:val="none" w:sz="0" w:space="0" w:color="auto"/>
            <w:left w:val="none" w:sz="0" w:space="0" w:color="auto"/>
            <w:bottom w:val="none" w:sz="0" w:space="0" w:color="auto"/>
            <w:right w:val="none" w:sz="0" w:space="0" w:color="auto"/>
          </w:divBdr>
        </w:div>
        <w:div w:id="1932740154">
          <w:marLeft w:val="0"/>
          <w:marRight w:val="0"/>
          <w:marTop w:val="0"/>
          <w:marBottom w:val="0"/>
          <w:divBdr>
            <w:top w:val="none" w:sz="0" w:space="0" w:color="auto"/>
            <w:left w:val="none" w:sz="0" w:space="0" w:color="auto"/>
            <w:bottom w:val="none" w:sz="0" w:space="0" w:color="auto"/>
            <w:right w:val="none" w:sz="0" w:space="0" w:color="auto"/>
          </w:divBdr>
        </w:div>
        <w:div w:id="1961911968">
          <w:marLeft w:val="0"/>
          <w:marRight w:val="0"/>
          <w:marTop w:val="0"/>
          <w:marBottom w:val="0"/>
          <w:divBdr>
            <w:top w:val="none" w:sz="0" w:space="0" w:color="auto"/>
            <w:left w:val="none" w:sz="0" w:space="0" w:color="auto"/>
            <w:bottom w:val="none" w:sz="0" w:space="0" w:color="auto"/>
            <w:right w:val="none" w:sz="0" w:space="0" w:color="auto"/>
          </w:divBdr>
        </w:div>
        <w:div w:id="1995140465">
          <w:marLeft w:val="0"/>
          <w:marRight w:val="0"/>
          <w:marTop w:val="0"/>
          <w:marBottom w:val="0"/>
          <w:divBdr>
            <w:top w:val="none" w:sz="0" w:space="0" w:color="auto"/>
            <w:left w:val="none" w:sz="0" w:space="0" w:color="auto"/>
            <w:bottom w:val="none" w:sz="0" w:space="0" w:color="auto"/>
            <w:right w:val="none" w:sz="0" w:space="0" w:color="auto"/>
          </w:divBdr>
        </w:div>
        <w:div w:id="2005619657">
          <w:marLeft w:val="0"/>
          <w:marRight w:val="0"/>
          <w:marTop w:val="0"/>
          <w:marBottom w:val="0"/>
          <w:divBdr>
            <w:top w:val="none" w:sz="0" w:space="0" w:color="auto"/>
            <w:left w:val="none" w:sz="0" w:space="0" w:color="auto"/>
            <w:bottom w:val="none" w:sz="0" w:space="0" w:color="auto"/>
            <w:right w:val="none" w:sz="0" w:space="0" w:color="auto"/>
          </w:divBdr>
        </w:div>
      </w:divsChild>
    </w:div>
    <w:div w:id="1144783924">
      <w:bodyDiv w:val="1"/>
      <w:marLeft w:val="0"/>
      <w:marRight w:val="0"/>
      <w:marTop w:val="0"/>
      <w:marBottom w:val="0"/>
      <w:divBdr>
        <w:top w:val="none" w:sz="0" w:space="0" w:color="auto"/>
        <w:left w:val="none" w:sz="0" w:space="0" w:color="auto"/>
        <w:bottom w:val="none" w:sz="0" w:space="0" w:color="auto"/>
        <w:right w:val="none" w:sz="0" w:space="0" w:color="auto"/>
      </w:divBdr>
      <w:divsChild>
        <w:div w:id="24596621">
          <w:marLeft w:val="0"/>
          <w:marRight w:val="0"/>
          <w:marTop w:val="0"/>
          <w:marBottom w:val="0"/>
          <w:divBdr>
            <w:top w:val="none" w:sz="0" w:space="0" w:color="auto"/>
            <w:left w:val="none" w:sz="0" w:space="0" w:color="auto"/>
            <w:bottom w:val="none" w:sz="0" w:space="0" w:color="auto"/>
            <w:right w:val="none" w:sz="0" w:space="0" w:color="auto"/>
          </w:divBdr>
        </w:div>
        <w:div w:id="75590805">
          <w:marLeft w:val="0"/>
          <w:marRight w:val="0"/>
          <w:marTop w:val="0"/>
          <w:marBottom w:val="0"/>
          <w:divBdr>
            <w:top w:val="none" w:sz="0" w:space="0" w:color="auto"/>
            <w:left w:val="none" w:sz="0" w:space="0" w:color="auto"/>
            <w:bottom w:val="none" w:sz="0" w:space="0" w:color="auto"/>
            <w:right w:val="none" w:sz="0" w:space="0" w:color="auto"/>
          </w:divBdr>
        </w:div>
        <w:div w:id="269749315">
          <w:marLeft w:val="0"/>
          <w:marRight w:val="0"/>
          <w:marTop w:val="0"/>
          <w:marBottom w:val="0"/>
          <w:divBdr>
            <w:top w:val="none" w:sz="0" w:space="0" w:color="auto"/>
            <w:left w:val="none" w:sz="0" w:space="0" w:color="auto"/>
            <w:bottom w:val="none" w:sz="0" w:space="0" w:color="auto"/>
            <w:right w:val="none" w:sz="0" w:space="0" w:color="auto"/>
          </w:divBdr>
        </w:div>
        <w:div w:id="368576840">
          <w:marLeft w:val="0"/>
          <w:marRight w:val="0"/>
          <w:marTop w:val="0"/>
          <w:marBottom w:val="0"/>
          <w:divBdr>
            <w:top w:val="none" w:sz="0" w:space="0" w:color="auto"/>
            <w:left w:val="none" w:sz="0" w:space="0" w:color="auto"/>
            <w:bottom w:val="none" w:sz="0" w:space="0" w:color="auto"/>
            <w:right w:val="none" w:sz="0" w:space="0" w:color="auto"/>
          </w:divBdr>
        </w:div>
        <w:div w:id="513692705">
          <w:marLeft w:val="0"/>
          <w:marRight w:val="0"/>
          <w:marTop w:val="0"/>
          <w:marBottom w:val="0"/>
          <w:divBdr>
            <w:top w:val="none" w:sz="0" w:space="0" w:color="auto"/>
            <w:left w:val="none" w:sz="0" w:space="0" w:color="auto"/>
            <w:bottom w:val="none" w:sz="0" w:space="0" w:color="auto"/>
            <w:right w:val="none" w:sz="0" w:space="0" w:color="auto"/>
          </w:divBdr>
        </w:div>
        <w:div w:id="533465593">
          <w:marLeft w:val="0"/>
          <w:marRight w:val="0"/>
          <w:marTop w:val="0"/>
          <w:marBottom w:val="0"/>
          <w:divBdr>
            <w:top w:val="none" w:sz="0" w:space="0" w:color="auto"/>
            <w:left w:val="none" w:sz="0" w:space="0" w:color="auto"/>
            <w:bottom w:val="none" w:sz="0" w:space="0" w:color="auto"/>
            <w:right w:val="none" w:sz="0" w:space="0" w:color="auto"/>
          </w:divBdr>
        </w:div>
        <w:div w:id="592394092">
          <w:marLeft w:val="0"/>
          <w:marRight w:val="0"/>
          <w:marTop w:val="0"/>
          <w:marBottom w:val="0"/>
          <w:divBdr>
            <w:top w:val="none" w:sz="0" w:space="0" w:color="auto"/>
            <w:left w:val="none" w:sz="0" w:space="0" w:color="auto"/>
            <w:bottom w:val="none" w:sz="0" w:space="0" w:color="auto"/>
            <w:right w:val="none" w:sz="0" w:space="0" w:color="auto"/>
          </w:divBdr>
        </w:div>
        <w:div w:id="604120300">
          <w:marLeft w:val="0"/>
          <w:marRight w:val="0"/>
          <w:marTop w:val="0"/>
          <w:marBottom w:val="0"/>
          <w:divBdr>
            <w:top w:val="none" w:sz="0" w:space="0" w:color="auto"/>
            <w:left w:val="none" w:sz="0" w:space="0" w:color="auto"/>
            <w:bottom w:val="none" w:sz="0" w:space="0" w:color="auto"/>
            <w:right w:val="none" w:sz="0" w:space="0" w:color="auto"/>
          </w:divBdr>
        </w:div>
        <w:div w:id="627012406">
          <w:marLeft w:val="0"/>
          <w:marRight w:val="0"/>
          <w:marTop w:val="0"/>
          <w:marBottom w:val="0"/>
          <w:divBdr>
            <w:top w:val="none" w:sz="0" w:space="0" w:color="auto"/>
            <w:left w:val="none" w:sz="0" w:space="0" w:color="auto"/>
            <w:bottom w:val="none" w:sz="0" w:space="0" w:color="auto"/>
            <w:right w:val="none" w:sz="0" w:space="0" w:color="auto"/>
          </w:divBdr>
        </w:div>
        <w:div w:id="652416339">
          <w:marLeft w:val="0"/>
          <w:marRight w:val="0"/>
          <w:marTop w:val="0"/>
          <w:marBottom w:val="0"/>
          <w:divBdr>
            <w:top w:val="none" w:sz="0" w:space="0" w:color="auto"/>
            <w:left w:val="none" w:sz="0" w:space="0" w:color="auto"/>
            <w:bottom w:val="none" w:sz="0" w:space="0" w:color="auto"/>
            <w:right w:val="none" w:sz="0" w:space="0" w:color="auto"/>
          </w:divBdr>
        </w:div>
        <w:div w:id="686906394">
          <w:marLeft w:val="0"/>
          <w:marRight w:val="0"/>
          <w:marTop w:val="0"/>
          <w:marBottom w:val="0"/>
          <w:divBdr>
            <w:top w:val="none" w:sz="0" w:space="0" w:color="auto"/>
            <w:left w:val="none" w:sz="0" w:space="0" w:color="auto"/>
            <w:bottom w:val="none" w:sz="0" w:space="0" w:color="auto"/>
            <w:right w:val="none" w:sz="0" w:space="0" w:color="auto"/>
          </w:divBdr>
        </w:div>
        <w:div w:id="866061293">
          <w:marLeft w:val="0"/>
          <w:marRight w:val="0"/>
          <w:marTop w:val="0"/>
          <w:marBottom w:val="0"/>
          <w:divBdr>
            <w:top w:val="none" w:sz="0" w:space="0" w:color="auto"/>
            <w:left w:val="none" w:sz="0" w:space="0" w:color="auto"/>
            <w:bottom w:val="none" w:sz="0" w:space="0" w:color="auto"/>
            <w:right w:val="none" w:sz="0" w:space="0" w:color="auto"/>
          </w:divBdr>
        </w:div>
        <w:div w:id="983193898">
          <w:marLeft w:val="0"/>
          <w:marRight w:val="0"/>
          <w:marTop w:val="0"/>
          <w:marBottom w:val="0"/>
          <w:divBdr>
            <w:top w:val="none" w:sz="0" w:space="0" w:color="auto"/>
            <w:left w:val="none" w:sz="0" w:space="0" w:color="auto"/>
            <w:bottom w:val="none" w:sz="0" w:space="0" w:color="auto"/>
            <w:right w:val="none" w:sz="0" w:space="0" w:color="auto"/>
          </w:divBdr>
        </w:div>
        <w:div w:id="1074355644">
          <w:marLeft w:val="0"/>
          <w:marRight w:val="0"/>
          <w:marTop w:val="0"/>
          <w:marBottom w:val="0"/>
          <w:divBdr>
            <w:top w:val="none" w:sz="0" w:space="0" w:color="auto"/>
            <w:left w:val="none" w:sz="0" w:space="0" w:color="auto"/>
            <w:bottom w:val="none" w:sz="0" w:space="0" w:color="auto"/>
            <w:right w:val="none" w:sz="0" w:space="0" w:color="auto"/>
          </w:divBdr>
        </w:div>
        <w:div w:id="1074476237">
          <w:marLeft w:val="0"/>
          <w:marRight w:val="0"/>
          <w:marTop w:val="0"/>
          <w:marBottom w:val="0"/>
          <w:divBdr>
            <w:top w:val="none" w:sz="0" w:space="0" w:color="auto"/>
            <w:left w:val="none" w:sz="0" w:space="0" w:color="auto"/>
            <w:bottom w:val="none" w:sz="0" w:space="0" w:color="auto"/>
            <w:right w:val="none" w:sz="0" w:space="0" w:color="auto"/>
          </w:divBdr>
        </w:div>
        <w:div w:id="1089161259">
          <w:marLeft w:val="0"/>
          <w:marRight w:val="0"/>
          <w:marTop w:val="0"/>
          <w:marBottom w:val="0"/>
          <w:divBdr>
            <w:top w:val="none" w:sz="0" w:space="0" w:color="auto"/>
            <w:left w:val="none" w:sz="0" w:space="0" w:color="auto"/>
            <w:bottom w:val="none" w:sz="0" w:space="0" w:color="auto"/>
            <w:right w:val="none" w:sz="0" w:space="0" w:color="auto"/>
          </w:divBdr>
        </w:div>
        <w:div w:id="1161039289">
          <w:marLeft w:val="0"/>
          <w:marRight w:val="0"/>
          <w:marTop w:val="0"/>
          <w:marBottom w:val="0"/>
          <w:divBdr>
            <w:top w:val="none" w:sz="0" w:space="0" w:color="auto"/>
            <w:left w:val="none" w:sz="0" w:space="0" w:color="auto"/>
            <w:bottom w:val="none" w:sz="0" w:space="0" w:color="auto"/>
            <w:right w:val="none" w:sz="0" w:space="0" w:color="auto"/>
          </w:divBdr>
        </w:div>
        <w:div w:id="1390223714">
          <w:marLeft w:val="0"/>
          <w:marRight w:val="0"/>
          <w:marTop w:val="0"/>
          <w:marBottom w:val="0"/>
          <w:divBdr>
            <w:top w:val="none" w:sz="0" w:space="0" w:color="auto"/>
            <w:left w:val="none" w:sz="0" w:space="0" w:color="auto"/>
            <w:bottom w:val="none" w:sz="0" w:space="0" w:color="auto"/>
            <w:right w:val="none" w:sz="0" w:space="0" w:color="auto"/>
          </w:divBdr>
        </w:div>
        <w:div w:id="1395735946">
          <w:marLeft w:val="0"/>
          <w:marRight w:val="0"/>
          <w:marTop w:val="0"/>
          <w:marBottom w:val="0"/>
          <w:divBdr>
            <w:top w:val="none" w:sz="0" w:space="0" w:color="auto"/>
            <w:left w:val="none" w:sz="0" w:space="0" w:color="auto"/>
            <w:bottom w:val="none" w:sz="0" w:space="0" w:color="auto"/>
            <w:right w:val="none" w:sz="0" w:space="0" w:color="auto"/>
          </w:divBdr>
        </w:div>
        <w:div w:id="1607930955">
          <w:marLeft w:val="0"/>
          <w:marRight w:val="0"/>
          <w:marTop w:val="0"/>
          <w:marBottom w:val="0"/>
          <w:divBdr>
            <w:top w:val="none" w:sz="0" w:space="0" w:color="auto"/>
            <w:left w:val="none" w:sz="0" w:space="0" w:color="auto"/>
            <w:bottom w:val="none" w:sz="0" w:space="0" w:color="auto"/>
            <w:right w:val="none" w:sz="0" w:space="0" w:color="auto"/>
          </w:divBdr>
        </w:div>
        <w:div w:id="1683818523">
          <w:marLeft w:val="0"/>
          <w:marRight w:val="0"/>
          <w:marTop w:val="0"/>
          <w:marBottom w:val="0"/>
          <w:divBdr>
            <w:top w:val="none" w:sz="0" w:space="0" w:color="auto"/>
            <w:left w:val="none" w:sz="0" w:space="0" w:color="auto"/>
            <w:bottom w:val="none" w:sz="0" w:space="0" w:color="auto"/>
            <w:right w:val="none" w:sz="0" w:space="0" w:color="auto"/>
          </w:divBdr>
        </w:div>
        <w:div w:id="1850751304">
          <w:marLeft w:val="0"/>
          <w:marRight w:val="0"/>
          <w:marTop w:val="0"/>
          <w:marBottom w:val="0"/>
          <w:divBdr>
            <w:top w:val="none" w:sz="0" w:space="0" w:color="auto"/>
            <w:left w:val="none" w:sz="0" w:space="0" w:color="auto"/>
            <w:bottom w:val="none" w:sz="0" w:space="0" w:color="auto"/>
            <w:right w:val="none" w:sz="0" w:space="0" w:color="auto"/>
          </w:divBdr>
        </w:div>
        <w:div w:id="1883325586">
          <w:marLeft w:val="0"/>
          <w:marRight w:val="0"/>
          <w:marTop w:val="0"/>
          <w:marBottom w:val="0"/>
          <w:divBdr>
            <w:top w:val="none" w:sz="0" w:space="0" w:color="auto"/>
            <w:left w:val="none" w:sz="0" w:space="0" w:color="auto"/>
            <w:bottom w:val="none" w:sz="0" w:space="0" w:color="auto"/>
            <w:right w:val="none" w:sz="0" w:space="0" w:color="auto"/>
          </w:divBdr>
        </w:div>
        <w:div w:id="2045517829">
          <w:marLeft w:val="0"/>
          <w:marRight w:val="0"/>
          <w:marTop w:val="0"/>
          <w:marBottom w:val="0"/>
          <w:divBdr>
            <w:top w:val="none" w:sz="0" w:space="0" w:color="auto"/>
            <w:left w:val="none" w:sz="0" w:space="0" w:color="auto"/>
            <w:bottom w:val="none" w:sz="0" w:space="0" w:color="auto"/>
            <w:right w:val="none" w:sz="0" w:space="0" w:color="auto"/>
          </w:divBdr>
        </w:div>
        <w:div w:id="2052532068">
          <w:marLeft w:val="0"/>
          <w:marRight w:val="0"/>
          <w:marTop w:val="0"/>
          <w:marBottom w:val="0"/>
          <w:divBdr>
            <w:top w:val="none" w:sz="0" w:space="0" w:color="auto"/>
            <w:left w:val="none" w:sz="0" w:space="0" w:color="auto"/>
            <w:bottom w:val="none" w:sz="0" w:space="0" w:color="auto"/>
            <w:right w:val="none" w:sz="0" w:space="0" w:color="auto"/>
          </w:divBdr>
        </w:div>
      </w:divsChild>
    </w:div>
    <w:div w:id="1219778510">
      <w:bodyDiv w:val="1"/>
      <w:marLeft w:val="0"/>
      <w:marRight w:val="0"/>
      <w:marTop w:val="0"/>
      <w:marBottom w:val="0"/>
      <w:divBdr>
        <w:top w:val="none" w:sz="0" w:space="0" w:color="auto"/>
        <w:left w:val="none" w:sz="0" w:space="0" w:color="auto"/>
        <w:bottom w:val="none" w:sz="0" w:space="0" w:color="auto"/>
        <w:right w:val="none" w:sz="0" w:space="0" w:color="auto"/>
      </w:divBdr>
      <w:divsChild>
        <w:div w:id="35283145">
          <w:marLeft w:val="0"/>
          <w:marRight w:val="0"/>
          <w:marTop w:val="0"/>
          <w:marBottom w:val="0"/>
          <w:divBdr>
            <w:top w:val="none" w:sz="0" w:space="0" w:color="auto"/>
            <w:left w:val="none" w:sz="0" w:space="0" w:color="auto"/>
            <w:bottom w:val="none" w:sz="0" w:space="0" w:color="auto"/>
            <w:right w:val="none" w:sz="0" w:space="0" w:color="auto"/>
          </w:divBdr>
        </w:div>
        <w:div w:id="165290248">
          <w:marLeft w:val="0"/>
          <w:marRight w:val="0"/>
          <w:marTop w:val="0"/>
          <w:marBottom w:val="0"/>
          <w:divBdr>
            <w:top w:val="none" w:sz="0" w:space="0" w:color="auto"/>
            <w:left w:val="none" w:sz="0" w:space="0" w:color="auto"/>
            <w:bottom w:val="none" w:sz="0" w:space="0" w:color="auto"/>
            <w:right w:val="none" w:sz="0" w:space="0" w:color="auto"/>
          </w:divBdr>
        </w:div>
        <w:div w:id="186067794">
          <w:marLeft w:val="0"/>
          <w:marRight w:val="0"/>
          <w:marTop w:val="0"/>
          <w:marBottom w:val="0"/>
          <w:divBdr>
            <w:top w:val="none" w:sz="0" w:space="0" w:color="auto"/>
            <w:left w:val="none" w:sz="0" w:space="0" w:color="auto"/>
            <w:bottom w:val="none" w:sz="0" w:space="0" w:color="auto"/>
            <w:right w:val="none" w:sz="0" w:space="0" w:color="auto"/>
          </w:divBdr>
        </w:div>
        <w:div w:id="263071770">
          <w:marLeft w:val="0"/>
          <w:marRight w:val="0"/>
          <w:marTop w:val="0"/>
          <w:marBottom w:val="0"/>
          <w:divBdr>
            <w:top w:val="none" w:sz="0" w:space="0" w:color="auto"/>
            <w:left w:val="none" w:sz="0" w:space="0" w:color="auto"/>
            <w:bottom w:val="none" w:sz="0" w:space="0" w:color="auto"/>
            <w:right w:val="none" w:sz="0" w:space="0" w:color="auto"/>
          </w:divBdr>
        </w:div>
        <w:div w:id="295528952">
          <w:marLeft w:val="0"/>
          <w:marRight w:val="0"/>
          <w:marTop w:val="0"/>
          <w:marBottom w:val="0"/>
          <w:divBdr>
            <w:top w:val="none" w:sz="0" w:space="0" w:color="auto"/>
            <w:left w:val="none" w:sz="0" w:space="0" w:color="auto"/>
            <w:bottom w:val="none" w:sz="0" w:space="0" w:color="auto"/>
            <w:right w:val="none" w:sz="0" w:space="0" w:color="auto"/>
          </w:divBdr>
        </w:div>
        <w:div w:id="303005004">
          <w:marLeft w:val="0"/>
          <w:marRight w:val="0"/>
          <w:marTop w:val="0"/>
          <w:marBottom w:val="0"/>
          <w:divBdr>
            <w:top w:val="none" w:sz="0" w:space="0" w:color="auto"/>
            <w:left w:val="none" w:sz="0" w:space="0" w:color="auto"/>
            <w:bottom w:val="none" w:sz="0" w:space="0" w:color="auto"/>
            <w:right w:val="none" w:sz="0" w:space="0" w:color="auto"/>
          </w:divBdr>
        </w:div>
        <w:div w:id="344982641">
          <w:marLeft w:val="0"/>
          <w:marRight w:val="0"/>
          <w:marTop w:val="0"/>
          <w:marBottom w:val="0"/>
          <w:divBdr>
            <w:top w:val="none" w:sz="0" w:space="0" w:color="auto"/>
            <w:left w:val="none" w:sz="0" w:space="0" w:color="auto"/>
            <w:bottom w:val="none" w:sz="0" w:space="0" w:color="auto"/>
            <w:right w:val="none" w:sz="0" w:space="0" w:color="auto"/>
          </w:divBdr>
        </w:div>
        <w:div w:id="362243547">
          <w:marLeft w:val="0"/>
          <w:marRight w:val="0"/>
          <w:marTop w:val="0"/>
          <w:marBottom w:val="0"/>
          <w:divBdr>
            <w:top w:val="none" w:sz="0" w:space="0" w:color="auto"/>
            <w:left w:val="none" w:sz="0" w:space="0" w:color="auto"/>
            <w:bottom w:val="none" w:sz="0" w:space="0" w:color="auto"/>
            <w:right w:val="none" w:sz="0" w:space="0" w:color="auto"/>
          </w:divBdr>
        </w:div>
        <w:div w:id="808398496">
          <w:marLeft w:val="0"/>
          <w:marRight w:val="0"/>
          <w:marTop w:val="0"/>
          <w:marBottom w:val="0"/>
          <w:divBdr>
            <w:top w:val="none" w:sz="0" w:space="0" w:color="auto"/>
            <w:left w:val="none" w:sz="0" w:space="0" w:color="auto"/>
            <w:bottom w:val="none" w:sz="0" w:space="0" w:color="auto"/>
            <w:right w:val="none" w:sz="0" w:space="0" w:color="auto"/>
          </w:divBdr>
        </w:div>
        <w:div w:id="990137136">
          <w:marLeft w:val="0"/>
          <w:marRight w:val="0"/>
          <w:marTop w:val="0"/>
          <w:marBottom w:val="0"/>
          <w:divBdr>
            <w:top w:val="none" w:sz="0" w:space="0" w:color="auto"/>
            <w:left w:val="none" w:sz="0" w:space="0" w:color="auto"/>
            <w:bottom w:val="none" w:sz="0" w:space="0" w:color="auto"/>
            <w:right w:val="none" w:sz="0" w:space="0" w:color="auto"/>
          </w:divBdr>
        </w:div>
        <w:div w:id="993992007">
          <w:marLeft w:val="0"/>
          <w:marRight w:val="0"/>
          <w:marTop w:val="0"/>
          <w:marBottom w:val="0"/>
          <w:divBdr>
            <w:top w:val="none" w:sz="0" w:space="0" w:color="auto"/>
            <w:left w:val="none" w:sz="0" w:space="0" w:color="auto"/>
            <w:bottom w:val="none" w:sz="0" w:space="0" w:color="auto"/>
            <w:right w:val="none" w:sz="0" w:space="0" w:color="auto"/>
          </w:divBdr>
        </w:div>
        <w:div w:id="1048919226">
          <w:marLeft w:val="0"/>
          <w:marRight w:val="0"/>
          <w:marTop w:val="0"/>
          <w:marBottom w:val="0"/>
          <w:divBdr>
            <w:top w:val="none" w:sz="0" w:space="0" w:color="auto"/>
            <w:left w:val="none" w:sz="0" w:space="0" w:color="auto"/>
            <w:bottom w:val="none" w:sz="0" w:space="0" w:color="auto"/>
            <w:right w:val="none" w:sz="0" w:space="0" w:color="auto"/>
          </w:divBdr>
        </w:div>
        <w:div w:id="1199514997">
          <w:marLeft w:val="0"/>
          <w:marRight w:val="0"/>
          <w:marTop w:val="0"/>
          <w:marBottom w:val="0"/>
          <w:divBdr>
            <w:top w:val="none" w:sz="0" w:space="0" w:color="auto"/>
            <w:left w:val="none" w:sz="0" w:space="0" w:color="auto"/>
            <w:bottom w:val="none" w:sz="0" w:space="0" w:color="auto"/>
            <w:right w:val="none" w:sz="0" w:space="0" w:color="auto"/>
          </w:divBdr>
        </w:div>
        <w:div w:id="1271012661">
          <w:marLeft w:val="0"/>
          <w:marRight w:val="0"/>
          <w:marTop w:val="0"/>
          <w:marBottom w:val="0"/>
          <w:divBdr>
            <w:top w:val="none" w:sz="0" w:space="0" w:color="auto"/>
            <w:left w:val="none" w:sz="0" w:space="0" w:color="auto"/>
            <w:bottom w:val="none" w:sz="0" w:space="0" w:color="auto"/>
            <w:right w:val="none" w:sz="0" w:space="0" w:color="auto"/>
          </w:divBdr>
        </w:div>
        <w:div w:id="1278440188">
          <w:marLeft w:val="0"/>
          <w:marRight w:val="0"/>
          <w:marTop w:val="0"/>
          <w:marBottom w:val="0"/>
          <w:divBdr>
            <w:top w:val="none" w:sz="0" w:space="0" w:color="auto"/>
            <w:left w:val="none" w:sz="0" w:space="0" w:color="auto"/>
            <w:bottom w:val="none" w:sz="0" w:space="0" w:color="auto"/>
            <w:right w:val="none" w:sz="0" w:space="0" w:color="auto"/>
          </w:divBdr>
        </w:div>
        <w:div w:id="1326863566">
          <w:marLeft w:val="0"/>
          <w:marRight w:val="0"/>
          <w:marTop w:val="0"/>
          <w:marBottom w:val="0"/>
          <w:divBdr>
            <w:top w:val="none" w:sz="0" w:space="0" w:color="auto"/>
            <w:left w:val="none" w:sz="0" w:space="0" w:color="auto"/>
            <w:bottom w:val="none" w:sz="0" w:space="0" w:color="auto"/>
            <w:right w:val="none" w:sz="0" w:space="0" w:color="auto"/>
          </w:divBdr>
        </w:div>
        <w:div w:id="1449544745">
          <w:marLeft w:val="0"/>
          <w:marRight w:val="0"/>
          <w:marTop w:val="0"/>
          <w:marBottom w:val="0"/>
          <w:divBdr>
            <w:top w:val="none" w:sz="0" w:space="0" w:color="auto"/>
            <w:left w:val="none" w:sz="0" w:space="0" w:color="auto"/>
            <w:bottom w:val="none" w:sz="0" w:space="0" w:color="auto"/>
            <w:right w:val="none" w:sz="0" w:space="0" w:color="auto"/>
          </w:divBdr>
        </w:div>
        <w:div w:id="1515027044">
          <w:marLeft w:val="0"/>
          <w:marRight w:val="0"/>
          <w:marTop w:val="0"/>
          <w:marBottom w:val="0"/>
          <w:divBdr>
            <w:top w:val="none" w:sz="0" w:space="0" w:color="auto"/>
            <w:left w:val="none" w:sz="0" w:space="0" w:color="auto"/>
            <w:bottom w:val="none" w:sz="0" w:space="0" w:color="auto"/>
            <w:right w:val="none" w:sz="0" w:space="0" w:color="auto"/>
          </w:divBdr>
        </w:div>
        <w:div w:id="1565531878">
          <w:marLeft w:val="0"/>
          <w:marRight w:val="0"/>
          <w:marTop w:val="0"/>
          <w:marBottom w:val="0"/>
          <w:divBdr>
            <w:top w:val="none" w:sz="0" w:space="0" w:color="auto"/>
            <w:left w:val="none" w:sz="0" w:space="0" w:color="auto"/>
            <w:bottom w:val="none" w:sz="0" w:space="0" w:color="auto"/>
            <w:right w:val="none" w:sz="0" w:space="0" w:color="auto"/>
          </w:divBdr>
        </w:div>
        <w:div w:id="1860392667">
          <w:marLeft w:val="0"/>
          <w:marRight w:val="0"/>
          <w:marTop w:val="0"/>
          <w:marBottom w:val="0"/>
          <w:divBdr>
            <w:top w:val="none" w:sz="0" w:space="0" w:color="auto"/>
            <w:left w:val="none" w:sz="0" w:space="0" w:color="auto"/>
            <w:bottom w:val="none" w:sz="0" w:space="0" w:color="auto"/>
            <w:right w:val="none" w:sz="0" w:space="0" w:color="auto"/>
          </w:divBdr>
        </w:div>
        <w:div w:id="1993484411">
          <w:marLeft w:val="0"/>
          <w:marRight w:val="0"/>
          <w:marTop w:val="0"/>
          <w:marBottom w:val="0"/>
          <w:divBdr>
            <w:top w:val="none" w:sz="0" w:space="0" w:color="auto"/>
            <w:left w:val="none" w:sz="0" w:space="0" w:color="auto"/>
            <w:bottom w:val="none" w:sz="0" w:space="0" w:color="auto"/>
            <w:right w:val="none" w:sz="0" w:space="0" w:color="auto"/>
          </w:divBdr>
        </w:div>
        <w:div w:id="2008942983">
          <w:marLeft w:val="0"/>
          <w:marRight w:val="0"/>
          <w:marTop w:val="0"/>
          <w:marBottom w:val="0"/>
          <w:divBdr>
            <w:top w:val="none" w:sz="0" w:space="0" w:color="auto"/>
            <w:left w:val="none" w:sz="0" w:space="0" w:color="auto"/>
            <w:bottom w:val="none" w:sz="0" w:space="0" w:color="auto"/>
            <w:right w:val="none" w:sz="0" w:space="0" w:color="auto"/>
          </w:divBdr>
        </w:div>
        <w:div w:id="2013529085">
          <w:marLeft w:val="0"/>
          <w:marRight w:val="0"/>
          <w:marTop w:val="0"/>
          <w:marBottom w:val="0"/>
          <w:divBdr>
            <w:top w:val="none" w:sz="0" w:space="0" w:color="auto"/>
            <w:left w:val="none" w:sz="0" w:space="0" w:color="auto"/>
            <w:bottom w:val="none" w:sz="0" w:space="0" w:color="auto"/>
            <w:right w:val="none" w:sz="0" w:space="0" w:color="auto"/>
          </w:divBdr>
        </w:div>
        <w:div w:id="2049598005">
          <w:marLeft w:val="0"/>
          <w:marRight w:val="0"/>
          <w:marTop w:val="0"/>
          <w:marBottom w:val="0"/>
          <w:divBdr>
            <w:top w:val="none" w:sz="0" w:space="0" w:color="auto"/>
            <w:left w:val="none" w:sz="0" w:space="0" w:color="auto"/>
            <w:bottom w:val="none" w:sz="0" w:space="0" w:color="auto"/>
            <w:right w:val="none" w:sz="0" w:space="0" w:color="auto"/>
          </w:divBdr>
        </w:div>
        <w:div w:id="2136674010">
          <w:marLeft w:val="0"/>
          <w:marRight w:val="0"/>
          <w:marTop w:val="0"/>
          <w:marBottom w:val="0"/>
          <w:divBdr>
            <w:top w:val="none" w:sz="0" w:space="0" w:color="auto"/>
            <w:left w:val="none" w:sz="0" w:space="0" w:color="auto"/>
            <w:bottom w:val="none" w:sz="0" w:space="0" w:color="auto"/>
            <w:right w:val="none" w:sz="0" w:space="0" w:color="auto"/>
          </w:divBdr>
        </w:div>
      </w:divsChild>
    </w:div>
    <w:div w:id="1328552488">
      <w:bodyDiv w:val="1"/>
      <w:marLeft w:val="0"/>
      <w:marRight w:val="0"/>
      <w:marTop w:val="0"/>
      <w:marBottom w:val="0"/>
      <w:divBdr>
        <w:top w:val="none" w:sz="0" w:space="0" w:color="auto"/>
        <w:left w:val="none" w:sz="0" w:space="0" w:color="auto"/>
        <w:bottom w:val="none" w:sz="0" w:space="0" w:color="auto"/>
        <w:right w:val="none" w:sz="0" w:space="0" w:color="auto"/>
      </w:divBdr>
      <w:divsChild>
        <w:div w:id="51537355">
          <w:marLeft w:val="0"/>
          <w:marRight w:val="0"/>
          <w:marTop w:val="0"/>
          <w:marBottom w:val="0"/>
          <w:divBdr>
            <w:top w:val="none" w:sz="0" w:space="0" w:color="auto"/>
            <w:left w:val="none" w:sz="0" w:space="0" w:color="auto"/>
            <w:bottom w:val="none" w:sz="0" w:space="0" w:color="auto"/>
            <w:right w:val="none" w:sz="0" w:space="0" w:color="auto"/>
          </w:divBdr>
        </w:div>
        <w:div w:id="67726984">
          <w:marLeft w:val="0"/>
          <w:marRight w:val="0"/>
          <w:marTop w:val="0"/>
          <w:marBottom w:val="0"/>
          <w:divBdr>
            <w:top w:val="none" w:sz="0" w:space="0" w:color="auto"/>
            <w:left w:val="none" w:sz="0" w:space="0" w:color="auto"/>
            <w:bottom w:val="none" w:sz="0" w:space="0" w:color="auto"/>
            <w:right w:val="none" w:sz="0" w:space="0" w:color="auto"/>
          </w:divBdr>
        </w:div>
        <w:div w:id="207835653">
          <w:marLeft w:val="0"/>
          <w:marRight w:val="0"/>
          <w:marTop w:val="0"/>
          <w:marBottom w:val="0"/>
          <w:divBdr>
            <w:top w:val="none" w:sz="0" w:space="0" w:color="auto"/>
            <w:left w:val="none" w:sz="0" w:space="0" w:color="auto"/>
            <w:bottom w:val="none" w:sz="0" w:space="0" w:color="auto"/>
            <w:right w:val="none" w:sz="0" w:space="0" w:color="auto"/>
          </w:divBdr>
        </w:div>
        <w:div w:id="230896957">
          <w:marLeft w:val="0"/>
          <w:marRight w:val="0"/>
          <w:marTop w:val="0"/>
          <w:marBottom w:val="0"/>
          <w:divBdr>
            <w:top w:val="none" w:sz="0" w:space="0" w:color="auto"/>
            <w:left w:val="none" w:sz="0" w:space="0" w:color="auto"/>
            <w:bottom w:val="none" w:sz="0" w:space="0" w:color="auto"/>
            <w:right w:val="none" w:sz="0" w:space="0" w:color="auto"/>
          </w:divBdr>
        </w:div>
        <w:div w:id="493254531">
          <w:marLeft w:val="0"/>
          <w:marRight w:val="0"/>
          <w:marTop w:val="0"/>
          <w:marBottom w:val="0"/>
          <w:divBdr>
            <w:top w:val="none" w:sz="0" w:space="0" w:color="auto"/>
            <w:left w:val="none" w:sz="0" w:space="0" w:color="auto"/>
            <w:bottom w:val="none" w:sz="0" w:space="0" w:color="auto"/>
            <w:right w:val="none" w:sz="0" w:space="0" w:color="auto"/>
          </w:divBdr>
        </w:div>
        <w:div w:id="559093617">
          <w:marLeft w:val="0"/>
          <w:marRight w:val="0"/>
          <w:marTop w:val="0"/>
          <w:marBottom w:val="0"/>
          <w:divBdr>
            <w:top w:val="none" w:sz="0" w:space="0" w:color="auto"/>
            <w:left w:val="none" w:sz="0" w:space="0" w:color="auto"/>
            <w:bottom w:val="none" w:sz="0" w:space="0" w:color="auto"/>
            <w:right w:val="none" w:sz="0" w:space="0" w:color="auto"/>
          </w:divBdr>
        </w:div>
        <w:div w:id="623003633">
          <w:marLeft w:val="0"/>
          <w:marRight w:val="0"/>
          <w:marTop w:val="0"/>
          <w:marBottom w:val="0"/>
          <w:divBdr>
            <w:top w:val="none" w:sz="0" w:space="0" w:color="auto"/>
            <w:left w:val="none" w:sz="0" w:space="0" w:color="auto"/>
            <w:bottom w:val="none" w:sz="0" w:space="0" w:color="auto"/>
            <w:right w:val="none" w:sz="0" w:space="0" w:color="auto"/>
          </w:divBdr>
        </w:div>
        <w:div w:id="638150013">
          <w:marLeft w:val="0"/>
          <w:marRight w:val="0"/>
          <w:marTop w:val="0"/>
          <w:marBottom w:val="0"/>
          <w:divBdr>
            <w:top w:val="none" w:sz="0" w:space="0" w:color="auto"/>
            <w:left w:val="none" w:sz="0" w:space="0" w:color="auto"/>
            <w:bottom w:val="none" w:sz="0" w:space="0" w:color="auto"/>
            <w:right w:val="none" w:sz="0" w:space="0" w:color="auto"/>
          </w:divBdr>
        </w:div>
        <w:div w:id="658922178">
          <w:marLeft w:val="0"/>
          <w:marRight w:val="0"/>
          <w:marTop w:val="0"/>
          <w:marBottom w:val="0"/>
          <w:divBdr>
            <w:top w:val="none" w:sz="0" w:space="0" w:color="auto"/>
            <w:left w:val="none" w:sz="0" w:space="0" w:color="auto"/>
            <w:bottom w:val="none" w:sz="0" w:space="0" w:color="auto"/>
            <w:right w:val="none" w:sz="0" w:space="0" w:color="auto"/>
          </w:divBdr>
        </w:div>
        <w:div w:id="690649541">
          <w:marLeft w:val="0"/>
          <w:marRight w:val="0"/>
          <w:marTop w:val="0"/>
          <w:marBottom w:val="0"/>
          <w:divBdr>
            <w:top w:val="none" w:sz="0" w:space="0" w:color="auto"/>
            <w:left w:val="none" w:sz="0" w:space="0" w:color="auto"/>
            <w:bottom w:val="none" w:sz="0" w:space="0" w:color="auto"/>
            <w:right w:val="none" w:sz="0" w:space="0" w:color="auto"/>
          </w:divBdr>
        </w:div>
        <w:div w:id="785659408">
          <w:marLeft w:val="0"/>
          <w:marRight w:val="0"/>
          <w:marTop w:val="0"/>
          <w:marBottom w:val="0"/>
          <w:divBdr>
            <w:top w:val="none" w:sz="0" w:space="0" w:color="auto"/>
            <w:left w:val="none" w:sz="0" w:space="0" w:color="auto"/>
            <w:bottom w:val="none" w:sz="0" w:space="0" w:color="auto"/>
            <w:right w:val="none" w:sz="0" w:space="0" w:color="auto"/>
          </w:divBdr>
        </w:div>
        <w:div w:id="830832396">
          <w:marLeft w:val="0"/>
          <w:marRight w:val="0"/>
          <w:marTop w:val="0"/>
          <w:marBottom w:val="0"/>
          <w:divBdr>
            <w:top w:val="none" w:sz="0" w:space="0" w:color="auto"/>
            <w:left w:val="none" w:sz="0" w:space="0" w:color="auto"/>
            <w:bottom w:val="none" w:sz="0" w:space="0" w:color="auto"/>
            <w:right w:val="none" w:sz="0" w:space="0" w:color="auto"/>
          </w:divBdr>
        </w:div>
        <w:div w:id="1205757315">
          <w:marLeft w:val="0"/>
          <w:marRight w:val="0"/>
          <w:marTop w:val="0"/>
          <w:marBottom w:val="0"/>
          <w:divBdr>
            <w:top w:val="none" w:sz="0" w:space="0" w:color="auto"/>
            <w:left w:val="none" w:sz="0" w:space="0" w:color="auto"/>
            <w:bottom w:val="none" w:sz="0" w:space="0" w:color="auto"/>
            <w:right w:val="none" w:sz="0" w:space="0" w:color="auto"/>
          </w:divBdr>
        </w:div>
        <w:div w:id="1378624300">
          <w:marLeft w:val="0"/>
          <w:marRight w:val="0"/>
          <w:marTop w:val="0"/>
          <w:marBottom w:val="0"/>
          <w:divBdr>
            <w:top w:val="none" w:sz="0" w:space="0" w:color="auto"/>
            <w:left w:val="none" w:sz="0" w:space="0" w:color="auto"/>
            <w:bottom w:val="none" w:sz="0" w:space="0" w:color="auto"/>
            <w:right w:val="none" w:sz="0" w:space="0" w:color="auto"/>
          </w:divBdr>
        </w:div>
        <w:div w:id="1531145177">
          <w:marLeft w:val="0"/>
          <w:marRight w:val="0"/>
          <w:marTop w:val="0"/>
          <w:marBottom w:val="0"/>
          <w:divBdr>
            <w:top w:val="none" w:sz="0" w:space="0" w:color="auto"/>
            <w:left w:val="none" w:sz="0" w:space="0" w:color="auto"/>
            <w:bottom w:val="none" w:sz="0" w:space="0" w:color="auto"/>
            <w:right w:val="none" w:sz="0" w:space="0" w:color="auto"/>
          </w:divBdr>
        </w:div>
        <w:div w:id="1625303422">
          <w:marLeft w:val="0"/>
          <w:marRight w:val="0"/>
          <w:marTop w:val="0"/>
          <w:marBottom w:val="0"/>
          <w:divBdr>
            <w:top w:val="none" w:sz="0" w:space="0" w:color="auto"/>
            <w:left w:val="none" w:sz="0" w:space="0" w:color="auto"/>
            <w:bottom w:val="none" w:sz="0" w:space="0" w:color="auto"/>
            <w:right w:val="none" w:sz="0" w:space="0" w:color="auto"/>
          </w:divBdr>
        </w:div>
        <w:div w:id="1669287552">
          <w:marLeft w:val="0"/>
          <w:marRight w:val="0"/>
          <w:marTop w:val="0"/>
          <w:marBottom w:val="0"/>
          <w:divBdr>
            <w:top w:val="none" w:sz="0" w:space="0" w:color="auto"/>
            <w:left w:val="none" w:sz="0" w:space="0" w:color="auto"/>
            <w:bottom w:val="none" w:sz="0" w:space="0" w:color="auto"/>
            <w:right w:val="none" w:sz="0" w:space="0" w:color="auto"/>
          </w:divBdr>
        </w:div>
        <w:div w:id="1681615549">
          <w:marLeft w:val="0"/>
          <w:marRight w:val="0"/>
          <w:marTop w:val="0"/>
          <w:marBottom w:val="0"/>
          <w:divBdr>
            <w:top w:val="none" w:sz="0" w:space="0" w:color="auto"/>
            <w:left w:val="none" w:sz="0" w:space="0" w:color="auto"/>
            <w:bottom w:val="none" w:sz="0" w:space="0" w:color="auto"/>
            <w:right w:val="none" w:sz="0" w:space="0" w:color="auto"/>
          </w:divBdr>
        </w:div>
        <w:div w:id="1714765933">
          <w:marLeft w:val="0"/>
          <w:marRight w:val="0"/>
          <w:marTop w:val="0"/>
          <w:marBottom w:val="0"/>
          <w:divBdr>
            <w:top w:val="none" w:sz="0" w:space="0" w:color="auto"/>
            <w:left w:val="none" w:sz="0" w:space="0" w:color="auto"/>
            <w:bottom w:val="none" w:sz="0" w:space="0" w:color="auto"/>
            <w:right w:val="none" w:sz="0" w:space="0" w:color="auto"/>
          </w:divBdr>
        </w:div>
        <w:div w:id="1795907049">
          <w:marLeft w:val="0"/>
          <w:marRight w:val="0"/>
          <w:marTop w:val="0"/>
          <w:marBottom w:val="0"/>
          <w:divBdr>
            <w:top w:val="none" w:sz="0" w:space="0" w:color="auto"/>
            <w:left w:val="none" w:sz="0" w:space="0" w:color="auto"/>
            <w:bottom w:val="none" w:sz="0" w:space="0" w:color="auto"/>
            <w:right w:val="none" w:sz="0" w:space="0" w:color="auto"/>
          </w:divBdr>
        </w:div>
        <w:div w:id="1959753538">
          <w:marLeft w:val="0"/>
          <w:marRight w:val="0"/>
          <w:marTop w:val="0"/>
          <w:marBottom w:val="0"/>
          <w:divBdr>
            <w:top w:val="none" w:sz="0" w:space="0" w:color="auto"/>
            <w:left w:val="none" w:sz="0" w:space="0" w:color="auto"/>
            <w:bottom w:val="none" w:sz="0" w:space="0" w:color="auto"/>
            <w:right w:val="none" w:sz="0" w:space="0" w:color="auto"/>
          </w:divBdr>
        </w:div>
        <w:div w:id="1968125877">
          <w:marLeft w:val="0"/>
          <w:marRight w:val="0"/>
          <w:marTop w:val="0"/>
          <w:marBottom w:val="0"/>
          <w:divBdr>
            <w:top w:val="none" w:sz="0" w:space="0" w:color="auto"/>
            <w:left w:val="none" w:sz="0" w:space="0" w:color="auto"/>
            <w:bottom w:val="none" w:sz="0" w:space="0" w:color="auto"/>
            <w:right w:val="none" w:sz="0" w:space="0" w:color="auto"/>
          </w:divBdr>
        </w:div>
        <w:div w:id="2032107219">
          <w:marLeft w:val="0"/>
          <w:marRight w:val="0"/>
          <w:marTop w:val="0"/>
          <w:marBottom w:val="0"/>
          <w:divBdr>
            <w:top w:val="none" w:sz="0" w:space="0" w:color="auto"/>
            <w:left w:val="none" w:sz="0" w:space="0" w:color="auto"/>
            <w:bottom w:val="none" w:sz="0" w:space="0" w:color="auto"/>
            <w:right w:val="none" w:sz="0" w:space="0" w:color="auto"/>
          </w:divBdr>
        </w:div>
        <w:div w:id="2040430293">
          <w:marLeft w:val="0"/>
          <w:marRight w:val="0"/>
          <w:marTop w:val="0"/>
          <w:marBottom w:val="0"/>
          <w:divBdr>
            <w:top w:val="none" w:sz="0" w:space="0" w:color="auto"/>
            <w:left w:val="none" w:sz="0" w:space="0" w:color="auto"/>
            <w:bottom w:val="none" w:sz="0" w:space="0" w:color="auto"/>
            <w:right w:val="none" w:sz="0" w:space="0" w:color="auto"/>
          </w:divBdr>
        </w:div>
        <w:div w:id="2089887819">
          <w:marLeft w:val="0"/>
          <w:marRight w:val="0"/>
          <w:marTop w:val="0"/>
          <w:marBottom w:val="0"/>
          <w:divBdr>
            <w:top w:val="none" w:sz="0" w:space="0" w:color="auto"/>
            <w:left w:val="none" w:sz="0" w:space="0" w:color="auto"/>
            <w:bottom w:val="none" w:sz="0" w:space="0" w:color="auto"/>
            <w:right w:val="none" w:sz="0" w:space="0" w:color="auto"/>
          </w:divBdr>
        </w:div>
      </w:divsChild>
    </w:div>
    <w:div w:id="1509515139">
      <w:bodyDiv w:val="1"/>
      <w:marLeft w:val="0"/>
      <w:marRight w:val="0"/>
      <w:marTop w:val="0"/>
      <w:marBottom w:val="0"/>
      <w:divBdr>
        <w:top w:val="none" w:sz="0" w:space="0" w:color="auto"/>
        <w:left w:val="none" w:sz="0" w:space="0" w:color="auto"/>
        <w:bottom w:val="none" w:sz="0" w:space="0" w:color="auto"/>
        <w:right w:val="none" w:sz="0" w:space="0" w:color="auto"/>
      </w:divBdr>
      <w:divsChild>
        <w:div w:id="24334647">
          <w:marLeft w:val="0"/>
          <w:marRight w:val="0"/>
          <w:marTop w:val="0"/>
          <w:marBottom w:val="0"/>
          <w:divBdr>
            <w:top w:val="none" w:sz="0" w:space="0" w:color="auto"/>
            <w:left w:val="none" w:sz="0" w:space="0" w:color="auto"/>
            <w:bottom w:val="none" w:sz="0" w:space="0" w:color="auto"/>
            <w:right w:val="none" w:sz="0" w:space="0" w:color="auto"/>
          </w:divBdr>
        </w:div>
        <w:div w:id="199973836">
          <w:marLeft w:val="0"/>
          <w:marRight w:val="0"/>
          <w:marTop w:val="0"/>
          <w:marBottom w:val="0"/>
          <w:divBdr>
            <w:top w:val="none" w:sz="0" w:space="0" w:color="auto"/>
            <w:left w:val="none" w:sz="0" w:space="0" w:color="auto"/>
            <w:bottom w:val="none" w:sz="0" w:space="0" w:color="auto"/>
            <w:right w:val="none" w:sz="0" w:space="0" w:color="auto"/>
          </w:divBdr>
        </w:div>
        <w:div w:id="309793073">
          <w:marLeft w:val="0"/>
          <w:marRight w:val="0"/>
          <w:marTop w:val="0"/>
          <w:marBottom w:val="0"/>
          <w:divBdr>
            <w:top w:val="none" w:sz="0" w:space="0" w:color="auto"/>
            <w:left w:val="none" w:sz="0" w:space="0" w:color="auto"/>
            <w:bottom w:val="none" w:sz="0" w:space="0" w:color="auto"/>
            <w:right w:val="none" w:sz="0" w:space="0" w:color="auto"/>
          </w:divBdr>
        </w:div>
        <w:div w:id="404301569">
          <w:marLeft w:val="0"/>
          <w:marRight w:val="0"/>
          <w:marTop w:val="0"/>
          <w:marBottom w:val="0"/>
          <w:divBdr>
            <w:top w:val="none" w:sz="0" w:space="0" w:color="auto"/>
            <w:left w:val="none" w:sz="0" w:space="0" w:color="auto"/>
            <w:bottom w:val="none" w:sz="0" w:space="0" w:color="auto"/>
            <w:right w:val="none" w:sz="0" w:space="0" w:color="auto"/>
          </w:divBdr>
        </w:div>
        <w:div w:id="696320160">
          <w:marLeft w:val="0"/>
          <w:marRight w:val="0"/>
          <w:marTop w:val="0"/>
          <w:marBottom w:val="0"/>
          <w:divBdr>
            <w:top w:val="none" w:sz="0" w:space="0" w:color="auto"/>
            <w:left w:val="none" w:sz="0" w:space="0" w:color="auto"/>
            <w:bottom w:val="none" w:sz="0" w:space="0" w:color="auto"/>
            <w:right w:val="none" w:sz="0" w:space="0" w:color="auto"/>
          </w:divBdr>
        </w:div>
        <w:div w:id="984816219">
          <w:marLeft w:val="0"/>
          <w:marRight w:val="0"/>
          <w:marTop w:val="0"/>
          <w:marBottom w:val="0"/>
          <w:divBdr>
            <w:top w:val="none" w:sz="0" w:space="0" w:color="auto"/>
            <w:left w:val="none" w:sz="0" w:space="0" w:color="auto"/>
            <w:bottom w:val="none" w:sz="0" w:space="0" w:color="auto"/>
            <w:right w:val="none" w:sz="0" w:space="0" w:color="auto"/>
          </w:divBdr>
        </w:div>
        <w:div w:id="1115297480">
          <w:marLeft w:val="0"/>
          <w:marRight w:val="0"/>
          <w:marTop w:val="0"/>
          <w:marBottom w:val="0"/>
          <w:divBdr>
            <w:top w:val="none" w:sz="0" w:space="0" w:color="auto"/>
            <w:left w:val="none" w:sz="0" w:space="0" w:color="auto"/>
            <w:bottom w:val="none" w:sz="0" w:space="0" w:color="auto"/>
            <w:right w:val="none" w:sz="0" w:space="0" w:color="auto"/>
          </w:divBdr>
        </w:div>
        <w:div w:id="1421489371">
          <w:marLeft w:val="0"/>
          <w:marRight w:val="0"/>
          <w:marTop w:val="0"/>
          <w:marBottom w:val="0"/>
          <w:divBdr>
            <w:top w:val="none" w:sz="0" w:space="0" w:color="auto"/>
            <w:left w:val="none" w:sz="0" w:space="0" w:color="auto"/>
            <w:bottom w:val="none" w:sz="0" w:space="0" w:color="auto"/>
            <w:right w:val="none" w:sz="0" w:space="0" w:color="auto"/>
          </w:divBdr>
        </w:div>
        <w:div w:id="1528177413">
          <w:marLeft w:val="0"/>
          <w:marRight w:val="0"/>
          <w:marTop w:val="0"/>
          <w:marBottom w:val="0"/>
          <w:divBdr>
            <w:top w:val="none" w:sz="0" w:space="0" w:color="auto"/>
            <w:left w:val="none" w:sz="0" w:space="0" w:color="auto"/>
            <w:bottom w:val="none" w:sz="0" w:space="0" w:color="auto"/>
            <w:right w:val="none" w:sz="0" w:space="0" w:color="auto"/>
          </w:divBdr>
        </w:div>
        <w:div w:id="1921013277">
          <w:marLeft w:val="0"/>
          <w:marRight w:val="0"/>
          <w:marTop w:val="0"/>
          <w:marBottom w:val="0"/>
          <w:divBdr>
            <w:top w:val="none" w:sz="0" w:space="0" w:color="auto"/>
            <w:left w:val="none" w:sz="0" w:space="0" w:color="auto"/>
            <w:bottom w:val="none" w:sz="0" w:space="0" w:color="auto"/>
            <w:right w:val="none" w:sz="0" w:space="0" w:color="auto"/>
          </w:divBdr>
        </w:div>
        <w:div w:id="1955286948">
          <w:marLeft w:val="0"/>
          <w:marRight w:val="0"/>
          <w:marTop w:val="0"/>
          <w:marBottom w:val="0"/>
          <w:divBdr>
            <w:top w:val="none" w:sz="0" w:space="0" w:color="auto"/>
            <w:left w:val="none" w:sz="0" w:space="0" w:color="auto"/>
            <w:bottom w:val="none" w:sz="0" w:space="0" w:color="auto"/>
            <w:right w:val="none" w:sz="0" w:space="0" w:color="auto"/>
          </w:divBdr>
        </w:div>
      </w:divsChild>
    </w:div>
    <w:div w:id="1653826209">
      <w:bodyDiv w:val="1"/>
      <w:marLeft w:val="0"/>
      <w:marRight w:val="0"/>
      <w:marTop w:val="0"/>
      <w:marBottom w:val="0"/>
      <w:divBdr>
        <w:top w:val="none" w:sz="0" w:space="0" w:color="auto"/>
        <w:left w:val="none" w:sz="0" w:space="0" w:color="auto"/>
        <w:bottom w:val="none" w:sz="0" w:space="0" w:color="auto"/>
        <w:right w:val="none" w:sz="0" w:space="0" w:color="auto"/>
      </w:divBdr>
      <w:divsChild>
        <w:div w:id="110636943">
          <w:marLeft w:val="0"/>
          <w:marRight w:val="0"/>
          <w:marTop w:val="0"/>
          <w:marBottom w:val="0"/>
          <w:divBdr>
            <w:top w:val="none" w:sz="0" w:space="0" w:color="auto"/>
            <w:left w:val="none" w:sz="0" w:space="0" w:color="auto"/>
            <w:bottom w:val="none" w:sz="0" w:space="0" w:color="auto"/>
            <w:right w:val="none" w:sz="0" w:space="0" w:color="auto"/>
          </w:divBdr>
        </w:div>
        <w:div w:id="147600666">
          <w:marLeft w:val="0"/>
          <w:marRight w:val="0"/>
          <w:marTop w:val="0"/>
          <w:marBottom w:val="0"/>
          <w:divBdr>
            <w:top w:val="none" w:sz="0" w:space="0" w:color="auto"/>
            <w:left w:val="none" w:sz="0" w:space="0" w:color="auto"/>
            <w:bottom w:val="none" w:sz="0" w:space="0" w:color="auto"/>
            <w:right w:val="none" w:sz="0" w:space="0" w:color="auto"/>
          </w:divBdr>
        </w:div>
        <w:div w:id="171579168">
          <w:marLeft w:val="0"/>
          <w:marRight w:val="0"/>
          <w:marTop w:val="0"/>
          <w:marBottom w:val="0"/>
          <w:divBdr>
            <w:top w:val="none" w:sz="0" w:space="0" w:color="auto"/>
            <w:left w:val="none" w:sz="0" w:space="0" w:color="auto"/>
            <w:bottom w:val="none" w:sz="0" w:space="0" w:color="auto"/>
            <w:right w:val="none" w:sz="0" w:space="0" w:color="auto"/>
          </w:divBdr>
        </w:div>
        <w:div w:id="224264206">
          <w:marLeft w:val="0"/>
          <w:marRight w:val="0"/>
          <w:marTop w:val="0"/>
          <w:marBottom w:val="0"/>
          <w:divBdr>
            <w:top w:val="none" w:sz="0" w:space="0" w:color="auto"/>
            <w:left w:val="none" w:sz="0" w:space="0" w:color="auto"/>
            <w:bottom w:val="none" w:sz="0" w:space="0" w:color="auto"/>
            <w:right w:val="none" w:sz="0" w:space="0" w:color="auto"/>
          </w:divBdr>
        </w:div>
        <w:div w:id="246117099">
          <w:marLeft w:val="0"/>
          <w:marRight w:val="0"/>
          <w:marTop w:val="0"/>
          <w:marBottom w:val="0"/>
          <w:divBdr>
            <w:top w:val="none" w:sz="0" w:space="0" w:color="auto"/>
            <w:left w:val="none" w:sz="0" w:space="0" w:color="auto"/>
            <w:bottom w:val="none" w:sz="0" w:space="0" w:color="auto"/>
            <w:right w:val="none" w:sz="0" w:space="0" w:color="auto"/>
          </w:divBdr>
        </w:div>
        <w:div w:id="281234398">
          <w:marLeft w:val="0"/>
          <w:marRight w:val="0"/>
          <w:marTop w:val="0"/>
          <w:marBottom w:val="0"/>
          <w:divBdr>
            <w:top w:val="none" w:sz="0" w:space="0" w:color="auto"/>
            <w:left w:val="none" w:sz="0" w:space="0" w:color="auto"/>
            <w:bottom w:val="none" w:sz="0" w:space="0" w:color="auto"/>
            <w:right w:val="none" w:sz="0" w:space="0" w:color="auto"/>
          </w:divBdr>
        </w:div>
        <w:div w:id="300574274">
          <w:marLeft w:val="0"/>
          <w:marRight w:val="0"/>
          <w:marTop w:val="0"/>
          <w:marBottom w:val="0"/>
          <w:divBdr>
            <w:top w:val="none" w:sz="0" w:space="0" w:color="auto"/>
            <w:left w:val="none" w:sz="0" w:space="0" w:color="auto"/>
            <w:bottom w:val="none" w:sz="0" w:space="0" w:color="auto"/>
            <w:right w:val="none" w:sz="0" w:space="0" w:color="auto"/>
          </w:divBdr>
        </w:div>
        <w:div w:id="315886997">
          <w:marLeft w:val="0"/>
          <w:marRight w:val="0"/>
          <w:marTop w:val="0"/>
          <w:marBottom w:val="0"/>
          <w:divBdr>
            <w:top w:val="none" w:sz="0" w:space="0" w:color="auto"/>
            <w:left w:val="none" w:sz="0" w:space="0" w:color="auto"/>
            <w:bottom w:val="none" w:sz="0" w:space="0" w:color="auto"/>
            <w:right w:val="none" w:sz="0" w:space="0" w:color="auto"/>
          </w:divBdr>
        </w:div>
        <w:div w:id="456487147">
          <w:marLeft w:val="0"/>
          <w:marRight w:val="0"/>
          <w:marTop w:val="0"/>
          <w:marBottom w:val="0"/>
          <w:divBdr>
            <w:top w:val="none" w:sz="0" w:space="0" w:color="auto"/>
            <w:left w:val="none" w:sz="0" w:space="0" w:color="auto"/>
            <w:bottom w:val="none" w:sz="0" w:space="0" w:color="auto"/>
            <w:right w:val="none" w:sz="0" w:space="0" w:color="auto"/>
          </w:divBdr>
        </w:div>
        <w:div w:id="517504229">
          <w:marLeft w:val="0"/>
          <w:marRight w:val="0"/>
          <w:marTop w:val="0"/>
          <w:marBottom w:val="0"/>
          <w:divBdr>
            <w:top w:val="none" w:sz="0" w:space="0" w:color="auto"/>
            <w:left w:val="none" w:sz="0" w:space="0" w:color="auto"/>
            <w:bottom w:val="none" w:sz="0" w:space="0" w:color="auto"/>
            <w:right w:val="none" w:sz="0" w:space="0" w:color="auto"/>
          </w:divBdr>
        </w:div>
        <w:div w:id="645816584">
          <w:marLeft w:val="0"/>
          <w:marRight w:val="0"/>
          <w:marTop w:val="0"/>
          <w:marBottom w:val="0"/>
          <w:divBdr>
            <w:top w:val="none" w:sz="0" w:space="0" w:color="auto"/>
            <w:left w:val="none" w:sz="0" w:space="0" w:color="auto"/>
            <w:bottom w:val="none" w:sz="0" w:space="0" w:color="auto"/>
            <w:right w:val="none" w:sz="0" w:space="0" w:color="auto"/>
          </w:divBdr>
        </w:div>
        <w:div w:id="650526293">
          <w:marLeft w:val="0"/>
          <w:marRight w:val="0"/>
          <w:marTop w:val="0"/>
          <w:marBottom w:val="0"/>
          <w:divBdr>
            <w:top w:val="none" w:sz="0" w:space="0" w:color="auto"/>
            <w:left w:val="none" w:sz="0" w:space="0" w:color="auto"/>
            <w:bottom w:val="none" w:sz="0" w:space="0" w:color="auto"/>
            <w:right w:val="none" w:sz="0" w:space="0" w:color="auto"/>
          </w:divBdr>
        </w:div>
        <w:div w:id="655885902">
          <w:marLeft w:val="0"/>
          <w:marRight w:val="0"/>
          <w:marTop w:val="0"/>
          <w:marBottom w:val="0"/>
          <w:divBdr>
            <w:top w:val="none" w:sz="0" w:space="0" w:color="auto"/>
            <w:left w:val="none" w:sz="0" w:space="0" w:color="auto"/>
            <w:bottom w:val="none" w:sz="0" w:space="0" w:color="auto"/>
            <w:right w:val="none" w:sz="0" w:space="0" w:color="auto"/>
          </w:divBdr>
        </w:div>
        <w:div w:id="724253481">
          <w:marLeft w:val="0"/>
          <w:marRight w:val="0"/>
          <w:marTop w:val="0"/>
          <w:marBottom w:val="0"/>
          <w:divBdr>
            <w:top w:val="none" w:sz="0" w:space="0" w:color="auto"/>
            <w:left w:val="none" w:sz="0" w:space="0" w:color="auto"/>
            <w:bottom w:val="none" w:sz="0" w:space="0" w:color="auto"/>
            <w:right w:val="none" w:sz="0" w:space="0" w:color="auto"/>
          </w:divBdr>
        </w:div>
        <w:div w:id="828983311">
          <w:marLeft w:val="0"/>
          <w:marRight w:val="0"/>
          <w:marTop w:val="0"/>
          <w:marBottom w:val="0"/>
          <w:divBdr>
            <w:top w:val="none" w:sz="0" w:space="0" w:color="auto"/>
            <w:left w:val="none" w:sz="0" w:space="0" w:color="auto"/>
            <w:bottom w:val="none" w:sz="0" w:space="0" w:color="auto"/>
            <w:right w:val="none" w:sz="0" w:space="0" w:color="auto"/>
          </w:divBdr>
        </w:div>
        <w:div w:id="865946942">
          <w:marLeft w:val="0"/>
          <w:marRight w:val="0"/>
          <w:marTop w:val="0"/>
          <w:marBottom w:val="0"/>
          <w:divBdr>
            <w:top w:val="none" w:sz="0" w:space="0" w:color="auto"/>
            <w:left w:val="none" w:sz="0" w:space="0" w:color="auto"/>
            <w:bottom w:val="none" w:sz="0" w:space="0" w:color="auto"/>
            <w:right w:val="none" w:sz="0" w:space="0" w:color="auto"/>
          </w:divBdr>
        </w:div>
        <w:div w:id="883445656">
          <w:marLeft w:val="0"/>
          <w:marRight w:val="0"/>
          <w:marTop w:val="0"/>
          <w:marBottom w:val="0"/>
          <w:divBdr>
            <w:top w:val="none" w:sz="0" w:space="0" w:color="auto"/>
            <w:left w:val="none" w:sz="0" w:space="0" w:color="auto"/>
            <w:bottom w:val="none" w:sz="0" w:space="0" w:color="auto"/>
            <w:right w:val="none" w:sz="0" w:space="0" w:color="auto"/>
          </w:divBdr>
        </w:div>
        <w:div w:id="1295789506">
          <w:marLeft w:val="0"/>
          <w:marRight w:val="0"/>
          <w:marTop w:val="0"/>
          <w:marBottom w:val="0"/>
          <w:divBdr>
            <w:top w:val="none" w:sz="0" w:space="0" w:color="auto"/>
            <w:left w:val="none" w:sz="0" w:space="0" w:color="auto"/>
            <w:bottom w:val="none" w:sz="0" w:space="0" w:color="auto"/>
            <w:right w:val="none" w:sz="0" w:space="0" w:color="auto"/>
          </w:divBdr>
        </w:div>
        <w:div w:id="1318848571">
          <w:marLeft w:val="0"/>
          <w:marRight w:val="0"/>
          <w:marTop w:val="0"/>
          <w:marBottom w:val="0"/>
          <w:divBdr>
            <w:top w:val="none" w:sz="0" w:space="0" w:color="auto"/>
            <w:left w:val="none" w:sz="0" w:space="0" w:color="auto"/>
            <w:bottom w:val="none" w:sz="0" w:space="0" w:color="auto"/>
            <w:right w:val="none" w:sz="0" w:space="0" w:color="auto"/>
          </w:divBdr>
        </w:div>
        <w:div w:id="1495146372">
          <w:marLeft w:val="0"/>
          <w:marRight w:val="0"/>
          <w:marTop w:val="0"/>
          <w:marBottom w:val="0"/>
          <w:divBdr>
            <w:top w:val="none" w:sz="0" w:space="0" w:color="auto"/>
            <w:left w:val="none" w:sz="0" w:space="0" w:color="auto"/>
            <w:bottom w:val="none" w:sz="0" w:space="0" w:color="auto"/>
            <w:right w:val="none" w:sz="0" w:space="0" w:color="auto"/>
          </w:divBdr>
        </w:div>
        <w:div w:id="1551453896">
          <w:marLeft w:val="0"/>
          <w:marRight w:val="0"/>
          <w:marTop w:val="0"/>
          <w:marBottom w:val="0"/>
          <w:divBdr>
            <w:top w:val="none" w:sz="0" w:space="0" w:color="auto"/>
            <w:left w:val="none" w:sz="0" w:space="0" w:color="auto"/>
            <w:bottom w:val="none" w:sz="0" w:space="0" w:color="auto"/>
            <w:right w:val="none" w:sz="0" w:space="0" w:color="auto"/>
          </w:divBdr>
        </w:div>
        <w:div w:id="1679623456">
          <w:marLeft w:val="0"/>
          <w:marRight w:val="0"/>
          <w:marTop w:val="0"/>
          <w:marBottom w:val="0"/>
          <w:divBdr>
            <w:top w:val="none" w:sz="0" w:space="0" w:color="auto"/>
            <w:left w:val="none" w:sz="0" w:space="0" w:color="auto"/>
            <w:bottom w:val="none" w:sz="0" w:space="0" w:color="auto"/>
            <w:right w:val="none" w:sz="0" w:space="0" w:color="auto"/>
          </w:divBdr>
        </w:div>
        <w:div w:id="1777822013">
          <w:marLeft w:val="0"/>
          <w:marRight w:val="0"/>
          <w:marTop w:val="0"/>
          <w:marBottom w:val="0"/>
          <w:divBdr>
            <w:top w:val="none" w:sz="0" w:space="0" w:color="auto"/>
            <w:left w:val="none" w:sz="0" w:space="0" w:color="auto"/>
            <w:bottom w:val="none" w:sz="0" w:space="0" w:color="auto"/>
            <w:right w:val="none" w:sz="0" w:space="0" w:color="auto"/>
          </w:divBdr>
        </w:div>
        <w:div w:id="1930196577">
          <w:marLeft w:val="0"/>
          <w:marRight w:val="0"/>
          <w:marTop w:val="0"/>
          <w:marBottom w:val="0"/>
          <w:divBdr>
            <w:top w:val="none" w:sz="0" w:space="0" w:color="auto"/>
            <w:left w:val="none" w:sz="0" w:space="0" w:color="auto"/>
            <w:bottom w:val="none" w:sz="0" w:space="0" w:color="auto"/>
            <w:right w:val="none" w:sz="0" w:space="0" w:color="auto"/>
          </w:divBdr>
        </w:div>
        <w:div w:id="2022778735">
          <w:marLeft w:val="0"/>
          <w:marRight w:val="0"/>
          <w:marTop w:val="0"/>
          <w:marBottom w:val="0"/>
          <w:divBdr>
            <w:top w:val="none" w:sz="0" w:space="0" w:color="auto"/>
            <w:left w:val="none" w:sz="0" w:space="0" w:color="auto"/>
            <w:bottom w:val="none" w:sz="0" w:space="0" w:color="auto"/>
            <w:right w:val="none" w:sz="0" w:space="0" w:color="auto"/>
          </w:divBdr>
        </w:div>
      </w:divsChild>
    </w:div>
    <w:div w:id="1690108212">
      <w:bodyDiv w:val="1"/>
      <w:marLeft w:val="0"/>
      <w:marRight w:val="0"/>
      <w:marTop w:val="0"/>
      <w:marBottom w:val="0"/>
      <w:divBdr>
        <w:top w:val="none" w:sz="0" w:space="0" w:color="auto"/>
        <w:left w:val="none" w:sz="0" w:space="0" w:color="auto"/>
        <w:bottom w:val="none" w:sz="0" w:space="0" w:color="auto"/>
        <w:right w:val="none" w:sz="0" w:space="0" w:color="auto"/>
      </w:divBdr>
      <w:divsChild>
        <w:div w:id="102843928">
          <w:marLeft w:val="0"/>
          <w:marRight w:val="0"/>
          <w:marTop w:val="0"/>
          <w:marBottom w:val="0"/>
          <w:divBdr>
            <w:top w:val="none" w:sz="0" w:space="0" w:color="auto"/>
            <w:left w:val="none" w:sz="0" w:space="0" w:color="auto"/>
            <w:bottom w:val="none" w:sz="0" w:space="0" w:color="auto"/>
            <w:right w:val="none" w:sz="0" w:space="0" w:color="auto"/>
          </w:divBdr>
        </w:div>
        <w:div w:id="118644215">
          <w:marLeft w:val="0"/>
          <w:marRight w:val="0"/>
          <w:marTop w:val="0"/>
          <w:marBottom w:val="0"/>
          <w:divBdr>
            <w:top w:val="none" w:sz="0" w:space="0" w:color="auto"/>
            <w:left w:val="none" w:sz="0" w:space="0" w:color="auto"/>
            <w:bottom w:val="none" w:sz="0" w:space="0" w:color="auto"/>
            <w:right w:val="none" w:sz="0" w:space="0" w:color="auto"/>
          </w:divBdr>
        </w:div>
        <w:div w:id="192575665">
          <w:marLeft w:val="0"/>
          <w:marRight w:val="0"/>
          <w:marTop w:val="0"/>
          <w:marBottom w:val="0"/>
          <w:divBdr>
            <w:top w:val="none" w:sz="0" w:space="0" w:color="auto"/>
            <w:left w:val="none" w:sz="0" w:space="0" w:color="auto"/>
            <w:bottom w:val="none" w:sz="0" w:space="0" w:color="auto"/>
            <w:right w:val="none" w:sz="0" w:space="0" w:color="auto"/>
          </w:divBdr>
        </w:div>
        <w:div w:id="385496839">
          <w:marLeft w:val="0"/>
          <w:marRight w:val="0"/>
          <w:marTop w:val="0"/>
          <w:marBottom w:val="0"/>
          <w:divBdr>
            <w:top w:val="none" w:sz="0" w:space="0" w:color="auto"/>
            <w:left w:val="none" w:sz="0" w:space="0" w:color="auto"/>
            <w:bottom w:val="none" w:sz="0" w:space="0" w:color="auto"/>
            <w:right w:val="none" w:sz="0" w:space="0" w:color="auto"/>
          </w:divBdr>
        </w:div>
        <w:div w:id="396249351">
          <w:marLeft w:val="0"/>
          <w:marRight w:val="0"/>
          <w:marTop w:val="0"/>
          <w:marBottom w:val="0"/>
          <w:divBdr>
            <w:top w:val="none" w:sz="0" w:space="0" w:color="auto"/>
            <w:left w:val="none" w:sz="0" w:space="0" w:color="auto"/>
            <w:bottom w:val="none" w:sz="0" w:space="0" w:color="auto"/>
            <w:right w:val="none" w:sz="0" w:space="0" w:color="auto"/>
          </w:divBdr>
        </w:div>
        <w:div w:id="473916188">
          <w:marLeft w:val="0"/>
          <w:marRight w:val="0"/>
          <w:marTop w:val="0"/>
          <w:marBottom w:val="0"/>
          <w:divBdr>
            <w:top w:val="none" w:sz="0" w:space="0" w:color="auto"/>
            <w:left w:val="none" w:sz="0" w:space="0" w:color="auto"/>
            <w:bottom w:val="none" w:sz="0" w:space="0" w:color="auto"/>
            <w:right w:val="none" w:sz="0" w:space="0" w:color="auto"/>
          </w:divBdr>
        </w:div>
        <w:div w:id="525101097">
          <w:marLeft w:val="0"/>
          <w:marRight w:val="0"/>
          <w:marTop w:val="0"/>
          <w:marBottom w:val="0"/>
          <w:divBdr>
            <w:top w:val="none" w:sz="0" w:space="0" w:color="auto"/>
            <w:left w:val="none" w:sz="0" w:space="0" w:color="auto"/>
            <w:bottom w:val="none" w:sz="0" w:space="0" w:color="auto"/>
            <w:right w:val="none" w:sz="0" w:space="0" w:color="auto"/>
          </w:divBdr>
        </w:div>
        <w:div w:id="567613461">
          <w:marLeft w:val="0"/>
          <w:marRight w:val="0"/>
          <w:marTop w:val="0"/>
          <w:marBottom w:val="0"/>
          <w:divBdr>
            <w:top w:val="none" w:sz="0" w:space="0" w:color="auto"/>
            <w:left w:val="none" w:sz="0" w:space="0" w:color="auto"/>
            <w:bottom w:val="none" w:sz="0" w:space="0" w:color="auto"/>
            <w:right w:val="none" w:sz="0" w:space="0" w:color="auto"/>
          </w:divBdr>
        </w:div>
        <w:div w:id="647784623">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 w:id="1047796341">
          <w:marLeft w:val="0"/>
          <w:marRight w:val="0"/>
          <w:marTop w:val="0"/>
          <w:marBottom w:val="0"/>
          <w:divBdr>
            <w:top w:val="none" w:sz="0" w:space="0" w:color="auto"/>
            <w:left w:val="none" w:sz="0" w:space="0" w:color="auto"/>
            <w:bottom w:val="none" w:sz="0" w:space="0" w:color="auto"/>
            <w:right w:val="none" w:sz="0" w:space="0" w:color="auto"/>
          </w:divBdr>
        </w:div>
        <w:div w:id="1047951474">
          <w:marLeft w:val="0"/>
          <w:marRight w:val="0"/>
          <w:marTop w:val="0"/>
          <w:marBottom w:val="0"/>
          <w:divBdr>
            <w:top w:val="none" w:sz="0" w:space="0" w:color="auto"/>
            <w:left w:val="none" w:sz="0" w:space="0" w:color="auto"/>
            <w:bottom w:val="none" w:sz="0" w:space="0" w:color="auto"/>
            <w:right w:val="none" w:sz="0" w:space="0" w:color="auto"/>
          </w:divBdr>
        </w:div>
        <w:div w:id="1171330636">
          <w:marLeft w:val="0"/>
          <w:marRight w:val="0"/>
          <w:marTop w:val="0"/>
          <w:marBottom w:val="0"/>
          <w:divBdr>
            <w:top w:val="none" w:sz="0" w:space="0" w:color="auto"/>
            <w:left w:val="none" w:sz="0" w:space="0" w:color="auto"/>
            <w:bottom w:val="none" w:sz="0" w:space="0" w:color="auto"/>
            <w:right w:val="none" w:sz="0" w:space="0" w:color="auto"/>
          </w:divBdr>
        </w:div>
        <w:div w:id="1216700440">
          <w:marLeft w:val="0"/>
          <w:marRight w:val="0"/>
          <w:marTop w:val="0"/>
          <w:marBottom w:val="0"/>
          <w:divBdr>
            <w:top w:val="none" w:sz="0" w:space="0" w:color="auto"/>
            <w:left w:val="none" w:sz="0" w:space="0" w:color="auto"/>
            <w:bottom w:val="none" w:sz="0" w:space="0" w:color="auto"/>
            <w:right w:val="none" w:sz="0" w:space="0" w:color="auto"/>
          </w:divBdr>
        </w:div>
        <w:div w:id="1231884205">
          <w:marLeft w:val="0"/>
          <w:marRight w:val="0"/>
          <w:marTop w:val="0"/>
          <w:marBottom w:val="0"/>
          <w:divBdr>
            <w:top w:val="none" w:sz="0" w:space="0" w:color="auto"/>
            <w:left w:val="none" w:sz="0" w:space="0" w:color="auto"/>
            <w:bottom w:val="none" w:sz="0" w:space="0" w:color="auto"/>
            <w:right w:val="none" w:sz="0" w:space="0" w:color="auto"/>
          </w:divBdr>
        </w:div>
        <w:div w:id="1692339107">
          <w:marLeft w:val="0"/>
          <w:marRight w:val="0"/>
          <w:marTop w:val="0"/>
          <w:marBottom w:val="0"/>
          <w:divBdr>
            <w:top w:val="none" w:sz="0" w:space="0" w:color="auto"/>
            <w:left w:val="none" w:sz="0" w:space="0" w:color="auto"/>
            <w:bottom w:val="none" w:sz="0" w:space="0" w:color="auto"/>
            <w:right w:val="none" w:sz="0" w:space="0" w:color="auto"/>
          </w:divBdr>
        </w:div>
        <w:div w:id="1790051101">
          <w:marLeft w:val="0"/>
          <w:marRight w:val="0"/>
          <w:marTop w:val="0"/>
          <w:marBottom w:val="0"/>
          <w:divBdr>
            <w:top w:val="none" w:sz="0" w:space="0" w:color="auto"/>
            <w:left w:val="none" w:sz="0" w:space="0" w:color="auto"/>
            <w:bottom w:val="none" w:sz="0" w:space="0" w:color="auto"/>
            <w:right w:val="none" w:sz="0" w:space="0" w:color="auto"/>
          </w:divBdr>
        </w:div>
        <w:div w:id="1791508955">
          <w:marLeft w:val="0"/>
          <w:marRight w:val="0"/>
          <w:marTop w:val="0"/>
          <w:marBottom w:val="0"/>
          <w:divBdr>
            <w:top w:val="none" w:sz="0" w:space="0" w:color="auto"/>
            <w:left w:val="none" w:sz="0" w:space="0" w:color="auto"/>
            <w:bottom w:val="none" w:sz="0" w:space="0" w:color="auto"/>
            <w:right w:val="none" w:sz="0" w:space="0" w:color="auto"/>
          </w:divBdr>
        </w:div>
        <w:div w:id="1797984424">
          <w:marLeft w:val="0"/>
          <w:marRight w:val="0"/>
          <w:marTop w:val="0"/>
          <w:marBottom w:val="0"/>
          <w:divBdr>
            <w:top w:val="none" w:sz="0" w:space="0" w:color="auto"/>
            <w:left w:val="none" w:sz="0" w:space="0" w:color="auto"/>
            <w:bottom w:val="none" w:sz="0" w:space="0" w:color="auto"/>
            <w:right w:val="none" w:sz="0" w:space="0" w:color="auto"/>
          </w:divBdr>
        </w:div>
        <w:div w:id="1898516447">
          <w:marLeft w:val="0"/>
          <w:marRight w:val="0"/>
          <w:marTop w:val="0"/>
          <w:marBottom w:val="0"/>
          <w:divBdr>
            <w:top w:val="none" w:sz="0" w:space="0" w:color="auto"/>
            <w:left w:val="none" w:sz="0" w:space="0" w:color="auto"/>
            <w:bottom w:val="none" w:sz="0" w:space="0" w:color="auto"/>
            <w:right w:val="none" w:sz="0" w:space="0" w:color="auto"/>
          </w:divBdr>
        </w:div>
        <w:div w:id="1917014084">
          <w:marLeft w:val="0"/>
          <w:marRight w:val="0"/>
          <w:marTop w:val="0"/>
          <w:marBottom w:val="0"/>
          <w:divBdr>
            <w:top w:val="none" w:sz="0" w:space="0" w:color="auto"/>
            <w:left w:val="none" w:sz="0" w:space="0" w:color="auto"/>
            <w:bottom w:val="none" w:sz="0" w:space="0" w:color="auto"/>
            <w:right w:val="none" w:sz="0" w:space="0" w:color="auto"/>
          </w:divBdr>
        </w:div>
        <w:div w:id="1946300628">
          <w:marLeft w:val="0"/>
          <w:marRight w:val="0"/>
          <w:marTop w:val="0"/>
          <w:marBottom w:val="0"/>
          <w:divBdr>
            <w:top w:val="none" w:sz="0" w:space="0" w:color="auto"/>
            <w:left w:val="none" w:sz="0" w:space="0" w:color="auto"/>
            <w:bottom w:val="none" w:sz="0" w:space="0" w:color="auto"/>
            <w:right w:val="none" w:sz="0" w:space="0" w:color="auto"/>
          </w:divBdr>
        </w:div>
        <w:div w:id="2046708521">
          <w:marLeft w:val="0"/>
          <w:marRight w:val="0"/>
          <w:marTop w:val="0"/>
          <w:marBottom w:val="0"/>
          <w:divBdr>
            <w:top w:val="none" w:sz="0" w:space="0" w:color="auto"/>
            <w:left w:val="none" w:sz="0" w:space="0" w:color="auto"/>
            <w:bottom w:val="none" w:sz="0" w:space="0" w:color="auto"/>
            <w:right w:val="none" w:sz="0" w:space="0" w:color="auto"/>
          </w:divBdr>
        </w:div>
        <w:div w:id="2088333004">
          <w:marLeft w:val="0"/>
          <w:marRight w:val="0"/>
          <w:marTop w:val="0"/>
          <w:marBottom w:val="0"/>
          <w:divBdr>
            <w:top w:val="none" w:sz="0" w:space="0" w:color="auto"/>
            <w:left w:val="none" w:sz="0" w:space="0" w:color="auto"/>
            <w:bottom w:val="none" w:sz="0" w:space="0" w:color="auto"/>
            <w:right w:val="none" w:sz="0" w:space="0" w:color="auto"/>
          </w:divBdr>
        </w:div>
        <w:div w:id="2110929715">
          <w:marLeft w:val="0"/>
          <w:marRight w:val="0"/>
          <w:marTop w:val="0"/>
          <w:marBottom w:val="0"/>
          <w:divBdr>
            <w:top w:val="none" w:sz="0" w:space="0" w:color="auto"/>
            <w:left w:val="none" w:sz="0" w:space="0" w:color="auto"/>
            <w:bottom w:val="none" w:sz="0" w:space="0" w:color="auto"/>
            <w:right w:val="none" w:sz="0" w:space="0" w:color="auto"/>
          </w:divBdr>
        </w:div>
      </w:divsChild>
    </w:div>
    <w:div w:id="1758014773">
      <w:bodyDiv w:val="1"/>
      <w:marLeft w:val="0"/>
      <w:marRight w:val="0"/>
      <w:marTop w:val="0"/>
      <w:marBottom w:val="0"/>
      <w:divBdr>
        <w:top w:val="none" w:sz="0" w:space="0" w:color="auto"/>
        <w:left w:val="none" w:sz="0" w:space="0" w:color="auto"/>
        <w:bottom w:val="none" w:sz="0" w:space="0" w:color="auto"/>
        <w:right w:val="none" w:sz="0" w:space="0" w:color="auto"/>
      </w:divBdr>
      <w:divsChild>
        <w:div w:id="13239379">
          <w:marLeft w:val="0"/>
          <w:marRight w:val="0"/>
          <w:marTop w:val="0"/>
          <w:marBottom w:val="0"/>
          <w:divBdr>
            <w:top w:val="none" w:sz="0" w:space="0" w:color="auto"/>
            <w:left w:val="none" w:sz="0" w:space="0" w:color="auto"/>
            <w:bottom w:val="none" w:sz="0" w:space="0" w:color="auto"/>
            <w:right w:val="none" w:sz="0" w:space="0" w:color="auto"/>
          </w:divBdr>
        </w:div>
        <w:div w:id="209851466">
          <w:marLeft w:val="0"/>
          <w:marRight w:val="0"/>
          <w:marTop w:val="0"/>
          <w:marBottom w:val="0"/>
          <w:divBdr>
            <w:top w:val="none" w:sz="0" w:space="0" w:color="auto"/>
            <w:left w:val="none" w:sz="0" w:space="0" w:color="auto"/>
            <w:bottom w:val="none" w:sz="0" w:space="0" w:color="auto"/>
            <w:right w:val="none" w:sz="0" w:space="0" w:color="auto"/>
          </w:divBdr>
        </w:div>
        <w:div w:id="213005311">
          <w:marLeft w:val="0"/>
          <w:marRight w:val="0"/>
          <w:marTop w:val="0"/>
          <w:marBottom w:val="0"/>
          <w:divBdr>
            <w:top w:val="none" w:sz="0" w:space="0" w:color="auto"/>
            <w:left w:val="none" w:sz="0" w:space="0" w:color="auto"/>
            <w:bottom w:val="none" w:sz="0" w:space="0" w:color="auto"/>
            <w:right w:val="none" w:sz="0" w:space="0" w:color="auto"/>
          </w:divBdr>
        </w:div>
        <w:div w:id="234361269">
          <w:marLeft w:val="0"/>
          <w:marRight w:val="0"/>
          <w:marTop w:val="0"/>
          <w:marBottom w:val="0"/>
          <w:divBdr>
            <w:top w:val="none" w:sz="0" w:space="0" w:color="auto"/>
            <w:left w:val="none" w:sz="0" w:space="0" w:color="auto"/>
            <w:bottom w:val="none" w:sz="0" w:space="0" w:color="auto"/>
            <w:right w:val="none" w:sz="0" w:space="0" w:color="auto"/>
          </w:divBdr>
        </w:div>
        <w:div w:id="353463063">
          <w:marLeft w:val="0"/>
          <w:marRight w:val="0"/>
          <w:marTop w:val="0"/>
          <w:marBottom w:val="0"/>
          <w:divBdr>
            <w:top w:val="none" w:sz="0" w:space="0" w:color="auto"/>
            <w:left w:val="none" w:sz="0" w:space="0" w:color="auto"/>
            <w:bottom w:val="none" w:sz="0" w:space="0" w:color="auto"/>
            <w:right w:val="none" w:sz="0" w:space="0" w:color="auto"/>
          </w:divBdr>
        </w:div>
        <w:div w:id="426079419">
          <w:marLeft w:val="0"/>
          <w:marRight w:val="0"/>
          <w:marTop w:val="0"/>
          <w:marBottom w:val="0"/>
          <w:divBdr>
            <w:top w:val="none" w:sz="0" w:space="0" w:color="auto"/>
            <w:left w:val="none" w:sz="0" w:space="0" w:color="auto"/>
            <w:bottom w:val="none" w:sz="0" w:space="0" w:color="auto"/>
            <w:right w:val="none" w:sz="0" w:space="0" w:color="auto"/>
          </w:divBdr>
        </w:div>
        <w:div w:id="455294209">
          <w:marLeft w:val="0"/>
          <w:marRight w:val="0"/>
          <w:marTop w:val="0"/>
          <w:marBottom w:val="0"/>
          <w:divBdr>
            <w:top w:val="none" w:sz="0" w:space="0" w:color="auto"/>
            <w:left w:val="none" w:sz="0" w:space="0" w:color="auto"/>
            <w:bottom w:val="none" w:sz="0" w:space="0" w:color="auto"/>
            <w:right w:val="none" w:sz="0" w:space="0" w:color="auto"/>
          </w:divBdr>
        </w:div>
        <w:div w:id="763304117">
          <w:marLeft w:val="0"/>
          <w:marRight w:val="0"/>
          <w:marTop w:val="0"/>
          <w:marBottom w:val="0"/>
          <w:divBdr>
            <w:top w:val="none" w:sz="0" w:space="0" w:color="auto"/>
            <w:left w:val="none" w:sz="0" w:space="0" w:color="auto"/>
            <w:bottom w:val="none" w:sz="0" w:space="0" w:color="auto"/>
            <w:right w:val="none" w:sz="0" w:space="0" w:color="auto"/>
          </w:divBdr>
        </w:div>
        <w:div w:id="795026764">
          <w:marLeft w:val="0"/>
          <w:marRight w:val="0"/>
          <w:marTop w:val="0"/>
          <w:marBottom w:val="0"/>
          <w:divBdr>
            <w:top w:val="none" w:sz="0" w:space="0" w:color="auto"/>
            <w:left w:val="none" w:sz="0" w:space="0" w:color="auto"/>
            <w:bottom w:val="none" w:sz="0" w:space="0" w:color="auto"/>
            <w:right w:val="none" w:sz="0" w:space="0" w:color="auto"/>
          </w:divBdr>
        </w:div>
        <w:div w:id="802577773">
          <w:marLeft w:val="0"/>
          <w:marRight w:val="0"/>
          <w:marTop w:val="0"/>
          <w:marBottom w:val="0"/>
          <w:divBdr>
            <w:top w:val="none" w:sz="0" w:space="0" w:color="auto"/>
            <w:left w:val="none" w:sz="0" w:space="0" w:color="auto"/>
            <w:bottom w:val="none" w:sz="0" w:space="0" w:color="auto"/>
            <w:right w:val="none" w:sz="0" w:space="0" w:color="auto"/>
          </w:divBdr>
        </w:div>
        <w:div w:id="803473879">
          <w:marLeft w:val="0"/>
          <w:marRight w:val="0"/>
          <w:marTop w:val="0"/>
          <w:marBottom w:val="0"/>
          <w:divBdr>
            <w:top w:val="none" w:sz="0" w:space="0" w:color="auto"/>
            <w:left w:val="none" w:sz="0" w:space="0" w:color="auto"/>
            <w:bottom w:val="none" w:sz="0" w:space="0" w:color="auto"/>
            <w:right w:val="none" w:sz="0" w:space="0" w:color="auto"/>
          </w:divBdr>
        </w:div>
        <w:div w:id="826626858">
          <w:marLeft w:val="0"/>
          <w:marRight w:val="0"/>
          <w:marTop w:val="0"/>
          <w:marBottom w:val="0"/>
          <w:divBdr>
            <w:top w:val="none" w:sz="0" w:space="0" w:color="auto"/>
            <w:left w:val="none" w:sz="0" w:space="0" w:color="auto"/>
            <w:bottom w:val="none" w:sz="0" w:space="0" w:color="auto"/>
            <w:right w:val="none" w:sz="0" w:space="0" w:color="auto"/>
          </w:divBdr>
        </w:div>
        <w:div w:id="899941610">
          <w:marLeft w:val="0"/>
          <w:marRight w:val="0"/>
          <w:marTop w:val="0"/>
          <w:marBottom w:val="0"/>
          <w:divBdr>
            <w:top w:val="none" w:sz="0" w:space="0" w:color="auto"/>
            <w:left w:val="none" w:sz="0" w:space="0" w:color="auto"/>
            <w:bottom w:val="none" w:sz="0" w:space="0" w:color="auto"/>
            <w:right w:val="none" w:sz="0" w:space="0" w:color="auto"/>
          </w:divBdr>
        </w:div>
        <w:div w:id="948122115">
          <w:marLeft w:val="0"/>
          <w:marRight w:val="0"/>
          <w:marTop w:val="0"/>
          <w:marBottom w:val="0"/>
          <w:divBdr>
            <w:top w:val="none" w:sz="0" w:space="0" w:color="auto"/>
            <w:left w:val="none" w:sz="0" w:space="0" w:color="auto"/>
            <w:bottom w:val="none" w:sz="0" w:space="0" w:color="auto"/>
            <w:right w:val="none" w:sz="0" w:space="0" w:color="auto"/>
          </w:divBdr>
        </w:div>
        <w:div w:id="981346606">
          <w:marLeft w:val="0"/>
          <w:marRight w:val="0"/>
          <w:marTop w:val="0"/>
          <w:marBottom w:val="0"/>
          <w:divBdr>
            <w:top w:val="none" w:sz="0" w:space="0" w:color="auto"/>
            <w:left w:val="none" w:sz="0" w:space="0" w:color="auto"/>
            <w:bottom w:val="none" w:sz="0" w:space="0" w:color="auto"/>
            <w:right w:val="none" w:sz="0" w:space="0" w:color="auto"/>
          </w:divBdr>
        </w:div>
        <w:div w:id="991639691">
          <w:marLeft w:val="0"/>
          <w:marRight w:val="0"/>
          <w:marTop w:val="0"/>
          <w:marBottom w:val="0"/>
          <w:divBdr>
            <w:top w:val="none" w:sz="0" w:space="0" w:color="auto"/>
            <w:left w:val="none" w:sz="0" w:space="0" w:color="auto"/>
            <w:bottom w:val="none" w:sz="0" w:space="0" w:color="auto"/>
            <w:right w:val="none" w:sz="0" w:space="0" w:color="auto"/>
          </w:divBdr>
        </w:div>
        <w:div w:id="1140538567">
          <w:marLeft w:val="0"/>
          <w:marRight w:val="0"/>
          <w:marTop w:val="0"/>
          <w:marBottom w:val="0"/>
          <w:divBdr>
            <w:top w:val="none" w:sz="0" w:space="0" w:color="auto"/>
            <w:left w:val="none" w:sz="0" w:space="0" w:color="auto"/>
            <w:bottom w:val="none" w:sz="0" w:space="0" w:color="auto"/>
            <w:right w:val="none" w:sz="0" w:space="0" w:color="auto"/>
          </w:divBdr>
        </w:div>
        <w:div w:id="1163089329">
          <w:marLeft w:val="0"/>
          <w:marRight w:val="0"/>
          <w:marTop w:val="0"/>
          <w:marBottom w:val="0"/>
          <w:divBdr>
            <w:top w:val="none" w:sz="0" w:space="0" w:color="auto"/>
            <w:left w:val="none" w:sz="0" w:space="0" w:color="auto"/>
            <w:bottom w:val="none" w:sz="0" w:space="0" w:color="auto"/>
            <w:right w:val="none" w:sz="0" w:space="0" w:color="auto"/>
          </w:divBdr>
        </w:div>
        <w:div w:id="1202593641">
          <w:marLeft w:val="0"/>
          <w:marRight w:val="0"/>
          <w:marTop w:val="0"/>
          <w:marBottom w:val="0"/>
          <w:divBdr>
            <w:top w:val="none" w:sz="0" w:space="0" w:color="auto"/>
            <w:left w:val="none" w:sz="0" w:space="0" w:color="auto"/>
            <w:bottom w:val="none" w:sz="0" w:space="0" w:color="auto"/>
            <w:right w:val="none" w:sz="0" w:space="0" w:color="auto"/>
          </w:divBdr>
        </w:div>
        <w:div w:id="1250579181">
          <w:marLeft w:val="0"/>
          <w:marRight w:val="0"/>
          <w:marTop w:val="0"/>
          <w:marBottom w:val="0"/>
          <w:divBdr>
            <w:top w:val="none" w:sz="0" w:space="0" w:color="auto"/>
            <w:left w:val="none" w:sz="0" w:space="0" w:color="auto"/>
            <w:bottom w:val="none" w:sz="0" w:space="0" w:color="auto"/>
            <w:right w:val="none" w:sz="0" w:space="0" w:color="auto"/>
          </w:divBdr>
        </w:div>
        <w:div w:id="1331106953">
          <w:marLeft w:val="0"/>
          <w:marRight w:val="0"/>
          <w:marTop w:val="0"/>
          <w:marBottom w:val="0"/>
          <w:divBdr>
            <w:top w:val="none" w:sz="0" w:space="0" w:color="auto"/>
            <w:left w:val="none" w:sz="0" w:space="0" w:color="auto"/>
            <w:bottom w:val="none" w:sz="0" w:space="0" w:color="auto"/>
            <w:right w:val="none" w:sz="0" w:space="0" w:color="auto"/>
          </w:divBdr>
        </w:div>
        <w:div w:id="1371883064">
          <w:marLeft w:val="0"/>
          <w:marRight w:val="0"/>
          <w:marTop w:val="0"/>
          <w:marBottom w:val="0"/>
          <w:divBdr>
            <w:top w:val="none" w:sz="0" w:space="0" w:color="auto"/>
            <w:left w:val="none" w:sz="0" w:space="0" w:color="auto"/>
            <w:bottom w:val="none" w:sz="0" w:space="0" w:color="auto"/>
            <w:right w:val="none" w:sz="0" w:space="0" w:color="auto"/>
          </w:divBdr>
        </w:div>
        <w:div w:id="1413774393">
          <w:marLeft w:val="0"/>
          <w:marRight w:val="0"/>
          <w:marTop w:val="0"/>
          <w:marBottom w:val="0"/>
          <w:divBdr>
            <w:top w:val="none" w:sz="0" w:space="0" w:color="auto"/>
            <w:left w:val="none" w:sz="0" w:space="0" w:color="auto"/>
            <w:bottom w:val="none" w:sz="0" w:space="0" w:color="auto"/>
            <w:right w:val="none" w:sz="0" w:space="0" w:color="auto"/>
          </w:divBdr>
        </w:div>
        <w:div w:id="1427966618">
          <w:marLeft w:val="0"/>
          <w:marRight w:val="0"/>
          <w:marTop w:val="0"/>
          <w:marBottom w:val="0"/>
          <w:divBdr>
            <w:top w:val="none" w:sz="0" w:space="0" w:color="auto"/>
            <w:left w:val="none" w:sz="0" w:space="0" w:color="auto"/>
            <w:bottom w:val="none" w:sz="0" w:space="0" w:color="auto"/>
            <w:right w:val="none" w:sz="0" w:space="0" w:color="auto"/>
          </w:divBdr>
        </w:div>
        <w:div w:id="1546137151">
          <w:marLeft w:val="0"/>
          <w:marRight w:val="0"/>
          <w:marTop w:val="0"/>
          <w:marBottom w:val="0"/>
          <w:divBdr>
            <w:top w:val="none" w:sz="0" w:space="0" w:color="auto"/>
            <w:left w:val="none" w:sz="0" w:space="0" w:color="auto"/>
            <w:bottom w:val="none" w:sz="0" w:space="0" w:color="auto"/>
            <w:right w:val="none" w:sz="0" w:space="0" w:color="auto"/>
          </w:divBdr>
        </w:div>
        <w:div w:id="1638996954">
          <w:marLeft w:val="0"/>
          <w:marRight w:val="0"/>
          <w:marTop w:val="0"/>
          <w:marBottom w:val="0"/>
          <w:divBdr>
            <w:top w:val="none" w:sz="0" w:space="0" w:color="auto"/>
            <w:left w:val="none" w:sz="0" w:space="0" w:color="auto"/>
            <w:bottom w:val="none" w:sz="0" w:space="0" w:color="auto"/>
            <w:right w:val="none" w:sz="0" w:space="0" w:color="auto"/>
          </w:divBdr>
        </w:div>
        <w:div w:id="1641349495">
          <w:marLeft w:val="0"/>
          <w:marRight w:val="0"/>
          <w:marTop w:val="0"/>
          <w:marBottom w:val="0"/>
          <w:divBdr>
            <w:top w:val="none" w:sz="0" w:space="0" w:color="auto"/>
            <w:left w:val="none" w:sz="0" w:space="0" w:color="auto"/>
            <w:bottom w:val="none" w:sz="0" w:space="0" w:color="auto"/>
            <w:right w:val="none" w:sz="0" w:space="0" w:color="auto"/>
          </w:divBdr>
        </w:div>
        <w:div w:id="1657224052">
          <w:marLeft w:val="0"/>
          <w:marRight w:val="0"/>
          <w:marTop w:val="0"/>
          <w:marBottom w:val="0"/>
          <w:divBdr>
            <w:top w:val="none" w:sz="0" w:space="0" w:color="auto"/>
            <w:left w:val="none" w:sz="0" w:space="0" w:color="auto"/>
            <w:bottom w:val="none" w:sz="0" w:space="0" w:color="auto"/>
            <w:right w:val="none" w:sz="0" w:space="0" w:color="auto"/>
          </w:divBdr>
        </w:div>
        <w:div w:id="1683168287">
          <w:marLeft w:val="0"/>
          <w:marRight w:val="0"/>
          <w:marTop w:val="0"/>
          <w:marBottom w:val="0"/>
          <w:divBdr>
            <w:top w:val="none" w:sz="0" w:space="0" w:color="auto"/>
            <w:left w:val="none" w:sz="0" w:space="0" w:color="auto"/>
            <w:bottom w:val="none" w:sz="0" w:space="0" w:color="auto"/>
            <w:right w:val="none" w:sz="0" w:space="0" w:color="auto"/>
          </w:divBdr>
        </w:div>
        <w:div w:id="1686052791">
          <w:marLeft w:val="0"/>
          <w:marRight w:val="0"/>
          <w:marTop w:val="0"/>
          <w:marBottom w:val="0"/>
          <w:divBdr>
            <w:top w:val="none" w:sz="0" w:space="0" w:color="auto"/>
            <w:left w:val="none" w:sz="0" w:space="0" w:color="auto"/>
            <w:bottom w:val="none" w:sz="0" w:space="0" w:color="auto"/>
            <w:right w:val="none" w:sz="0" w:space="0" w:color="auto"/>
          </w:divBdr>
        </w:div>
        <w:div w:id="1706518210">
          <w:marLeft w:val="0"/>
          <w:marRight w:val="0"/>
          <w:marTop w:val="0"/>
          <w:marBottom w:val="0"/>
          <w:divBdr>
            <w:top w:val="none" w:sz="0" w:space="0" w:color="auto"/>
            <w:left w:val="none" w:sz="0" w:space="0" w:color="auto"/>
            <w:bottom w:val="none" w:sz="0" w:space="0" w:color="auto"/>
            <w:right w:val="none" w:sz="0" w:space="0" w:color="auto"/>
          </w:divBdr>
        </w:div>
        <w:div w:id="1778057770">
          <w:marLeft w:val="0"/>
          <w:marRight w:val="0"/>
          <w:marTop w:val="0"/>
          <w:marBottom w:val="0"/>
          <w:divBdr>
            <w:top w:val="none" w:sz="0" w:space="0" w:color="auto"/>
            <w:left w:val="none" w:sz="0" w:space="0" w:color="auto"/>
            <w:bottom w:val="none" w:sz="0" w:space="0" w:color="auto"/>
            <w:right w:val="none" w:sz="0" w:space="0" w:color="auto"/>
          </w:divBdr>
        </w:div>
        <w:div w:id="1789620109">
          <w:marLeft w:val="0"/>
          <w:marRight w:val="0"/>
          <w:marTop w:val="0"/>
          <w:marBottom w:val="0"/>
          <w:divBdr>
            <w:top w:val="none" w:sz="0" w:space="0" w:color="auto"/>
            <w:left w:val="none" w:sz="0" w:space="0" w:color="auto"/>
            <w:bottom w:val="none" w:sz="0" w:space="0" w:color="auto"/>
            <w:right w:val="none" w:sz="0" w:space="0" w:color="auto"/>
          </w:divBdr>
        </w:div>
        <w:div w:id="1843085091">
          <w:marLeft w:val="0"/>
          <w:marRight w:val="0"/>
          <w:marTop w:val="0"/>
          <w:marBottom w:val="0"/>
          <w:divBdr>
            <w:top w:val="none" w:sz="0" w:space="0" w:color="auto"/>
            <w:left w:val="none" w:sz="0" w:space="0" w:color="auto"/>
            <w:bottom w:val="none" w:sz="0" w:space="0" w:color="auto"/>
            <w:right w:val="none" w:sz="0" w:space="0" w:color="auto"/>
          </w:divBdr>
        </w:div>
        <w:div w:id="1876771125">
          <w:marLeft w:val="0"/>
          <w:marRight w:val="0"/>
          <w:marTop w:val="0"/>
          <w:marBottom w:val="0"/>
          <w:divBdr>
            <w:top w:val="none" w:sz="0" w:space="0" w:color="auto"/>
            <w:left w:val="none" w:sz="0" w:space="0" w:color="auto"/>
            <w:bottom w:val="none" w:sz="0" w:space="0" w:color="auto"/>
            <w:right w:val="none" w:sz="0" w:space="0" w:color="auto"/>
          </w:divBdr>
        </w:div>
        <w:div w:id="1971013711">
          <w:marLeft w:val="0"/>
          <w:marRight w:val="0"/>
          <w:marTop w:val="0"/>
          <w:marBottom w:val="0"/>
          <w:divBdr>
            <w:top w:val="none" w:sz="0" w:space="0" w:color="auto"/>
            <w:left w:val="none" w:sz="0" w:space="0" w:color="auto"/>
            <w:bottom w:val="none" w:sz="0" w:space="0" w:color="auto"/>
            <w:right w:val="none" w:sz="0" w:space="0" w:color="auto"/>
          </w:divBdr>
        </w:div>
        <w:div w:id="2056922637">
          <w:marLeft w:val="0"/>
          <w:marRight w:val="0"/>
          <w:marTop w:val="0"/>
          <w:marBottom w:val="0"/>
          <w:divBdr>
            <w:top w:val="none" w:sz="0" w:space="0" w:color="auto"/>
            <w:left w:val="none" w:sz="0" w:space="0" w:color="auto"/>
            <w:bottom w:val="none" w:sz="0" w:space="0" w:color="auto"/>
            <w:right w:val="none" w:sz="0" w:space="0" w:color="auto"/>
          </w:divBdr>
        </w:div>
        <w:div w:id="2059891652">
          <w:marLeft w:val="0"/>
          <w:marRight w:val="0"/>
          <w:marTop w:val="0"/>
          <w:marBottom w:val="0"/>
          <w:divBdr>
            <w:top w:val="none" w:sz="0" w:space="0" w:color="auto"/>
            <w:left w:val="none" w:sz="0" w:space="0" w:color="auto"/>
            <w:bottom w:val="none" w:sz="0" w:space="0" w:color="auto"/>
            <w:right w:val="none" w:sz="0" w:space="0" w:color="auto"/>
          </w:divBdr>
        </w:div>
      </w:divsChild>
    </w:div>
    <w:div w:id="1987929240">
      <w:bodyDiv w:val="1"/>
      <w:marLeft w:val="0"/>
      <w:marRight w:val="0"/>
      <w:marTop w:val="0"/>
      <w:marBottom w:val="0"/>
      <w:divBdr>
        <w:top w:val="none" w:sz="0" w:space="0" w:color="auto"/>
        <w:left w:val="none" w:sz="0" w:space="0" w:color="auto"/>
        <w:bottom w:val="none" w:sz="0" w:space="0" w:color="auto"/>
        <w:right w:val="none" w:sz="0" w:space="0" w:color="auto"/>
      </w:divBdr>
      <w:divsChild>
        <w:div w:id="93018823">
          <w:marLeft w:val="0"/>
          <w:marRight w:val="0"/>
          <w:marTop w:val="0"/>
          <w:marBottom w:val="0"/>
          <w:divBdr>
            <w:top w:val="none" w:sz="0" w:space="0" w:color="auto"/>
            <w:left w:val="none" w:sz="0" w:space="0" w:color="auto"/>
            <w:bottom w:val="none" w:sz="0" w:space="0" w:color="auto"/>
            <w:right w:val="none" w:sz="0" w:space="0" w:color="auto"/>
          </w:divBdr>
        </w:div>
        <w:div w:id="619840201">
          <w:marLeft w:val="0"/>
          <w:marRight w:val="0"/>
          <w:marTop w:val="0"/>
          <w:marBottom w:val="0"/>
          <w:divBdr>
            <w:top w:val="none" w:sz="0" w:space="0" w:color="auto"/>
            <w:left w:val="none" w:sz="0" w:space="0" w:color="auto"/>
            <w:bottom w:val="none" w:sz="0" w:space="0" w:color="auto"/>
            <w:right w:val="none" w:sz="0" w:space="0" w:color="auto"/>
          </w:divBdr>
        </w:div>
        <w:div w:id="847671157">
          <w:marLeft w:val="0"/>
          <w:marRight w:val="0"/>
          <w:marTop w:val="0"/>
          <w:marBottom w:val="0"/>
          <w:divBdr>
            <w:top w:val="none" w:sz="0" w:space="0" w:color="auto"/>
            <w:left w:val="none" w:sz="0" w:space="0" w:color="auto"/>
            <w:bottom w:val="none" w:sz="0" w:space="0" w:color="auto"/>
            <w:right w:val="none" w:sz="0" w:space="0" w:color="auto"/>
          </w:divBdr>
        </w:div>
        <w:div w:id="1143547812">
          <w:marLeft w:val="0"/>
          <w:marRight w:val="0"/>
          <w:marTop w:val="0"/>
          <w:marBottom w:val="0"/>
          <w:divBdr>
            <w:top w:val="none" w:sz="0" w:space="0" w:color="auto"/>
            <w:left w:val="none" w:sz="0" w:space="0" w:color="auto"/>
            <w:bottom w:val="none" w:sz="0" w:space="0" w:color="auto"/>
            <w:right w:val="none" w:sz="0" w:space="0" w:color="auto"/>
          </w:divBdr>
        </w:div>
        <w:div w:id="1314676191">
          <w:marLeft w:val="0"/>
          <w:marRight w:val="0"/>
          <w:marTop w:val="0"/>
          <w:marBottom w:val="0"/>
          <w:divBdr>
            <w:top w:val="none" w:sz="0" w:space="0" w:color="auto"/>
            <w:left w:val="none" w:sz="0" w:space="0" w:color="auto"/>
            <w:bottom w:val="none" w:sz="0" w:space="0" w:color="auto"/>
            <w:right w:val="none" w:sz="0" w:space="0" w:color="auto"/>
          </w:divBdr>
        </w:div>
        <w:div w:id="1360158044">
          <w:marLeft w:val="0"/>
          <w:marRight w:val="0"/>
          <w:marTop w:val="0"/>
          <w:marBottom w:val="0"/>
          <w:divBdr>
            <w:top w:val="none" w:sz="0" w:space="0" w:color="auto"/>
            <w:left w:val="none" w:sz="0" w:space="0" w:color="auto"/>
            <w:bottom w:val="none" w:sz="0" w:space="0" w:color="auto"/>
            <w:right w:val="none" w:sz="0" w:space="0" w:color="auto"/>
          </w:divBdr>
        </w:div>
        <w:div w:id="1498038964">
          <w:marLeft w:val="0"/>
          <w:marRight w:val="0"/>
          <w:marTop w:val="0"/>
          <w:marBottom w:val="0"/>
          <w:divBdr>
            <w:top w:val="none" w:sz="0" w:space="0" w:color="auto"/>
            <w:left w:val="none" w:sz="0" w:space="0" w:color="auto"/>
            <w:bottom w:val="none" w:sz="0" w:space="0" w:color="auto"/>
            <w:right w:val="none" w:sz="0" w:space="0" w:color="auto"/>
          </w:divBdr>
        </w:div>
      </w:divsChild>
    </w:div>
    <w:div w:id="2119520747">
      <w:bodyDiv w:val="1"/>
      <w:marLeft w:val="0"/>
      <w:marRight w:val="0"/>
      <w:marTop w:val="0"/>
      <w:marBottom w:val="0"/>
      <w:divBdr>
        <w:top w:val="none" w:sz="0" w:space="0" w:color="auto"/>
        <w:left w:val="none" w:sz="0" w:space="0" w:color="auto"/>
        <w:bottom w:val="none" w:sz="0" w:space="0" w:color="auto"/>
        <w:right w:val="none" w:sz="0" w:space="0" w:color="auto"/>
      </w:divBdr>
      <w:divsChild>
        <w:div w:id="94137772">
          <w:marLeft w:val="0"/>
          <w:marRight w:val="0"/>
          <w:marTop w:val="0"/>
          <w:marBottom w:val="0"/>
          <w:divBdr>
            <w:top w:val="none" w:sz="0" w:space="0" w:color="auto"/>
            <w:left w:val="none" w:sz="0" w:space="0" w:color="auto"/>
            <w:bottom w:val="none" w:sz="0" w:space="0" w:color="auto"/>
            <w:right w:val="none" w:sz="0" w:space="0" w:color="auto"/>
          </w:divBdr>
        </w:div>
        <w:div w:id="194999663">
          <w:marLeft w:val="0"/>
          <w:marRight w:val="0"/>
          <w:marTop w:val="0"/>
          <w:marBottom w:val="0"/>
          <w:divBdr>
            <w:top w:val="none" w:sz="0" w:space="0" w:color="auto"/>
            <w:left w:val="none" w:sz="0" w:space="0" w:color="auto"/>
            <w:bottom w:val="none" w:sz="0" w:space="0" w:color="auto"/>
            <w:right w:val="none" w:sz="0" w:space="0" w:color="auto"/>
          </w:divBdr>
        </w:div>
        <w:div w:id="201091450">
          <w:marLeft w:val="0"/>
          <w:marRight w:val="0"/>
          <w:marTop w:val="0"/>
          <w:marBottom w:val="0"/>
          <w:divBdr>
            <w:top w:val="none" w:sz="0" w:space="0" w:color="auto"/>
            <w:left w:val="none" w:sz="0" w:space="0" w:color="auto"/>
            <w:bottom w:val="none" w:sz="0" w:space="0" w:color="auto"/>
            <w:right w:val="none" w:sz="0" w:space="0" w:color="auto"/>
          </w:divBdr>
        </w:div>
        <w:div w:id="414131375">
          <w:marLeft w:val="0"/>
          <w:marRight w:val="0"/>
          <w:marTop w:val="0"/>
          <w:marBottom w:val="0"/>
          <w:divBdr>
            <w:top w:val="none" w:sz="0" w:space="0" w:color="auto"/>
            <w:left w:val="none" w:sz="0" w:space="0" w:color="auto"/>
            <w:bottom w:val="none" w:sz="0" w:space="0" w:color="auto"/>
            <w:right w:val="none" w:sz="0" w:space="0" w:color="auto"/>
          </w:divBdr>
        </w:div>
        <w:div w:id="630790023">
          <w:marLeft w:val="0"/>
          <w:marRight w:val="0"/>
          <w:marTop w:val="0"/>
          <w:marBottom w:val="0"/>
          <w:divBdr>
            <w:top w:val="none" w:sz="0" w:space="0" w:color="auto"/>
            <w:left w:val="none" w:sz="0" w:space="0" w:color="auto"/>
            <w:bottom w:val="none" w:sz="0" w:space="0" w:color="auto"/>
            <w:right w:val="none" w:sz="0" w:space="0" w:color="auto"/>
          </w:divBdr>
        </w:div>
        <w:div w:id="746998707">
          <w:marLeft w:val="0"/>
          <w:marRight w:val="0"/>
          <w:marTop w:val="0"/>
          <w:marBottom w:val="0"/>
          <w:divBdr>
            <w:top w:val="none" w:sz="0" w:space="0" w:color="auto"/>
            <w:left w:val="none" w:sz="0" w:space="0" w:color="auto"/>
            <w:bottom w:val="none" w:sz="0" w:space="0" w:color="auto"/>
            <w:right w:val="none" w:sz="0" w:space="0" w:color="auto"/>
          </w:divBdr>
        </w:div>
        <w:div w:id="748116573">
          <w:marLeft w:val="0"/>
          <w:marRight w:val="0"/>
          <w:marTop w:val="0"/>
          <w:marBottom w:val="0"/>
          <w:divBdr>
            <w:top w:val="none" w:sz="0" w:space="0" w:color="auto"/>
            <w:left w:val="none" w:sz="0" w:space="0" w:color="auto"/>
            <w:bottom w:val="none" w:sz="0" w:space="0" w:color="auto"/>
            <w:right w:val="none" w:sz="0" w:space="0" w:color="auto"/>
          </w:divBdr>
        </w:div>
        <w:div w:id="825558285">
          <w:marLeft w:val="0"/>
          <w:marRight w:val="0"/>
          <w:marTop w:val="0"/>
          <w:marBottom w:val="0"/>
          <w:divBdr>
            <w:top w:val="none" w:sz="0" w:space="0" w:color="auto"/>
            <w:left w:val="none" w:sz="0" w:space="0" w:color="auto"/>
            <w:bottom w:val="none" w:sz="0" w:space="0" w:color="auto"/>
            <w:right w:val="none" w:sz="0" w:space="0" w:color="auto"/>
          </w:divBdr>
        </w:div>
        <w:div w:id="863858105">
          <w:marLeft w:val="0"/>
          <w:marRight w:val="0"/>
          <w:marTop w:val="0"/>
          <w:marBottom w:val="0"/>
          <w:divBdr>
            <w:top w:val="none" w:sz="0" w:space="0" w:color="auto"/>
            <w:left w:val="none" w:sz="0" w:space="0" w:color="auto"/>
            <w:bottom w:val="none" w:sz="0" w:space="0" w:color="auto"/>
            <w:right w:val="none" w:sz="0" w:space="0" w:color="auto"/>
          </w:divBdr>
        </w:div>
        <w:div w:id="890578573">
          <w:marLeft w:val="0"/>
          <w:marRight w:val="0"/>
          <w:marTop w:val="0"/>
          <w:marBottom w:val="0"/>
          <w:divBdr>
            <w:top w:val="none" w:sz="0" w:space="0" w:color="auto"/>
            <w:left w:val="none" w:sz="0" w:space="0" w:color="auto"/>
            <w:bottom w:val="none" w:sz="0" w:space="0" w:color="auto"/>
            <w:right w:val="none" w:sz="0" w:space="0" w:color="auto"/>
          </w:divBdr>
        </w:div>
        <w:div w:id="909272831">
          <w:marLeft w:val="0"/>
          <w:marRight w:val="0"/>
          <w:marTop w:val="0"/>
          <w:marBottom w:val="0"/>
          <w:divBdr>
            <w:top w:val="none" w:sz="0" w:space="0" w:color="auto"/>
            <w:left w:val="none" w:sz="0" w:space="0" w:color="auto"/>
            <w:bottom w:val="none" w:sz="0" w:space="0" w:color="auto"/>
            <w:right w:val="none" w:sz="0" w:space="0" w:color="auto"/>
          </w:divBdr>
        </w:div>
        <w:div w:id="1000306493">
          <w:marLeft w:val="0"/>
          <w:marRight w:val="0"/>
          <w:marTop w:val="0"/>
          <w:marBottom w:val="0"/>
          <w:divBdr>
            <w:top w:val="none" w:sz="0" w:space="0" w:color="auto"/>
            <w:left w:val="none" w:sz="0" w:space="0" w:color="auto"/>
            <w:bottom w:val="none" w:sz="0" w:space="0" w:color="auto"/>
            <w:right w:val="none" w:sz="0" w:space="0" w:color="auto"/>
          </w:divBdr>
        </w:div>
        <w:div w:id="1057241775">
          <w:marLeft w:val="0"/>
          <w:marRight w:val="0"/>
          <w:marTop w:val="0"/>
          <w:marBottom w:val="0"/>
          <w:divBdr>
            <w:top w:val="none" w:sz="0" w:space="0" w:color="auto"/>
            <w:left w:val="none" w:sz="0" w:space="0" w:color="auto"/>
            <w:bottom w:val="none" w:sz="0" w:space="0" w:color="auto"/>
            <w:right w:val="none" w:sz="0" w:space="0" w:color="auto"/>
          </w:divBdr>
        </w:div>
        <w:div w:id="1268537886">
          <w:marLeft w:val="0"/>
          <w:marRight w:val="0"/>
          <w:marTop w:val="0"/>
          <w:marBottom w:val="0"/>
          <w:divBdr>
            <w:top w:val="none" w:sz="0" w:space="0" w:color="auto"/>
            <w:left w:val="none" w:sz="0" w:space="0" w:color="auto"/>
            <w:bottom w:val="none" w:sz="0" w:space="0" w:color="auto"/>
            <w:right w:val="none" w:sz="0" w:space="0" w:color="auto"/>
          </w:divBdr>
        </w:div>
        <w:div w:id="1349986715">
          <w:marLeft w:val="0"/>
          <w:marRight w:val="0"/>
          <w:marTop w:val="0"/>
          <w:marBottom w:val="0"/>
          <w:divBdr>
            <w:top w:val="none" w:sz="0" w:space="0" w:color="auto"/>
            <w:left w:val="none" w:sz="0" w:space="0" w:color="auto"/>
            <w:bottom w:val="none" w:sz="0" w:space="0" w:color="auto"/>
            <w:right w:val="none" w:sz="0" w:space="0" w:color="auto"/>
          </w:divBdr>
        </w:div>
        <w:div w:id="1523587239">
          <w:marLeft w:val="0"/>
          <w:marRight w:val="0"/>
          <w:marTop w:val="0"/>
          <w:marBottom w:val="0"/>
          <w:divBdr>
            <w:top w:val="none" w:sz="0" w:space="0" w:color="auto"/>
            <w:left w:val="none" w:sz="0" w:space="0" w:color="auto"/>
            <w:bottom w:val="none" w:sz="0" w:space="0" w:color="auto"/>
            <w:right w:val="none" w:sz="0" w:space="0" w:color="auto"/>
          </w:divBdr>
        </w:div>
        <w:div w:id="1526334669">
          <w:marLeft w:val="0"/>
          <w:marRight w:val="0"/>
          <w:marTop w:val="0"/>
          <w:marBottom w:val="0"/>
          <w:divBdr>
            <w:top w:val="none" w:sz="0" w:space="0" w:color="auto"/>
            <w:left w:val="none" w:sz="0" w:space="0" w:color="auto"/>
            <w:bottom w:val="none" w:sz="0" w:space="0" w:color="auto"/>
            <w:right w:val="none" w:sz="0" w:space="0" w:color="auto"/>
          </w:divBdr>
        </w:div>
        <w:div w:id="1584727599">
          <w:marLeft w:val="0"/>
          <w:marRight w:val="0"/>
          <w:marTop w:val="0"/>
          <w:marBottom w:val="0"/>
          <w:divBdr>
            <w:top w:val="none" w:sz="0" w:space="0" w:color="auto"/>
            <w:left w:val="none" w:sz="0" w:space="0" w:color="auto"/>
            <w:bottom w:val="none" w:sz="0" w:space="0" w:color="auto"/>
            <w:right w:val="none" w:sz="0" w:space="0" w:color="auto"/>
          </w:divBdr>
        </w:div>
        <w:div w:id="1586962000">
          <w:marLeft w:val="0"/>
          <w:marRight w:val="0"/>
          <w:marTop w:val="0"/>
          <w:marBottom w:val="0"/>
          <w:divBdr>
            <w:top w:val="none" w:sz="0" w:space="0" w:color="auto"/>
            <w:left w:val="none" w:sz="0" w:space="0" w:color="auto"/>
            <w:bottom w:val="none" w:sz="0" w:space="0" w:color="auto"/>
            <w:right w:val="none" w:sz="0" w:space="0" w:color="auto"/>
          </w:divBdr>
        </w:div>
        <w:div w:id="1690258699">
          <w:marLeft w:val="0"/>
          <w:marRight w:val="0"/>
          <w:marTop w:val="0"/>
          <w:marBottom w:val="0"/>
          <w:divBdr>
            <w:top w:val="none" w:sz="0" w:space="0" w:color="auto"/>
            <w:left w:val="none" w:sz="0" w:space="0" w:color="auto"/>
            <w:bottom w:val="none" w:sz="0" w:space="0" w:color="auto"/>
            <w:right w:val="none" w:sz="0" w:space="0" w:color="auto"/>
          </w:divBdr>
        </w:div>
        <w:div w:id="1941716155">
          <w:marLeft w:val="0"/>
          <w:marRight w:val="0"/>
          <w:marTop w:val="0"/>
          <w:marBottom w:val="0"/>
          <w:divBdr>
            <w:top w:val="none" w:sz="0" w:space="0" w:color="auto"/>
            <w:left w:val="none" w:sz="0" w:space="0" w:color="auto"/>
            <w:bottom w:val="none" w:sz="0" w:space="0" w:color="auto"/>
            <w:right w:val="none" w:sz="0" w:space="0" w:color="auto"/>
          </w:divBdr>
        </w:div>
        <w:div w:id="1964068807">
          <w:marLeft w:val="0"/>
          <w:marRight w:val="0"/>
          <w:marTop w:val="0"/>
          <w:marBottom w:val="0"/>
          <w:divBdr>
            <w:top w:val="none" w:sz="0" w:space="0" w:color="auto"/>
            <w:left w:val="none" w:sz="0" w:space="0" w:color="auto"/>
            <w:bottom w:val="none" w:sz="0" w:space="0" w:color="auto"/>
            <w:right w:val="none" w:sz="0" w:space="0" w:color="auto"/>
          </w:divBdr>
        </w:div>
        <w:div w:id="2012053038">
          <w:marLeft w:val="0"/>
          <w:marRight w:val="0"/>
          <w:marTop w:val="0"/>
          <w:marBottom w:val="0"/>
          <w:divBdr>
            <w:top w:val="none" w:sz="0" w:space="0" w:color="auto"/>
            <w:left w:val="none" w:sz="0" w:space="0" w:color="auto"/>
            <w:bottom w:val="none" w:sz="0" w:space="0" w:color="auto"/>
            <w:right w:val="none" w:sz="0" w:space="0" w:color="auto"/>
          </w:divBdr>
        </w:div>
        <w:div w:id="2053772430">
          <w:marLeft w:val="0"/>
          <w:marRight w:val="0"/>
          <w:marTop w:val="0"/>
          <w:marBottom w:val="0"/>
          <w:divBdr>
            <w:top w:val="none" w:sz="0" w:space="0" w:color="auto"/>
            <w:left w:val="none" w:sz="0" w:space="0" w:color="auto"/>
            <w:bottom w:val="none" w:sz="0" w:space="0" w:color="auto"/>
            <w:right w:val="none" w:sz="0" w:space="0" w:color="auto"/>
          </w:divBdr>
        </w:div>
        <w:div w:id="208741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2542</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SHOQËRIA “ALBADITA” SH.P.K.</vt:lpstr>
    </vt:vector>
  </TitlesOfParts>
  <Company>Microsoft</Company>
  <LinksUpToDate>false</LinksUpToDate>
  <CharactersWithSpaces>17001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SHOQËRIA “ALBADITA” SH.P.K.</dc:title>
  <dc:subject>Dt. 19.12.2016</dc:subject>
  <dc:creator>Fatos LULO</dc:creator>
  <cp:lastModifiedBy>user</cp:lastModifiedBy>
  <cp:revision>2</cp:revision>
  <cp:lastPrinted>2016-12-16T09:32:00Z</cp:lastPrinted>
  <dcterms:created xsi:type="dcterms:W3CDTF">2016-12-21T09:23:00Z</dcterms:created>
  <dcterms:modified xsi:type="dcterms:W3CDTF">2016-12-21T09:23:00Z</dcterms:modified>
</cp:coreProperties>
</file>