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2E6" w:rsidRPr="008225B6" w:rsidRDefault="00EF66BC" w:rsidP="00CB20BA">
      <w:pPr>
        <w:spacing w:line="360" w:lineRule="auto"/>
        <w:jc w:val="center"/>
        <w:rPr>
          <w:b/>
          <w:bCs/>
        </w:rPr>
      </w:pPr>
      <w:r>
        <w:rPr>
          <w:b/>
          <w:bCs/>
        </w:rPr>
        <w:t>Vendim nr. 80 datë 30.12.2016</w:t>
      </w:r>
    </w:p>
    <w:p w:rsidR="00EF66BC" w:rsidRDefault="00EF66BC" w:rsidP="00CB20BA">
      <w:pPr>
        <w:spacing w:line="360" w:lineRule="auto"/>
        <w:ind w:firstLine="720"/>
        <w:jc w:val="both"/>
      </w:pPr>
    </w:p>
    <w:p w:rsidR="00A812E6" w:rsidRPr="008225B6" w:rsidRDefault="00A812E6" w:rsidP="00EF66BC">
      <w:pPr>
        <w:spacing w:line="360" w:lineRule="auto"/>
        <w:ind w:firstLine="720"/>
        <w:jc w:val="both"/>
      </w:pPr>
      <w:r w:rsidRPr="008225B6">
        <w:t>Gjykata Kushtetuese e Republikës së Shqipërisë, e përbërë nga:</w:t>
      </w:r>
      <w:r w:rsidR="00EF66BC">
        <w:t xml:space="preserve"> Bashkim Dedja, </w:t>
      </w:r>
      <w:r w:rsidRPr="008225B6">
        <w:t>Kryetar</w:t>
      </w:r>
      <w:r w:rsidR="00EF66BC">
        <w:t xml:space="preserve">, </w:t>
      </w:r>
      <w:r w:rsidRPr="008225B6">
        <w:t>Vladimir Kristo,</w:t>
      </w:r>
      <w:r w:rsidR="00EF66BC">
        <w:t xml:space="preserve"> </w:t>
      </w:r>
      <w:r w:rsidR="00886955" w:rsidRPr="008225B6">
        <w:t>Altina Xhoxhaj,</w:t>
      </w:r>
      <w:r w:rsidR="00EF66BC">
        <w:t xml:space="preserve"> </w:t>
      </w:r>
      <w:r w:rsidR="00B077B7" w:rsidRPr="008225B6">
        <w:t>Gani Dizdari,</w:t>
      </w:r>
      <w:r w:rsidR="00EF66BC">
        <w:t xml:space="preserve"> </w:t>
      </w:r>
      <w:r w:rsidR="00B56734" w:rsidRPr="008225B6">
        <w:t>Besnik Imeraj,</w:t>
      </w:r>
      <w:r w:rsidR="00EF66BC">
        <w:t xml:space="preserve"> </w:t>
      </w:r>
      <w:r w:rsidR="00B56734" w:rsidRPr="008225B6">
        <w:t>Fatos Lulo,</w:t>
      </w:r>
      <w:r w:rsidR="00EF66BC">
        <w:t xml:space="preserve"> </w:t>
      </w:r>
      <w:r w:rsidR="00D76FD8">
        <w:t>Vitore Tusha, anëtarë,</w:t>
      </w:r>
      <w:r w:rsidR="00EF66BC">
        <w:t xml:space="preserve"> </w:t>
      </w:r>
      <w:r w:rsidRPr="008225B6">
        <w:t xml:space="preserve">me sekretare </w:t>
      </w:r>
      <w:r w:rsidR="005E4BF4" w:rsidRPr="008225B6">
        <w:t>Belma Lleshi</w:t>
      </w:r>
      <w:r w:rsidR="006F49AB" w:rsidRPr="008225B6">
        <w:t xml:space="preserve">, në datën </w:t>
      </w:r>
      <w:r w:rsidR="008E4314" w:rsidRPr="008225B6">
        <w:t>0</w:t>
      </w:r>
      <w:r w:rsidR="00B077B7" w:rsidRPr="008225B6">
        <w:t>1</w:t>
      </w:r>
      <w:r w:rsidR="008E4314" w:rsidRPr="008225B6">
        <w:t>.</w:t>
      </w:r>
      <w:r w:rsidR="00B077B7" w:rsidRPr="008225B6">
        <w:t>1</w:t>
      </w:r>
      <w:r w:rsidR="004D2C56" w:rsidRPr="008225B6">
        <w:t>2</w:t>
      </w:r>
      <w:r w:rsidR="008E4314" w:rsidRPr="008225B6">
        <w:t>.</w:t>
      </w:r>
      <w:r w:rsidR="006F49AB" w:rsidRPr="008225B6">
        <w:t>201</w:t>
      </w:r>
      <w:r w:rsidR="008E4314" w:rsidRPr="008225B6">
        <w:t>6</w:t>
      </w:r>
      <w:r w:rsidRPr="008225B6">
        <w:t xml:space="preserve"> mori</w:t>
      </w:r>
      <w:r w:rsidR="006F49AB" w:rsidRPr="008225B6">
        <w:t xml:space="preserve"> në shqyrtim, mbi bazë dokumente</w:t>
      </w:r>
      <w:r w:rsidR="00605DD2" w:rsidRPr="008225B6">
        <w:t xml:space="preserve">sh, çështjen </w:t>
      </w:r>
      <w:r w:rsidR="0073051F" w:rsidRPr="008225B6">
        <w:t>nr.</w:t>
      </w:r>
      <w:r w:rsidR="00B9348E" w:rsidRPr="008225B6">
        <w:t xml:space="preserve"> </w:t>
      </w:r>
      <w:r w:rsidR="005E4BF4" w:rsidRPr="008225B6">
        <w:t xml:space="preserve">55 </w:t>
      </w:r>
      <w:r w:rsidRPr="008225B6">
        <w:t>Akti</w:t>
      </w:r>
      <w:r w:rsidR="00920B0F" w:rsidRPr="008225B6">
        <w:t>,</w:t>
      </w:r>
      <w:r w:rsidRPr="008225B6">
        <w:t xml:space="preserve"> që i përket:</w:t>
      </w:r>
    </w:p>
    <w:p w:rsidR="00764496" w:rsidRPr="008225B6" w:rsidRDefault="00764496" w:rsidP="00CB20BA">
      <w:pPr>
        <w:spacing w:line="360" w:lineRule="auto"/>
        <w:ind w:left="2160" w:hanging="2160"/>
        <w:jc w:val="both"/>
        <w:rPr>
          <w:b/>
        </w:rPr>
      </w:pPr>
    </w:p>
    <w:p w:rsidR="00C15008" w:rsidRPr="008225B6" w:rsidRDefault="00C15008" w:rsidP="00CB20BA">
      <w:pPr>
        <w:spacing w:line="360" w:lineRule="auto"/>
        <w:ind w:firstLine="720"/>
        <w:jc w:val="both"/>
        <w:rPr>
          <w:rFonts w:eastAsia="Calibri"/>
          <w:b/>
        </w:rPr>
      </w:pPr>
      <w:r w:rsidRPr="008225B6">
        <w:rPr>
          <w:rFonts w:eastAsia="Calibri"/>
          <w:b/>
        </w:rPr>
        <w:t>KËRKUES:</w:t>
      </w:r>
      <w:r w:rsidRPr="008225B6">
        <w:rPr>
          <w:rFonts w:eastAsia="Calibri"/>
          <w:b/>
        </w:rPr>
        <w:tab/>
      </w:r>
      <w:r w:rsidRPr="008225B6">
        <w:rPr>
          <w:rFonts w:eastAsia="Calibri"/>
          <w:b/>
        </w:rPr>
        <w:tab/>
        <w:t>SABRI SULÇE</w:t>
      </w:r>
    </w:p>
    <w:p w:rsidR="00C15008" w:rsidRPr="008225B6" w:rsidRDefault="00C15008" w:rsidP="00CB20BA">
      <w:pPr>
        <w:spacing w:line="360" w:lineRule="auto"/>
        <w:jc w:val="both"/>
        <w:rPr>
          <w:rFonts w:eastAsia="Calibri"/>
          <w:b/>
        </w:rPr>
      </w:pPr>
    </w:p>
    <w:p w:rsidR="00C15008" w:rsidRPr="008225B6" w:rsidRDefault="00C15008" w:rsidP="00CB20BA">
      <w:pPr>
        <w:spacing w:line="360" w:lineRule="auto"/>
        <w:ind w:left="2160" w:hanging="1440"/>
        <w:jc w:val="both"/>
        <w:rPr>
          <w:rFonts w:eastAsia="Calibri"/>
          <w:b/>
        </w:rPr>
      </w:pPr>
      <w:r w:rsidRPr="008225B6">
        <w:rPr>
          <w:rFonts w:eastAsia="Calibri"/>
          <w:b/>
        </w:rPr>
        <w:t>SUBJEKT</w:t>
      </w:r>
      <w:r w:rsidR="00C921AB" w:rsidRPr="008225B6">
        <w:rPr>
          <w:rFonts w:eastAsia="Calibri"/>
          <w:b/>
        </w:rPr>
        <w:t>E</w:t>
      </w:r>
      <w:r w:rsidRPr="008225B6">
        <w:rPr>
          <w:rFonts w:eastAsia="Calibri"/>
          <w:b/>
        </w:rPr>
        <w:t xml:space="preserve"> </w:t>
      </w:r>
      <w:r w:rsidR="00C921AB" w:rsidRPr="008225B6">
        <w:rPr>
          <w:rFonts w:eastAsia="Calibri"/>
          <w:b/>
        </w:rPr>
        <w:t>T</w:t>
      </w:r>
      <w:r w:rsidR="00CB4622" w:rsidRPr="008225B6">
        <w:rPr>
          <w:rFonts w:eastAsia="Calibri"/>
          <w:b/>
        </w:rPr>
        <w:t>Ë</w:t>
      </w:r>
      <w:r w:rsidRPr="008225B6">
        <w:rPr>
          <w:rFonts w:eastAsia="Calibri"/>
          <w:b/>
        </w:rPr>
        <w:t xml:space="preserve"> INTERESUAR</w:t>
      </w:r>
      <w:r w:rsidR="00C921AB" w:rsidRPr="008225B6">
        <w:rPr>
          <w:rFonts w:eastAsia="Calibri"/>
          <w:b/>
        </w:rPr>
        <w:t>A</w:t>
      </w:r>
      <w:r w:rsidRPr="008225B6">
        <w:rPr>
          <w:rFonts w:eastAsia="Calibri"/>
          <w:b/>
        </w:rPr>
        <w:t xml:space="preserve">: </w:t>
      </w:r>
    </w:p>
    <w:p w:rsidR="00C15008" w:rsidRPr="008225B6" w:rsidRDefault="00C15008" w:rsidP="00CB20BA">
      <w:pPr>
        <w:spacing w:line="360" w:lineRule="auto"/>
        <w:ind w:left="2160" w:firstLine="720"/>
        <w:jc w:val="both"/>
        <w:rPr>
          <w:rFonts w:eastAsia="Calibri"/>
          <w:b/>
        </w:rPr>
      </w:pPr>
      <w:r w:rsidRPr="008225B6">
        <w:rPr>
          <w:rFonts w:eastAsia="Calibri"/>
          <w:b/>
        </w:rPr>
        <w:t>ISLAM GJEVORI</w:t>
      </w:r>
    </w:p>
    <w:p w:rsidR="00C921AB" w:rsidRPr="008225B6" w:rsidRDefault="00C921AB" w:rsidP="00CB20BA">
      <w:pPr>
        <w:spacing w:line="360" w:lineRule="auto"/>
        <w:ind w:left="2160" w:firstLine="720"/>
        <w:jc w:val="both"/>
        <w:rPr>
          <w:rFonts w:eastAsia="Calibri"/>
          <w:b/>
        </w:rPr>
      </w:pPr>
      <w:r w:rsidRPr="008225B6">
        <w:rPr>
          <w:rFonts w:eastAsia="Calibri"/>
          <w:b/>
        </w:rPr>
        <w:t>TEFTA SULÇE</w:t>
      </w:r>
    </w:p>
    <w:p w:rsidR="00C921AB" w:rsidRPr="008225B6" w:rsidRDefault="00C921AB" w:rsidP="00CB20BA">
      <w:pPr>
        <w:spacing w:line="360" w:lineRule="auto"/>
        <w:ind w:left="2160" w:firstLine="720"/>
        <w:jc w:val="both"/>
        <w:rPr>
          <w:rFonts w:eastAsia="Calibri"/>
          <w:b/>
        </w:rPr>
      </w:pPr>
      <w:r w:rsidRPr="008225B6">
        <w:rPr>
          <w:rFonts w:eastAsia="Calibri"/>
          <w:b/>
        </w:rPr>
        <w:t>MARSEL SULÇE</w:t>
      </w:r>
    </w:p>
    <w:p w:rsidR="00C15008" w:rsidRPr="008225B6" w:rsidRDefault="00C15008" w:rsidP="00CB20BA">
      <w:pPr>
        <w:spacing w:line="360" w:lineRule="auto"/>
        <w:ind w:left="2160" w:hanging="2160"/>
        <w:jc w:val="both"/>
        <w:rPr>
          <w:rFonts w:eastAsia="Calibri"/>
          <w:b/>
        </w:rPr>
      </w:pPr>
    </w:p>
    <w:p w:rsidR="00C15008" w:rsidRPr="008225B6" w:rsidRDefault="00C15008" w:rsidP="00CB20BA">
      <w:pPr>
        <w:spacing w:line="360" w:lineRule="auto"/>
        <w:ind w:left="2880" w:hanging="2160"/>
        <w:jc w:val="both"/>
        <w:rPr>
          <w:rFonts w:eastAsia="Calibri"/>
          <w:b/>
        </w:rPr>
      </w:pPr>
      <w:r w:rsidRPr="008225B6">
        <w:rPr>
          <w:rFonts w:eastAsia="Calibri"/>
          <w:b/>
        </w:rPr>
        <w:t>OBJEKTI:</w:t>
      </w:r>
      <w:r w:rsidRPr="008225B6">
        <w:rPr>
          <w:rFonts w:eastAsia="Calibri"/>
          <w:b/>
        </w:rPr>
        <w:tab/>
      </w:r>
      <w:r w:rsidRPr="008225B6">
        <w:rPr>
          <w:rFonts w:eastAsia="Calibri"/>
          <w:b/>
          <w:bCs/>
        </w:rPr>
        <w:t>Shfuqizimi si i papajtueshëm me Kushtetutën i vendimit nr.31</w:t>
      </w:r>
      <w:r w:rsidR="00E766C0" w:rsidRPr="008225B6">
        <w:rPr>
          <w:rFonts w:eastAsia="Calibri"/>
          <w:b/>
          <w:bCs/>
        </w:rPr>
        <w:t>6</w:t>
      </w:r>
      <w:r w:rsidRPr="008225B6">
        <w:rPr>
          <w:rFonts w:eastAsia="Calibri"/>
          <w:b/>
          <w:bCs/>
        </w:rPr>
        <w:t>, datë 29.05.2014 të Kolegjit Civil të Gjykatës së Lartë.</w:t>
      </w:r>
    </w:p>
    <w:p w:rsidR="00C15008" w:rsidRPr="008225B6" w:rsidRDefault="00C15008" w:rsidP="00CB20BA">
      <w:pPr>
        <w:spacing w:line="360" w:lineRule="auto"/>
        <w:ind w:left="2160" w:hanging="2160"/>
        <w:jc w:val="both"/>
        <w:rPr>
          <w:rFonts w:eastAsia="Calibri"/>
          <w:b/>
        </w:rPr>
      </w:pPr>
    </w:p>
    <w:p w:rsidR="00C15008" w:rsidRPr="008225B6" w:rsidRDefault="00C15008" w:rsidP="005E4BF4">
      <w:pPr>
        <w:spacing w:line="360" w:lineRule="auto"/>
        <w:ind w:left="2880" w:hanging="2160"/>
        <w:jc w:val="both"/>
        <w:rPr>
          <w:rFonts w:eastAsia="Calibri"/>
          <w:bCs/>
        </w:rPr>
      </w:pPr>
      <w:r w:rsidRPr="008225B6">
        <w:rPr>
          <w:rFonts w:eastAsia="Calibri"/>
          <w:b/>
        </w:rPr>
        <w:t>BAZA LIGJORE:</w:t>
      </w:r>
      <w:r w:rsidRPr="008225B6">
        <w:rPr>
          <w:rFonts w:eastAsia="Calibri"/>
          <w:b/>
        </w:rPr>
        <w:tab/>
      </w:r>
      <w:r w:rsidRPr="008225B6">
        <w:rPr>
          <w:rFonts w:eastAsia="Calibri"/>
          <w:bCs/>
        </w:rPr>
        <w:t xml:space="preserve">Nenet 4/1, 5, 42, 131/f, 134/1/g dhe 134/2 të Kushtetutës së Republikës së Shqipërisë; neni 6/1 i Konventës Europiane për të Drejtat e Njeriut. </w:t>
      </w:r>
    </w:p>
    <w:p w:rsidR="00C15008" w:rsidRPr="008225B6" w:rsidRDefault="00C15008" w:rsidP="00CB20BA">
      <w:pPr>
        <w:spacing w:line="360" w:lineRule="auto"/>
        <w:ind w:firstLine="720"/>
        <w:jc w:val="both"/>
        <w:rPr>
          <w:rFonts w:eastAsia="Calibri"/>
        </w:rPr>
      </w:pPr>
    </w:p>
    <w:p w:rsidR="00A812E6" w:rsidRPr="008225B6" w:rsidRDefault="00A812E6" w:rsidP="00CB20BA">
      <w:pPr>
        <w:spacing w:line="360" w:lineRule="auto"/>
        <w:ind w:left="2160" w:firstLine="720"/>
      </w:pPr>
      <w:r w:rsidRPr="008225B6">
        <w:rPr>
          <w:b/>
          <w:bCs/>
        </w:rPr>
        <w:t>GJYKATA KUSHTETUESE,</w:t>
      </w:r>
    </w:p>
    <w:p w:rsidR="008C5927" w:rsidRPr="008225B6" w:rsidRDefault="008C5927" w:rsidP="00CB20BA">
      <w:pPr>
        <w:spacing w:line="360" w:lineRule="auto"/>
        <w:jc w:val="both"/>
        <w:rPr>
          <w:bCs/>
        </w:rPr>
      </w:pPr>
      <w:r w:rsidRPr="008225B6">
        <w:rPr>
          <w:bCs/>
        </w:rPr>
        <w:t>pasi dëgjoi relatoren e çështjes Vitore Tusha, mori në shqyrtim pretendimet me shkrim të kërkuesit, që kërkoi pranimin e kërkesës, prapësimet me shkrim të subjekt</w:t>
      </w:r>
      <w:r w:rsidR="00CB20BA" w:rsidRPr="008225B6">
        <w:rPr>
          <w:bCs/>
        </w:rPr>
        <w:t>it</w:t>
      </w:r>
      <w:r w:rsidRPr="008225B6">
        <w:rPr>
          <w:bCs/>
        </w:rPr>
        <w:t xml:space="preserve"> të interesuar, </w:t>
      </w:r>
      <w:r w:rsidR="001F7B1A" w:rsidRPr="008225B6">
        <w:rPr>
          <w:bCs/>
        </w:rPr>
        <w:t xml:space="preserve">Islam Gjevori, </w:t>
      </w:r>
      <w:r w:rsidRPr="008225B6">
        <w:rPr>
          <w:bCs/>
        </w:rPr>
        <w:t>që kërk</w:t>
      </w:r>
      <w:r w:rsidR="00CB20BA" w:rsidRPr="008225B6">
        <w:rPr>
          <w:bCs/>
        </w:rPr>
        <w:t>oi</w:t>
      </w:r>
      <w:r w:rsidRPr="008225B6">
        <w:rPr>
          <w:bCs/>
        </w:rPr>
        <w:t xml:space="preserve"> rrëzimin e kërkesës, si dhe diskutoi çështjen në tërësi,</w:t>
      </w:r>
    </w:p>
    <w:p w:rsidR="005E400B" w:rsidRPr="008225B6" w:rsidRDefault="005E400B" w:rsidP="00CB20BA">
      <w:pPr>
        <w:spacing w:line="360" w:lineRule="auto"/>
        <w:jc w:val="both"/>
        <w:rPr>
          <w:bCs/>
        </w:rPr>
      </w:pPr>
    </w:p>
    <w:p w:rsidR="00A812E6" w:rsidRPr="008225B6" w:rsidRDefault="00A812E6" w:rsidP="00CB20BA">
      <w:pPr>
        <w:spacing w:line="360" w:lineRule="auto"/>
        <w:jc w:val="center"/>
        <w:rPr>
          <w:b/>
        </w:rPr>
      </w:pPr>
      <w:r w:rsidRPr="008225B6">
        <w:rPr>
          <w:b/>
        </w:rPr>
        <w:t>VËREN:</w:t>
      </w:r>
    </w:p>
    <w:p w:rsidR="00A812E6" w:rsidRPr="008225B6" w:rsidRDefault="00A812E6" w:rsidP="00CB20BA">
      <w:pPr>
        <w:spacing w:line="360" w:lineRule="auto"/>
        <w:ind w:left="3600" w:firstLine="720"/>
      </w:pPr>
      <w:r w:rsidRPr="008225B6">
        <w:rPr>
          <w:b/>
        </w:rPr>
        <w:t xml:space="preserve">     I</w:t>
      </w:r>
      <w:r w:rsidRPr="008225B6">
        <w:rPr>
          <w:b/>
        </w:rPr>
        <w:tab/>
      </w:r>
    </w:p>
    <w:p w:rsidR="00A974E1" w:rsidRDefault="00C15008" w:rsidP="00CB20BA">
      <w:pPr>
        <w:pStyle w:val="BodyTextIndent"/>
        <w:numPr>
          <w:ilvl w:val="0"/>
          <w:numId w:val="6"/>
        </w:numPr>
        <w:tabs>
          <w:tab w:val="left" w:pos="990"/>
        </w:tabs>
        <w:spacing w:after="0" w:line="360" w:lineRule="auto"/>
        <w:ind w:left="0" w:firstLine="709"/>
        <w:jc w:val="both"/>
        <w:rPr>
          <w:bCs/>
        </w:rPr>
      </w:pPr>
      <w:r w:rsidRPr="00A974E1">
        <w:rPr>
          <w:bCs/>
        </w:rPr>
        <w:t xml:space="preserve">Kërkuesi gjatë procesit të privatizimit në vitin 1991 ka </w:t>
      </w:r>
      <w:r w:rsidR="008D1A66" w:rsidRPr="00A974E1">
        <w:rPr>
          <w:bCs/>
        </w:rPr>
        <w:t xml:space="preserve">lidhur </w:t>
      </w:r>
      <w:r w:rsidRPr="00A974E1">
        <w:rPr>
          <w:bCs/>
        </w:rPr>
        <w:t>dy kontrata shitblerjeje me seksionin e financës së Komitetit Ekzekutiv të Rrethit Korçë</w:t>
      </w:r>
      <w:r w:rsidR="008D1A66" w:rsidRPr="00A974E1">
        <w:rPr>
          <w:bCs/>
        </w:rPr>
        <w:t xml:space="preserve"> p</w:t>
      </w:r>
      <w:r w:rsidR="00CB4622" w:rsidRPr="00A974E1">
        <w:rPr>
          <w:bCs/>
        </w:rPr>
        <w:t>ë</w:t>
      </w:r>
      <w:r w:rsidR="008D1A66" w:rsidRPr="00A974E1">
        <w:rPr>
          <w:bCs/>
        </w:rPr>
        <w:t>r blerjen e truallit t</w:t>
      </w:r>
      <w:r w:rsidR="00CB4622" w:rsidRPr="00A974E1">
        <w:rPr>
          <w:bCs/>
        </w:rPr>
        <w:t>ë</w:t>
      </w:r>
      <w:r w:rsidR="008D1A66" w:rsidRPr="00A974E1">
        <w:rPr>
          <w:bCs/>
        </w:rPr>
        <w:t xml:space="preserve"> fabrikës s</w:t>
      </w:r>
      <w:r w:rsidR="00CB4622" w:rsidRPr="00A974E1">
        <w:rPr>
          <w:bCs/>
        </w:rPr>
        <w:t>ë</w:t>
      </w:r>
      <w:r w:rsidR="008D1A66" w:rsidRPr="00A974E1">
        <w:rPr>
          <w:bCs/>
        </w:rPr>
        <w:t xml:space="preserve"> buk</w:t>
      </w:r>
      <w:r w:rsidR="00CB4622" w:rsidRPr="00A974E1">
        <w:rPr>
          <w:bCs/>
        </w:rPr>
        <w:t>ë</w:t>
      </w:r>
      <w:r w:rsidR="008D1A66" w:rsidRPr="00A974E1">
        <w:rPr>
          <w:bCs/>
        </w:rPr>
        <w:t>s n</w:t>
      </w:r>
      <w:r w:rsidR="00CB4622" w:rsidRPr="00A974E1">
        <w:rPr>
          <w:bCs/>
        </w:rPr>
        <w:t>ë</w:t>
      </w:r>
      <w:r w:rsidR="008D1A66" w:rsidRPr="00A974E1">
        <w:rPr>
          <w:bCs/>
        </w:rPr>
        <w:t xml:space="preserve"> Kor</w:t>
      </w:r>
      <w:r w:rsidR="00552316" w:rsidRPr="00A974E1">
        <w:rPr>
          <w:bCs/>
        </w:rPr>
        <w:t>ç</w:t>
      </w:r>
      <w:r w:rsidR="00CB4622" w:rsidRPr="00A974E1">
        <w:rPr>
          <w:bCs/>
        </w:rPr>
        <w:t>ë</w:t>
      </w:r>
      <w:r w:rsidR="00BD3ADA" w:rsidRPr="00A974E1">
        <w:rPr>
          <w:bCs/>
        </w:rPr>
        <w:t xml:space="preserve"> t</w:t>
      </w:r>
      <w:r w:rsidR="00994764" w:rsidRPr="00A974E1">
        <w:rPr>
          <w:bCs/>
        </w:rPr>
        <w:t>ë</w:t>
      </w:r>
      <w:r w:rsidR="008D1A66" w:rsidRPr="00A974E1">
        <w:rPr>
          <w:bCs/>
        </w:rPr>
        <w:t xml:space="preserve"> p</w:t>
      </w:r>
      <w:r w:rsidR="00CB4622" w:rsidRPr="00A974E1">
        <w:rPr>
          <w:bCs/>
        </w:rPr>
        <w:t>ë</w:t>
      </w:r>
      <w:r w:rsidR="008D1A66" w:rsidRPr="00A974E1">
        <w:rPr>
          <w:bCs/>
        </w:rPr>
        <w:t>rb</w:t>
      </w:r>
      <w:r w:rsidR="00CB4622" w:rsidRPr="00A974E1">
        <w:rPr>
          <w:bCs/>
        </w:rPr>
        <w:t>ë</w:t>
      </w:r>
      <w:r w:rsidR="008D1A66" w:rsidRPr="00A974E1">
        <w:rPr>
          <w:bCs/>
        </w:rPr>
        <w:t>r</w:t>
      </w:r>
      <w:r w:rsidR="00CB4622" w:rsidRPr="00A974E1">
        <w:rPr>
          <w:bCs/>
        </w:rPr>
        <w:t>ë</w:t>
      </w:r>
      <w:r w:rsidR="008D1A66" w:rsidRPr="00A974E1">
        <w:rPr>
          <w:bCs/>
        </w:rPr>
        <w:t xml:space="preserve"> nga fur</w:t>
      </w:r>
      <w:r w:rsidR="00340DC4" w:rsidRPr="00A974E1">
        <w:rPr>
          <w:bCs/>
        </w:rPr>
        <w:t xml:space="preserve">ra </w:t>
      </w:r>
      <w:r w:rsidR="008D1A66" w:rsidRPr="00A974E1">
        <w:rPr>
          <w:bCs/>
        </w:rPr>
        <w:t xml:space="preserve">nr.1 </w:t>
      </w:r>
      <w:r w:rsidR="00340DC4" w:rsidRPr="00A974E1">
        <w:rPr>
          <w:bCs/>
        </w:rPr>
        <w:t xml:space="preserve">elektrike, </w:t>
      </w:r>
      <w:r w:rsidR="008D1A66" w:rsidRPr="00A974E1">
        <w:rPr>
          <w:bCs/>
        </w:rPr>
        <w:t>me sipërfaqe 3</w:t>
      </w:r>
      <w:r w:rsidR="00340DC4" w:rsidRPr="00A974E1">
        <w:rPr>
          <w:bCs/>
        </w:rPr>
        <w:t>60 m</w:t>
      </w:r>
      <w:r w:rsidR="00340DC4" w:rsidRPr="00A974E1">
        <w:rPr>
          <w:bCs/>
          <w:vertAlign w:val="superscript"/>
        </w:rPr>
        <w:t>2</w:t>
      </w:r>
      <w:r w:rsidR="00340DC4" w:rsidRPr="00A974E1">
        <w:rPr>
          <w:bCs/>
        </w:rPr>
        <w:t xml:space="preserve"> dhe furra nr.2 me </w:t>
      </w:r>
      <w:r w:rsidR="00340DC4" w:rsidRPr="00A974E1">
        <w:rPr>
          <w:bCs/>
        </w:rPr>
        <w:lastRenderedPageBreak/>
        <w:t>solar</w:t>
      </w:r>
      <w:r w:rsidR="00BD3ADA" w:rsidRPr="00A974E1">
        <w:rPr>
          <w:bCs/>
        </w:rPr>
        <w:t>,</w:t>
      </w:r>
      <w:r w:rsidR="00340DC4" w:rsidRPr="00A974E1">
        <w:rPr>
          <w:bCs/>
        </w:rPr>
        <w:t xml:space="preserve"> m</w:t>
      </w:r>
      <w:r w:rsidR="008D1A66" w:rsidRPr="00A974E1">
        <w:rPr>
          <w:bCs/>
        </w:rPr>
        <w:t xml:space="preserve">e sipërfaqe </w:t>
      </w:r>
      <w:r w:rsidR="00340DC4" w:rsidRPr="00A974E1">
        <w:rPr>
          <w:bCs/>
        </w:rPr>
        <w:t>t</w:t>
      </w:r>
      <w:r w:rsidR="00CB4622" w:rsidRPr="00A974E1">
        <w:rPr>
          <w:bCs/>
        </w:rPr>
        <w:t>ë</w:t>
      </w:r>
      <w:r w:rsidR="00340DC4" w:rsidRPr="00A974E1">
        <w:rPr>
          <w:bCs/>
        </w:rPr>
        <w:t xml:space="preserve"> p</w:t>
      </w:r>
      <w:r w:rsidR="00CB4622" w:rsidRPr="00A974E1">
        <w:rPr>
          <w:bCs/>
        </w:rPr>
        <w:t>ë</w:t>
      </w:r>
      <w:r w:rsidR="00340DC4" w:rsidRPr="00A974E1">
        <w:rPr>
          <w:bCs/>
        </w:rPr>
        <w:t xml:space="preserve">rgjithshme </w:t>
      </w:r>
      <w:r w:rsidR="008D1A66" w:rsidRPr="00A974E1">
        <w:rPr>
          <w:bCs/>
        </w:rPr>
        <w:t>793 m</w:t>
      </w:r>
      <w:r w:rsidR="008D1A66" w:rsidRPr="00A974E1">
        <w:rPr>
          <w:bCs/>
          <w:vertAlign w:val="superscript"/>
        </w:rPr>
        <w:t>2</w:t>
      </w:r>
      <w:r w:rsidRPr="00A974E1">
        <w:rPr>
          <w:bCs/>
        </w:rPr>
        <w:t xml:space="preserve">. Kontratat janë regjistruar pranë </w:t>
      </w:r>
      <w:r w:rsidR="00547FFD" w:rsidRPr="00A974E1">
        <w:rPr>
          <w:bCs/>
        </w:rPr>
        <w:t>Zyrës s</w:t>
      </w:r>
      <w:r w:rsidR="00504317">
        <w:rPr>
          <w:bCs/>
        </w:rPr>
        <w:t>ë</w:t>
      </w:r>
      <w:r w:rsidR="00547FFD" w:rsidRPr="00A974E1">
        <w:rPr>
          <w:bCs/>
        </w:rPr>
        <w:t xml:space="preserve"> Regjistrimit të Pasurive të Paluajtshme Korçë (</w:t>
      </w:r>
      <w:r w:rsidR="00547FFD" w:rsidRPr="00A974E1">
        <w:rPr>
          <w:bCs/>
          <w:i/>
        </w:rPr>
        <w:t>në vijim “ZRPP-ja Korçë”</w:t>
      </w:r>
      <w:r w:rsidR="00547FFD" w:rsidRPr="00A974E1">
        <w:rPr>
          <w:bCs/>
        </w:rPr>
        <w:t>).</w:t>
      </w:r>
      <w:r w:rsidR="00A974E1">
        <w:rPr>
          <w:bCs/>
        </w:rPr>
        <w:t xml:space="preserve"> </w:t>
      </w:r>
    </w:p>
    <w:p w:rsidR="00C15008" w:rsidRPr="00A974E1" w:rsidRDefault="00C15008" w:rsidP="00CB20BA">
      <w:pPr>
        <w:pStyle w:val="BodyTextIndent"/>
        <w:numPr>
          <w:ilvl w:val="0"/>
          <w:numId w:val="6"/>
        </w:numPr>
        <w:tabs>
          <w:tab w:val="left" w:pos="990"/>
        </w:tabs>
        <w:spacing w:after="0" w:line="360" w:lineRule="auto"/>
        <w:ind w:left="0" w:firstLine="709"/>
        <w:jc w:val="both"/>
        <w:rPr>
          <w:bCs/>
        </w:rPr>
      </w:pPr>
      <w:r w:rsidRPr="00A974E1">
        <w:rPr>
          <w:bCs/>
        </w:rPr>
        <w:t xml:space="preserve">Në </w:t>
      </w:r>
      <w:r w:rsidR="006E7806" w:rsidRPr="00A974E1">
        <w:rPr>
          <w:bCs/>
        </w:rPr>
        <w:t>dat</w:t>
      </w:r>
      <w:r w:rsidR="00CB4622" w:rsidRPr="00A974E1">
        <w:rPr>
          <w:bCs/>
        </w:rPr>
        <w:t>ë</w:t>
      </w:r>
      <w:r w:rsidR="006E7806" w:rsidRPr="00A974E1">
        <w:rPr>
          <w:bCs/>
        </w:rPr>
        <w:t>n 27.08.1992</w:t>
      </w:r>
      <w:r w:rsidRPr="00A974E1">
        <w:rPr>
          <w:bCs/>
        </w:rPr>
        <w:t xml:space="preserve"> kërkuesi i ka shitur </w:t>
      </w:r>
      <w:r w:rsidR="000151AB" w:rsidRPr="00A974E1">
        <w:rPr>
          <w:bCs/>
        </w:rPr>
        <w:t>furr</w:t>
      </w:r>
      <w:r w:rsidR="00CB4622" w:rsidRPr="00A974E1">
        <w:rPr>
          <w:bCs/>
        </w:rPr>
        <w:t>ë</w:t>
      </w:r>
      <w:r w:rsidR="006E7806" w:rsidRPr="00A974E1">
        <w:rPr>
          <w:bCs/>
        </w:rPr>
        <w:t xml:space="preserve">n nr.2 me solar </w:t>
      </w:r>
      <w:r w:rsidRPr="00A974E1">
        <w:rPr>
          <w:bCs/>
        </w:rPr>
        <w:t>subjektit të interesuar Islam Gjevori</w:t>
      </w:r>
      <w:r w:rsidR="006E7806" w:rsidRPr="00A974E1">
        <w:rPr>
          <w:bCs/>
        </w:rPr>
        <w:t>, kurse n</w:t>
      </w:r>
      <w:r w:rsidRPr="00A974E1">
        <w:rPr>
          <w:bCs/>
        </w:rPr>
        <w:t xml:space="preserve">ë datën 05.09.1992 ata kanë nënshkruar </w:t>
      </w:r>
      <w:r w:rsidR="006E7806" w:rsidRPr="00A974E1">
        <w:rPr>
          <w:bCs/>
        </w:rPr>
        <w:t xml:space="preserve">edhe </w:t>
      </w:r>
      <w:r w:rsidRPr="00A974E1">
        <w:rPr>
          <w:bCs/>
        </w:rPr>
        <w:t>një deklaratë noteriale, ku</w:t>
      </w:r>
      <w:r w:rsidR="00BD3ADA" w:rsidRPr="00A974E1">
        <w:rPr>
          <w:bCs/>
        </w:rPr>
        <w:t>,</w:t>
      </w:r>
      <w:r w:rsidRPr="00A974E1">
        <w:rPr>
          <w:bCs/>
        </w:rPr>
        <w:t xml:space="preserve"> midis të tjerash</w:t>
      </w:r>
      <w:r w:rsidR="00BD3ADA" w:rsidRPr="00A974E1">
        <w:rPr>
          <w:bCs/>
        </w:rPr>
        <w:t>,</w:t>
      </w:r>
      <w:r w:rsidRPr="00A974E1">
        <w:rPr>
          <w:bCs/>
        </w:rPr>
        <w:t xml:space="preserve"> përcaktohet se “</w:t>
      </w:r>
      <w:r w:rsidR="00CA4F33" w:rsidRPr="00A974E1">
        <w:rPr>
          <w:bCs/>
        </w:rPr>
        <w:t xml:space="preserve"> </w:t>
      </w:r>
      <w:r w:rsidRPr="00A974E1">
        <w:rPr>
          <w:bCs/>
          <w:i/>
        </w:rPr>
        <w:t>pala shitëse Sabri Sulçe deklaroi se i ka shitur palës blerëse një furrë buke solar, të cilësuar furra nr.2 në adresën dhe kufizimet e lartpërmendura. Pala shitëse deklaroi gjithashtu se megjithëse në kontratën e shitjes nr.737kol, nr.1134rep, datë 20.09.1991 nuk specifikohet nëse i ka kaluar në pronësi toka, ai e ka blerë edhe atë, dhe po kështu e ka shitur tek blerësi Islam Gjevori. Pala shitëse deklaron se në rast se blerësit me kontratën e redaktuar nuk i kalon toka në pronësi, për çdo detyrim midis blerësit dhe shitësit do të përgjigjet pala shitëse</w:t>
      </w:r>
      <w:r w:rsidR="00CA4F33" w:rsidRPr="00A974E1">
        <w:rPr>
          <w:bCs/>
          <w:i/>
        </w:rPr>
        <w:t>..</w:t>
      </w:r>
      <w:r w:rsidRPr="00A974E1">
        <w:rPr>
          <w:bCs/>
          <w:i/>
        </w:rPr>
        <w:t>.</w:t>
      </w:r>
      <w:r w:rsidRPr="00A974E1">
        <w:rPr>
          <w:bCs/>
        </w:rPr>
        <w:t xml:space="preserve">”. Kontrata e shitjes dhe deklarata noteriale nuk janë regjistruar në </w:t>
      </w:r>
      <w:r w:rsidR="00155F79" w:rsidRPr="00A974E1">
        <w:rPr>
          <w:bCs/>
        </w:rPr>
        <w:t>ZRPP-</w:t>
      </w:r>
      <w:r w:rsidR="00547FFD" w:rsidRPr="00A974E1">
        <w:rPr>
          <w:bCs/>
        </w:rPr>
        <w:t>n</w:t>
      </w:r>
      <w:r w:rsidR="00504317">
        <w:rPr>
          <w:bCs/>
        </w:rPr>
        <w:t>ë</w:t>
      </w:r>
      <w:r w:rsidR="00155F79" w:rsidRPr="00A974E1">
        <w:rPr>
          <w:bCs/>
        </w:rPr>
        <w:t xml:space="preserve"> Korçë.</w:t>
      </w:r>
    </w:p>
    <w:p w:rsidR="00C15008" w:rsidRPr="008225B6" w:rsidRDefault="00A974E1" w:rsidP="00CB20BA">
      <w:pPr>
        <w:pStyle w:val="BodyTextIndent"/>
        <w:numPr>
          <w:ilvl w:val="0"/>
          <w:numId w:val="6"/>
        </w:numPr>
        <w:tabs>
          <w:tab w:val="left" w:pos="990"/>
        </w:tabs>
        <w:spacing w:after="0" w:line="360" w:lineRule="auto"/>
        <w:ind w:left="0" w:firstLine="709"/>
        <w:jc w:val="both"/>
        <w:rPr>
          <w:bCs/>
        </w:rPr>
      </w:pPr>
      <w:r>
        <w:rPr>
          <w:bCs/>
        </w:rPr>
        <w:t>Po ashtu, k</w:t>
      </w:r>
      <w:r w:rsidR="00C15008" w:rsidRPr="008225B6">
        <w:rPr>
          <w:bCs/>
        </w:rPr>
        <w:t>ërkuesi</w:t>
      </w:r>
      <w:r w:rsidR="009D0964" w:rsidRPr="008225B6">
        <w:rPr>
          <w:bCs/>
        </w:rPr>
        <w:t xml:space="preserve"> i ka shitur djalit Marsel Sulçe pjesën B të furrës nr.2 me kontratën </w:t>
      </w:r>
      <w:r w:rsidR="00C15008" w:rsidRPr="008225B6">
        <w:rPr>
          <w:bCs/>
        </w:rPr>
        <w:t>nr.2080kol, nr.1338rep, datë 21.08.2002, kurse me kontratën nr.1924kol., nr.1614kol, datë 08.06.2005 i ka dhuruar bashkëshortes Tefta Sulçe sipërfaqen prej 182 m</w:t>
      </w:r>
      <w:r w:rsidR="00C15008" w:rsidRPr="008225B6">
        <w:rPr>
          <w:bCs/>
          <w:vertAlign w:val="superscript"/>
        </w:rPr>
        <w:t>2</w:t>
      </w:r>
      <w:r w:rsidR="00C15008" w:rsidRPr="008225B6">
        <w:rPr>
          <w:bCs/>
        </w:rPr>
        <w:t>. Të dyja kontratat janë regjistruar në ZRPP</w:t>
      </w:r>
      <w:r w:rsidR="00784CD5">
        <w:rPr>
          <w:bCs/>
        </w:rPr>
        <w:t>-n</w:t>
      </w:r>
      <w:r w:rsidR="00994764">
        <w:rPr>
          <w:bCs/>
        </w:rPr>
        <w:t>ë</w:t>
      </w:r>
      <w:r w:rsidR="00C15008" w:rsidRPr="008225B6">
        <w:rPr>
          <w:bCs/>
        </w:rPr>
        <w:t xml:space="preserve"> Korçë.</w:t>
      </w:r>
    </w:p>
    <w:p w:rsidR="00C15008" w:rsidRPr="008225B6" w:rsidRDefault="00155F79" w:rsidP="00CB20BA">
      <w:pPr>
        <w:pStyle w:val="BodyTextIndent"/>
        <w:numPr>
          <w:ilvl w:val="0"/>
          <w:numId w:val="6"/>
        </w:numPr>
        <w:tabs>
          <w:tab w:val="left" w:pos="990"/>
        </w:tabs>
        <w:spacing w:after="0" w:line="360" w:lineRule="auto"/>
        <w:ind w:left="0" w:firstLine="709"/>
        <w:jc w:val="both"/>
        <w:rPr>
          <w:bCs/>
        </w:rPr>
      </w:pPr>
      <w:r>
        <w:rPr>
          <w:bCs/>
        </w:rPr>
        <w:t>S</w:t>
      </w:r>
      <w:r w:rsidR="00C15008" w:rsidRPr="008225B6">
        <w:rPr>
          <w:bCs/>
        </w:rPr>
        <w:t xml:space="preserve">ubjekti i interesuar </w:t>
      </w:r>
      <w:r w:rsidR="00256107" w:rsidRPr="008225B6">
        <w:rPr>
          <w:bCs/>
        </w:rPr>
        <w:t xml:space="preserve">Islam Gjevori </w:t>
      </w:r>
      <w:r w:rsidR="00C15008" w:rsidRPr="008225B6">
        <w:rPr>
          <w:bCs/>
        </w:rPr>
        <w:t>i është drejtuar Gjykatës së Rr</w:t>
      </w:r>
      <w:r w:rsidR="004107D2">
        <w:rPr>
          <w:bCs/>
        </w:rPr>
        <w:t>ethit Gjyqësor Korçë me kërkesë</w:t>
      </w:r>
      <w:r w:rsidR="00C15008" w:rsidRPr="008225B6">
        <w:rPr>
          <w:bCs/>
        </w:rPr>
        <w:t>padi me objekt “</w:t>
      </w:r>
      <w:r w:rsidR="00C15008" w:rsidRPr="008225B6">
        <w:rPr>
          <w:bCs/>
          <w:i/>
        </w:rPr>
        <w:t>Detyrimin e palës së paditur të më njohë pronar mbi objektin furrë nr.2, si dhe në truallin prej 793 m</w:t>
      </w:r>
      <w:r w:rsidR="00C15008" w:rsidRPr="008225B6">
        <w:rPr>
          <w:bCs/>
          <w:i/>
          <w:vertAlign w:val="superscript"/>
        </w:rPr>
        <w:t>2</w:t>
      </w:r>
      <w:r w:rsidR="00C15008" w:rsidRPr="008225B6">
        <w:rPr>
          <w:bCs/>
          <w:i/>
        </w:rPr>
        <w:t>; konstatimin e pavlefshmërisë absolute të kontratës nr.2080kol, nr.1338rep, datë 21.08.2002; konstatimin e pavlefshmërisë absolute të kontratës së dhurimit nr. 1924kol, nr.1614rep, datë 08.06.2005 për pjesën A të furrës nr.2 solar; fshirjen e regjistrimeve të bëra në ZRPP</w:t>
      </w:r>
      <w:r w:rsidR="004107D2">
        <w:rPr>
          <w:bCs/>
          <w:i/>
        </w:rPr>
        <w:t>-n</w:t>
      </w:r>
      <w:r w:rsidR="00994764">
        <w:rPr>
          <w:bCs/>
          <w:i/>
        </w:rPr>
        <w:t>ë</w:t>
      </w:r>
      <w:r w:rsidR="00C15008" w:rsidRPr="008225B6">
        <w:rPr>
          <w:bCs/>
          <w:i/>
        </w:rPr>
        <w:t xml:space="preserve"> Korçë për objektin furrë nr.2 dhe truallin 793 m</w:t>
      </w:r>
      <w:r w:rsidR="00C15008" w:rsidRPr="008225B6">
        <w:rPr>
          <w:bCs/>
          <w:i/>
          <w:vertAlign w:val="superscript"/>
        </w:rPr>
        <w:t>2</w:t>
      </w:r>
      <w:r w:rsidR="00C15008" w:rsidRPr="008225B6">
        <w:rPr>
          <w:bCs/>
          <w:i/>
        </w:rPr>
        <w:t xml:space="preserve"> në emër të të paditurve dhe regjistrimin e kësaj pasurie në emër të paditësit.</w:t>
      </w:r>
      <w:r w:rsidR="00C15008" w:rsidRPr="008225B6">
        <w:rPr>
          <w:bCs/>
        </w:rPr>
        <w:t>”</w:t>
      </w:r>
      <w:r w:rsidR="004107D2">
        <w:rPr>
          <w:bCs/>
        </w:rPr>
        <w:t>.</w:t>
      </w:r>
      <w:r w:rsidR="00C15008" w:rsidRPr="008225B6">
        <w:rPr>
          <w:bCs/>
        </w:rPr>
        <w:t xml:space="preserve"> Gjykata e Rrethit </w:t>
      </w:r>
      <w:r w:rsidR="004107D2">
        <w:rPr>
          <w:bCs/>
        </w:rPr>
        <w:t>Gjyqësor Korçë, me vendimin nr.</w:t>
      </w:r>
      <w:r w:rsidR="00C15008" w:rsidRPr="008225B6">
        <w:rPr>
          <w:bCs/>
        </w:rPr>
        <w:t xml:space="preserve">1891, datë 11.07.2008, ka vendosur rrëzimin e kërkesëpadisë si të pabazuar në ligj e në prova.  </w:t>
      </w:r>
    </w:p>
    <w:p w:rsidR="00C15008" w:rsidRPr="008225B6" w:rsidRDefault="00C15008" w:rsidP="00CB20BA">
      <w:pPr>
        <w:pStyle w:val="BodyTextIndent"/>
        <w:numPr>
          <w:ilvl w:val="0"/>
          <w:numId w:val="6"/>
        </w:numPr>
        <w:tabs>
          <w:tab w:val="left" w:pos="990"/>
        </w:tabs>
        <w:spacing w:after="0" w:line="360" w:lineRule="auto"/>
        <w:ind w:left="0" w:firstLine="709"/>
        <w:jc w:val="both"/>
        <w:rPr>
          <w:bCs/>
        </w:rPr>
      </w:pPr>
      <w:r w:rsidRPr="008225B6">
        <w:rPr>
          <w:bCs/>
        </w:rPr>
        <w:t>Gjykata e Apelit Korçë, me vendimin nr.55, datë 18.02.2009, ka vendosur lënien në fuqi të vendimit të mësipërm.</w:t>
      </w:r>
    </w:p>
    <w:p w:rsidR="00C15008" w:rsidRPr="008225B6" w:rsidRDefault="00C15008" w:rsidP="00CB20BA">
      <w:pPr>
        <w:pStyle w:val="BodyTextIndent"/>
        <w:numPr>
          <w:ilvl w:val="0"/>
          <w:numId w:val="6"/>
        </w:numPr>
        <w:tabs>
          <w:tab w:val="left" w:pos="990"/>
        </w:tabs>
        <w:spacing w:after="0" w:line="360" w:lineRule="auto"/>
        <w:ind w:left="0" w:firstLine="709"/>
        <w:jc w:val="both"/>
        <w:rPr>
          <w:bCs/>
        </w:rPr>
      </w:pPr>
      <w:r w:rsidRPr="008225B6">
        <w:rPr>
          <w:bCs/>
        </w:rPr>
        <w:t>Gjykata e Lartë, pasi ka shqyrtuar në seancë gjyqësore rekursin e paraqitur nga subjekti i interesuar dhe kundërrekursin e kërkuesit, me vendimin nr.00-2014-2910 (316), datë 29.05.2014</w:t>
      </w:r>
      <w:r w:rsidR="004107D2">
        <w:rPr>
          <w:bCs/>
        </w:rPr>
        <w:t>,</w:t>
      </w:r>
      <w:r w:rsidRPr="008225B6">
        <w:rPr>
          <w:bCs/>
        </w:rPr>
        <w:t xml:space="preserve"> ka vendosur: ”</w:t>
      </w:r>
      <w:r w:rsidRPr="008225B6">
        <w:rPr>
          <w:bCs/>
          <w:i/>
        </w:rPr>
        <w:t xml:space="preserve">Ndryshimin e vendimit nr.55, datë 08.02.2009 të Gjykatës së Apelit Korçë dhe </w:t>
      </w:r>
      <w:r w:rsidR="004107D2">
        <w:rPr>
          <w:bCs/>
          <w:i/>
        </w:rPr>
        <w:t>t</w:t>
      </w:r>
      <w:r w:rsidR="00994764">
        <w:rPr>
          <w:bCs/>
          <w:i/>
        </w:rPr>
        <w:t>ë</w:t>
      </w:r>
      <w:r w:rsidR="004107D2">
        <w:rPr>
          <w:bCs/>
          <w:i/>
        </w:rPr>
        <w:t xml:space="preserve"> vendimit nr.</w:t>
      </w:r>
      <w:r w:rsidRPr="008225B6">
        <w:rPr>
          <w:bCs/>
          <w:i/>
        </w:rPr>
        <w:t>1891, datë 11.07.2008 të Gjykatës së Rrethit Gjyqësor Korçë. Pranimin e padisë së Islam Gjevorit</w:t>
      </w:r>
      <w:r w:rsidR="004107D2">
        <w:rPr>
          <w:bCs/>
          <w:i/>
        </w:rPr>
        <w:t>,</w:t>
      </w:r>
      <w:r w:rsidRPr="008225B6">
        <w:rPr>
          <w:bCs/>
          <w:i/>
        </w:rPr>
        <w:t xml:space="preserve"> duke detyruar të paditurit Sabri Sulçe, Tefta Sulçe dhe Marsel Sulçe </w:t>
      </w:r>
      <w:r w:rsidRPr="008225B6">
        <w:rPr>
          <w:bCs/>
          <w:i/>
        </w:rPr>
        <w:lastRenderedPageBreak/>
        <w:t>të njohin pronar paditësin mbi objektin furrë nr.2 me solar dhe truallin 793 m</w:t>
      </w:r>
      <w:r w:rsidRPr="008225B6">
        <w:rPr>
          <w:bCs/>
          <w:i/>
          <w:vertAlign w:val="superscript"/>
        </w:rPr>
        <w:t>2</w:t>
      </w:r>
      <w:r w:rsidRPr="008225B6">
        <w:rPr>
          <w:bCs/>
          <w:i/>
        </w:rPr>
        <w:t>. Çregjistrimin e pasurisë nga emri i të paditurve nga regjistrat e ZRPP-së Korçë. Regjistrimin e kësaj pasurie në emër të paditësit në ZRPP</w:t>
      </w:r>
      <w:r w:rsidR="004D0EB7">
        <w:rPr>
          <w:bCs/>
          <w:i/>
        </w:rPr>
        <w:t>-n</w:t>
      </w:r>
      <w:r w:rsidR="00994764">
        <w:rPr>
          <w:bCs/>
          <w:i/>
        </w:rPr>
        <w:t>ë</w:t>
      </w:r>
      <w:r w:rsidRPr="008225B6">
        <w:rPr>
          <w:bCs/>
          <w:i/>
        </w:rPr>
        <w:t xml:space="preserve"> Korçë</w:t>
      </w:r>
      <w:r w:rsidRPr="008225B6">
        <w:rPr>
          <w:bCs/>
        </w:rPr>
        <w:t>.”</w:t>
      </w:r>
      <w:r w:rsidR="004D0EB7">
        <w:rPr>
          <w:bCs/>
        </w:rPr>
        <w:t>.</w:t>
      </w:r>
      <w:r w:rsidRPr="008225B6">
        <w:rPr>
          <w:bCs/>
        </w:rPr>
        <w:t xml:space="preserve"> </w:t>
      </w:r>
    </w:p>
    <w:p w:rsidR="00E26C72" w:rsidRPr="008225B6" w:rsidRDefault="00E26C72" w:rsidP="00CB20BA">
      <w:pPr>
        <w:tabs>
          <w:tab w:val="left" w:pos="1080"/>
          <w:tab w:val="left" w:pos="1170"/>
        </w:tabs>
        <w:spacing w:line="360" w:lineRule="auto"/>
        <w:ind w:left="360" w:firstLine="720"/>
        <w:jc w:val="both"/>
      </w:pPr>
    </w:p>
    <w:p w:rsidR="00A812E6" w:rsidRPr="008225B6" w:rsidRDefault="00A812E6" w:rsidP="00CB20BA">
      <w:pPr>
        <w:spacing w:line="360" w:lineRule="auto"/>
        <w:jc w:val="center"/>
        <w:rPr>
          <w:b/>
        </w:rPr>
      </w:pPr>
      <w:r w:rsidRPr="008225B6">
        <w:rPr>
          <w:b/>
        </w:rPr>
        <w:t>II</w:t>
      </w:r>
    </w:p>
    <w:p w:rsidR="00CB20BA" w:rsidRPr="008225B6" w:rsidRDefault="00CB20BA" w:rsidP="00CB20BA">
      <w:pPr>
        <w:numPr>
          <w:ilvl w:val="0"/>
          <w:numId w:val="6"/>
        </w:numPr>
        <w:tabs>
          <w:tab w:val="left" w:pos="990"/>
          <w:tab w:val="left" w:pos="1170"/>
        </w:tabs>
        <w:spacing w:line="360" w:lineRule="auto"/>
        <w:ind w:left="0" w:firstLine="709"/>
        <w:jc w:val="both"/>
      </w:pPr>
      <w:r w:rsidRPr="008225B6">
        <w:rPr>
          <w:rFonts w:eastAsia="MS Mincho"/>
          <w:b/>
          <w:bCs/>
          <w:i/>
        </w:rPr>
        <w:t>Kërkuesi</w:t>
      </w:r>
      <w:r w:rsidRPr="008225B6">
        <w:rPr>
          <w:rFonts w:eastAsia="MS Mincho"/>
          <w:bCs/>
          <w:i/>
        </w:rPr>
        <w:t xml:space="preserve"> </w:t>
      </w:r>
      <w:r w:rsidRPr="008225B6">
        <w:rPr>
          <w:rFonts w:eastAsia="MS Mincho"/>
          <w:bCs/>
          <w:iCs/>
        </w:rPr>
        <w:t>i</w:t>
      </w:r>
      <w:r w:rsidRPr="008225B6">
        <w:rPr>
          <w:rFonts w:eastAsia="MS Mincho"/>
        </w:rPr>
        <w:t xml:space="preserve"> është drejtuar Gjykatës Kushtetuese në datën 27.05.2016 për shfuqizimin e vendimit të Kolegjit Civil të Gjykatës së Lartë</w:t>
      </w:r>
      <w:r w:rsidR="004D0EB7">
        <w:rPr>
          <w:rFonts w:eastAsia="MS Mincho"/>
        </w:rPr>
        <w:t>,</w:t>
      </w:r>
      <w:r w:rsidRPr="008225B6">
        <w:rPr>
          <w:rFonts w:eastAsia="MS Mincho"/>
        </w:rPr>
        <w:t xml:space="preserve"> duke parashtruar n</w:t>
      </w:r>
      <w:r w:rsidRPr="008225B6">
        <w:t>ë mënyrë të përmbledhur se:</w:t>
      </w:r>
    </w:p>
    <w:p w:rsidR="00CB20BA" w:rsidRPr="008225B6" w:rsidRDefault="00CB20BA" w:rsidP="00504317">
      <w:pPr>
        <w:numPr>
          <w:ilvl w:val="1"/>
          <w:numId w:val="6"/>
        </w:numPr>
        <w:spacing w:line="360" w:lineRule="auto"/>
        <w:ind w:left="1440"/>
        <w:jc w:val="both"/>
      </w:pPr>
      <w:r w:rsidRPr="008225B6">
        <w:t xml:space="preserve">Është cenuar </w:t>
      </w:r>
      <w:r w:rsidRPr="008225B6">
        <w:rPr>
          <w:i/>
        </w:rPr>
        <w:t xml:space="preserve">parimi i gjykatës së caktuar me ligj, </w:t>
      </w:r>
      <w:r w:rsidRPr="008225B6">
        <w:t xml:space="preserve">pasi Gjykata e Lartë ka funksionuar si gjykatë fakti duke pranuar rrethana të tjera. </w:t>
      </w:r>
      <w:r w:rsidR="00EB4A1F" w:rsidRPr="008225B6">
        <w:t xml:space="preserve">Edhe pse </w:t>
      </w:r>
      <w:r w:rsidRPr="008225B6">
        <w:t>Kolegji Civil nuk mund ta zgjidhte çështjen sipas përcaktimeve të nenit 480/d të K</w:t>
      </w:r>
      <w:r w:rsidR="004D0EB7">
        <w:t>odit t</w:t>
      </w:r>
      <w:r w:rsidR="00994764">
        <w:t>ë</w:t>
      </w:r>
      <w:r w:rsidR="004D0EB7">
        <w:t xml:space="preserve"> Procedurës Civile</w:t>
      </w:r>
      <w:r w:rsidR="00EB4A1F" w:rsidRPr="008225B6">
        <w:t xml:space="preserve">, </w:t>
      </w:r>
      <w:r w:rsidRPr="008225B6">
        <w:t xml:space="preserve">çështjen e pjesëmarrjes në veprimet juridike të bashkëshortes së kërkuesit </w:t>
      </w:r>
      <w:r w:rsidR="004D0EB7">
        <w:t xml:space="preserve">ai </w:t>
      </w:r>
      <w:r w:rsidRPr="008225B6">
        <w:t xml:space="preserve">e ka shqyrtuar dhe e ka zgjidhur bazuar mbi opinionet e paditësit dhe jo të provave të marra, pa përdorur asnjë të dhënë apo fakt të rrjedhur nga provat, përveç, sipas tij, mosveprimit të </w:t>
      </w:r>
      <w:r w:rsidR="003358D2">
        <w:t>s</w:t>
      </w:r>
      <w:r w:rsidRPr="008225B6">
        <w:t>ë paditurës T</w:t>
      </w:r>
      <w:r w:rsidR="003358D2">
        <w:t xml:space="preserve">efta </w:t>
      </w:r>
      <w:r w:rsidRPr="008225B6">
        <w:t>S</w:t>
      </w:r>
      <w:r w:rsidR="003358D2">
        <w:t>ulçe</w:t>
      </w:r>
      <w:r w:rsidRPr="008225B6">
        <w:t xml:space="preserve">. </w:t>
      </w:r>
    </w:p>
    <w:p w:rsidR="00FF3326" w:rsidRDefault="00CB20BA" w:rsidP="00FF3326">
      <w:pPr>
        <w:numPr>
          <w:ilvl w:val="1"/>
          <w:numId w:val="6"/>
        </w:numPr>
        <w:spacing w:line="360" w:lineRule="auto"/>
        <w:ind w:left="1440"/>
        <w:jc w:val="both"/>
      </w:pPr>
      <w:r w:rsidRPr="008225B6">
        <w:t xml:space="preserve">Është cenuar </w:t>
      </w:r>
      <w:r w:rsidRPr="008225B6">
        <w:rPr>
          <w:i/>
        </w:rPr>
        <w:t>parimi i sigurisë juridike dhe i ligjshmërisë</w:t>
      </w:r>
      <w:r w:rsidRPr="008225B6">
        <w:t xml:space="preserve">, pasi Gjykata e Lartë </w:t>
      </w:r>
      <w:r w:rsidR="00961ED2">
        <w:t xml:space="preserve">duke i </w:t>
      </w:r>
      <w:r w:rsidRPr="008225B6">
        <w:t>dhënë fuqi ligjore prapavepruese vendimit unifikues nr</w:t>
      </w:r>
      <w:r w:rsidR="00113F1A">
        <w:t>.</w:t>
      </w:r>
      <w:r w:rsidRPr="008225B6">
        <w:t>1</w:t>
      </w:r>
      <w:r w:rsidR="003A03E5">
        <w:t>, dat</w:t>
      </w:r>
      <w:r w:rsidR="00994764">
        <w:t>ë</w:t>
      </w:r>
      <w:r w:rsidR="003A03E5">
        <w:t xml:space="preserve"> 06.01.</w:t>
      </w:r>
      <w:r w:rsidRPr="008225B6">
        <w:t xml:space="preserve">2009 </w:t>
      </w:r>
      <w:r w:rsidR="00961ED2">
        <w:t>t</w:t>
      </w:r>
      <w:r w:rsidR="00994764">
        <w:t>ë</w:t>
      </w:r>
      <w:r w:rsidR="00961ED2">
        <w:t xml:space="preserve"> Kolegjeve t</w:t>
      </w:r>
      <w:r w:rsidR="00994764">
        <w:t>ë</w:t>
      </w:r>
      <w:r w:rsidR="00961ED2">
        <w:t xml:space="preserve"> Bashkuara t</w:t>
      </w:r>
      <w:r w:rsidR="00994764">
        <w:t>ë</w:t>
      </w:r>
      <w:r w:rsidR="00961ED2">
        <w:t xml:space="preserve"> Gjykat</w:t>
      </w:r>
      <w:r w:rsidR="00994764">
        <w:t>ë</w:t>
      </w:r>
      <w:r w:rsidR="00961ED2">
        <w:t>s s</w:t>
      </w:r>
      <w:r w:rsidR="00994764">
        <w:t>ë</w:t>
      </w:r>
      <w:r w:rsidR="00961ED2">
        <w:t xml:space="preserve"> Lart</w:t>
      </w:r>
      <w:r w:rsidR="00994764">
        <w:t>ë</w:t>
      </w:r>
      <w:r w:rsidR="00961ED2">
        <w:t xml:space="preserve"> </w:t>
      </w:r>
      <w:r w:rsidRPr="008225B6">
        <w:t xml:space="preserve">ka ndryshuar vendime gjyqësore të formës së prerë. </w:t>
      </w:r>
    </w:p>
    <w:p w:rsidR="00FF3326" w:rsidRDefault="00CB20BA" w:rsidP="00FF3326">
      <w:pPr>
        <w:numPr>
          <w:ilvl w:val="1"/>
          <w:numId w:val="6"/>
        </w:numPr>
        <w:spacing w:line="360" w:lineRule="auto"/>
        <w:ind w:left="1440"/>
        <w:jc w:val="both"/>
      </w:pPr>
      <w:r w:rsidRPr="008225B6">
        <w:t xml:space="preserve">Është cenuar </w:t>
      </w:r>
      <w:r w:rsidRPr="00FF3326">
        <w:rPr>
          <w:i/>
        </w:rPr>
        <w:t>parimi i barazisë së armëve dhe i arsyetimit të vendimit</w:t>
      </w:r>
      <w:r w:rsidRPr="008225B6">
        <w:t xml:space="preserve">, pasi Kolegji Civil nuk </w:t>
      </w:r>
      <w:r w:rsidR="00961ED2">
        <w:t xml:space="preserve">ka </w:t>
      </w:r>
      <w:r w:rsidRPr="008225B6">
        <w:t>arsyet</w:t>
      </w:r>
      <w:r w:rsidR="00961ED2">
        <w:t>uar</w:t>
      </w:r>
      <w:r w:rsidRPr="008225B6">
        <w:t xml:space="preserve"> në lidhje me pretendimet e të paditurve. Arsyetimet e përdorura janë të natyrës teorike, inkoherente, diskriminuese dhe jashtë objektit të marrëdhënies juridike në gjykim.   </w:t>
      </w:r>
    </w:p>
    <w:p w:rsidR="00FF3326" w:rsidRDefault="00CB20BA" w:rsidP="00FF3326">
      <w:pPr>
        <w:numPr>
          <w:ilvl w:val="1"/>
          <w:numId w:val="6"/>
        </w:numPr>
        <w:spacing w:line="360" w:lineRule="auto"/>
        <w:ind w:left="1440"/>
        <w:jc w:val="both"/>
      </w:pPr>
      <w:r w:rsidRPr="008225B6">
        <w:t xml:space="preserve">Është cenuar </w:t>
      </w:r>
      <w:r w:rsidRPr="00FF3326">
        <w:rPr>
          <w:i/>
        </w:rPr>
        <w:t>parimi i objektivitetit dhe hetimit të pamjaftueshëm</w:t>
      </w:r>
      <w:r w:rsidRPr="008225B6">
        <w:t xml:space="preserve">, sepse Kolegji Civil </w:t>
      </w:r>
      <w:r w:rsidR="00567157">
        <w:t>jo vet</w:t>
      </w:r>
      <w:r w:rsidR="00994764">
        <w:t>ë</w:t>
      </w:r>
      <w:r w:rsidR="00567157">
        <w:t xml:space="preserve">m </w:t>
      </w:r>
      <w:r w:rsidRPr="008225B6">
        <w:t>ka mbajtur rol aktiv në përcaktimin e objektit të padisë</w:t>
      </w:r>
      <w:r w:rsidR="00567157">
        <w:t xml:space="preserve">, por </w:t>
      </w:r>
      <w:r w:rsidRPr="008225B6">
        <w:t>nuk ka mund</w:t>
      </w:r>
      <w:r w:rsidR="00567157">
        <w:t>ur</w:t>
      </w:r>
      <w:r w:rsidRPr="008225B6">
        <w:t xml:space="preserve"> të arrijë në konkluzione ligjore për shkak të mungesës së hetimit të plotë të çështjes.</w:t>
      </w:r>
    </w:p>
    <w:p w:rsidR="00CD336F" w:rsidRPr="008225B6" w:rsidRDefault="00CB20BA" w:rsidP="00FF3326">
      <w:pPr>
        <w:numPr>
          <w:ilvl w:val="1"/>
          <w:numId w:val="6"/>
        </w:numPr>
        <w:spacing w:line="360" w:lineRule="auto"/>
        <w:ind w:left="1440"/>
        <w:jc w:val="both"/>
      </w:pPr>
      <w:r w:rsidRPr="008225B6">
        <w:t xml:space="preserve">Është cenuar </w:t>
      </w:r>
      <w:r w:rsidRPr="00FF3326">
        <w:rPr>
          <w:i/>
        </w:rPr>
        <w:t>parimi i trajtimit të barabartë</w:t>
      </w:r>
      <w:r w:rsidRPr="008225B6">
        <w:t>, pasi qëndrimi i Kolegji Civil bie haptazi në kundërshtim me përcaktimet e nenit 83 të Kodit Civil</w:t>
      </w:r>
      <w:r w:rsidR="00BC2C46">
        <w:t>,</w:t>
      </w:r>
      <w:r w:rsidRPr="008225B6">
        <w:t xml:space="preserve"> sipas të cilit veprimi juridik për kalimin e pronësisë së sendeve të paluajtshme dhe të drejtave reale mbi to duhet të bëhet me akt noterial dhe të regjistrohet, përndryshe nuk është i vlefshëm.</w:t>
      </w:r>
    </w:p>
    <w:p w:rsidR="00256107" w:rsidRPr="008225B6" w:rsidRDefault="00256107" w:rsidP="00504317">
      <w:pPr>
        <w:numPr>
          <w:ilvl w:val="0"/>
          <w:numId w:val="6"/>
        </w:numPr>
        <w:tabs>
          <w:tab w:val="left" w:pos="810"/>
        </w:tabs>
        <w:spacing w:line="360" w:lineRule="auto"/>
        <w:ind w:left="0" w:firstLine="540"/>
        <w:jc w:val="both"/>
      </w:pPr>
      <w:r w:rsidRPr="008225B6">
        <w:rPr>
          <w:b/>
          <w:i/>
        </w:rPr>
        <w:lastRenderedPageBreak/>
        <w:t>Subjekti i interesuar Islam Gjevori</w:t>
      </w:r>
      <w:r w:rsidRPr="008225B6">
        <w:t xml:space="preserve"> ka prapësuar me shkrim si vijon:</w:t>
      </w:r>
    </w:p>
    <w:p w:rsidR="003E6A19" w:rsidRPr="008225B6" w:rsidRDefault="003E6A19" w:rsidP="00504317">
      <w:pPr>
        <w:numPr>
          <w:ilvl w:val="1"/>
          <w:numId w:val="6"/>
        </w:numPr>
        <w:tabs>
          <w:tab w:val="left" w:pos="810"/>
        </w:tabs>
        <w:spacing w:line="360" w:lineRule="auto"/>
        <w:ind w:left="1530" w:hanging="630"/>
        <w:jc w:val="both"/>
      </w:pPr>
      <w:r w:rsidRPr="008225B6">
        <w:t xml:space="preserve">Pretendimi </w:t>
      </w:r>
      <w:r w:rsidR="00BC2C46">
        <w:t xml:space="preserve">i </w:t>
      </w:r>
      <w:r w:rsidRPr="008225B6">
        <w:t>kërkuesit p</w:t>
      </w:r>
      <w:r w:rsidR="00CB4622" w:rsidRPr="008225B6">
        <w:t>ë</w:t>
      </w:r>
      <w:r w:rsidRPr="008225B6">
        <w:t xml:space="preserve">r cenimin e </w:t>
      </w:r>
      <w:r w:rsidR="004D57AD" w:rsidRPr="008225B6">
        <w:t>parimit</w:t>
      </w:r>
      <w:r w:rsidRPr="008225B6">
        <w:t xml:space="preserve"> t</w:t>
      </w:r>
      <w:r w:rsidR="00CB4622" w:rsidRPr="008225B6">
        <w:t>ë</w:t>
      </w:r>
      <w:r w:rsidRPr="008225B6">
        <w:t xml:space="preserve"> gjykatës s</w:t>
      </w:r>
      <w:r w:rsidR="00CB4622" w:rsidRPr="008225B6">
        <w:t>ë</w:t>
      </w:r>
      <w:r w:rsidRPr="008225B6">
        <w:t xml:space="preserve"> caktuar me </w:t>
      </w:r>
      <w:r w:rsidR="008225B6">
        <w:t>l</w:t>
      </w:r>
      <w:r w:rsidRPr="008225B6">
        <w:t xml:space="preserve">igj </w:t>
      </w:r>
      <w:r w:rsidR="00CB4622" w:rsidRPr="008225B6">
        <w:t>ë</w:t>
      </w:r>
      <w:r w:rsidRPr="008225B6">
        <w:t>sht</w:t>
      </w:r>
      <w:r w:rsidR="00CB4622" w:rsidRPr="008225B6">
        <w:t>ë</w:t>
      </w:r>
      <w:r w:rsidRPr="008225B6">
        <w:t xml:space="preserve"> i pabazuar, pasi Kolegji Civil ka respektuar kufijtë e </w:t>
      </w:r>
      <w:r w:rsidR="004D57AD" w:rsidRPr="008225B6">
        <w:t>shqyrtimit</w:t>
      </w:r>
      <w:r w:rsidRPr="008225B6">
        <w:t xml:space="preserve"> t</w:t>
      </w:r>
      <w:r w:rsidR="00CB4622" w:rsidRPr="008225B6">
        <w:t>ë</w:t>
      </w:r>
      <w:r w:rsidRPr="008225B6">
        <w:t xml:space="preserve"> </w:t>
      </w:r>
      <w:r w:rsidR="004D57AD" w:rsidRPr="008225B6">
        <w:t>çështjes</w:t>
      </w:r>
      <w:r w:rsidR="00192488" w:rsidRPr="008225B6">
        <w:t>, duke e</w:t>
      </w:r>
      <w:r w:rsidR="00567FBA" w:rsidRPr="008225B6">
        <w:t xml:space="preserve"> </w:t>
      </w:r>
      <w:r w:rsidR="004D57AD" w:rsidRPr="008225B6">
        <w:t>përqendruar</w:t>
      </w:r>
      <w:r w:rsidR="00567FBA" w:rsidRPr="008225B6">
        <w:t xml:space="preserve"> analiz</w:t>
      </w:r>
      <w:r w:rsidR="00CB4622" w:rsidRPr="008225B6">
        <w:t>ë</w:t>
      </w:r>
      <w:r w:rsidR="00567FBA" w:rsidRPr="008225B6">
        <w:t xml:space="preserve">n e tij </w:t>
      </w:r>
      <w:r w:rsidR="00192488" w:rsidRPr="008225B6">
        <w:t>n</w:t>
      </w:r>
      <w:r w:rsidR="00CB4622" w:rsidRPr="008225B6">
        <w:t>ë</w:t>
      </w:r>
      <w:r w:rsidR="00192488" w:rsidRPr="008225B6">
        <w:t xml:space="preserve"> m</w:t>
      </w:r>
      <w:r w:rsidR="00CB4622" w:rsidRPr="008225B6">
        <w:t>ë</w:t>
      </w:r>
      <w:r w:rsidR="00192488" w:rsidRPr="008225B6">
        <w:t>nyr</w:t>
      </w:r>
      <w:r w:rsidR="00CB4622" w:rsidRPr="008225B6">
        <w:t>ë</w:t>
      </w:r>
      <w:r w:rsidR="00192488" w:rsidRPr="008225B6">
        <w:t>n e fitim</w:t>
      </w:r>
      <w:r w:rsidR="00567FBA" w:rsidRPr="008225B6">
        <w:t>i</w:t>
      </w:r>
      <w:r w:rsidR="00192488" w:rsidRPr="008225B6">
        <w:t>t t</w:t>
      </w:r>
      <w:r w:rsidR="00CB4622" w:rsidRPr="008225B6">
        <w:t>ë</w:t>
      </w:r>
      <w:r w:rsidR="00192488" w:rsidRPr="008225B6">
        <w:t xml:space="preserve"> s</w:t>
      </w:r>
      <w:r w:rsidR="00CB4622" w:rsidRPr="008225B6">
        <w:t>ë</w:t>
      </w:r>
      <w:r w:rsidR="00192488" w:rsidRPr="008225B6">
        <w:t xml:space="preserve"> drejt</w:t>
      </w:r>
      <w:r w:rsidR="00CB4622" w:rsidRPr="008225B6">
        <w:t>ë</w:t>
      </w:r>
      <w:r w:rsidR="00192488" w:rsidRPr="008225B6">
        <w:t>s s</w:t>
      </w:r>
      <w:r w:rsidR="00CB4622" w:rsidRPr="008225B6">
        <w:t>ë</w:t>
      </w:r>
      <w:r w:rsidR="00192488" w:rsidRPr="008225B6">
        <w:t xml:space="preserve"> pron</w:t>
      </w:r>
      <w:r w:rsidR="00CB4622" w:rsidRPr="008225B6">
        <w:t>ë</w:t>
      </w:r>
      <w:r w:rsidR="00192488" w:rsidRPr="008225B6">
        <w:t>sis</w:t>
      </w:r>
      <w:r w:rsidR="00CB4622" w:rsidRPr="008225B6">
        <w:t>ë</w:t>
      </w:r>
      <w:r w:rsidR="00192488" w:rsidRPr="008225B6">
        <w:t xml:space="preserve"> s</w:t>
      </w:r>
      <w:r w:rsidR="00CB4622" w:rsidRPr="008225B6">
        <w:t>ë</w:t>
      </w:r>
      <w:r w:rsidR="00192488" w:rsidRPr="008225B6">
        <w:t xml:space="preserve"> paditësit</w:t>
      </w:r>
      <w:r w:rsidR="005C5545" w:rsidRPr="008225B6">
        <w:t xml:space="preserve"> mbi pasurin</w:t>
      </w:r>
      <w:r w:rsidR="00CB4622" w:rsidRPr="008225B6">
        <w:t>ë</w:t>
      </w:r>
      <w:r w:rsidR="005C5545" w:rsidRPr="008225B6">
        <w:t xml:space="preserve">, cila </w:t>
      </w:r>
      <w:r w:rsidR="00CB4622" w:rsidRPr="008225B6">
        <w:t>ë</w:t>
      </w:r>
      <w:r w:rsidR="005C5545" w:rsidRPr="008225B6">
        <w:t>sht</w:t>
      </w:r>
      <w:r w:rsidR="00CB4622" w:rsidRPr="008225B6">
        <w:t>ë</w:t>
      </w:r>
      <w:r w:rsidR="005C5545" w:rsidRPr="008225B6">
        <w:t xml:space="preserve"> fituar n</w:t>
      </w:r>
      <w:r w:rsidR="00CB4622" w:rsidRPr="008225B6">
        <w:t>ë</w:t>
      </w:r>
      <w:r w:rsidR="005C5545" w:rsidRPr="008225B6">
        <w:t xml:space="preserve"> m</w:t>
      </w:r>
      <w:r w:rsidR="00CB4622" w:rsidRPr="008225B6">
        <w:t>ë</w:t>
      </w:r>
      <w:r w:rsidR="005C5545" w:rsidRPr="008225B6">
        <w:t>nyr</w:t>
      </w:r>
      <w:r w:rsidR="00CB4622" w:rsidRPr="008225B6">
        <w:t>ë</w:t>
      </w:r>
      <w:r w:rsidR="005C5545" w:rsidRPr="008225B6">
        <w:t xml:space="preserve"> t</w:t>
      </w:r>
      <w:r w:rsidR="00CB4622" w:rsidRPr="008225B6">
        <w:t>ë</w:t>
      </w:r>
      <w:r w:rsidR="005C5545" w:rsidRPr="008225B6">
        <w:t xml:space="preserve"> prejardhur</w:t>
      </w:r>
      <w:r w:rsidR="004D57AD" w:rsidRPr="008225B6">
        <w:t xml:space="preserve"> dh</w:t>
      </w:r>
      <w:r w:rsidR="008225B6" w:rsidRPr="008225B6">
        <w:t>e</w:t>
      </w:r>
      <w:r w:rsidR="004D57AD" w:rsidRPr="008225B6">
        <w:t xml:space="preserve"> jo si</w:t>
      </w:r>
      <w:r w:rsidR="008225B6">
        <w:t>ç</w:t>
      </w:r>
      <w:r w:rsidR="004D57AD" w:rsidRPr="008225B6">
        <w:t xml:space="preserve"> shprehen gjykatat</w:t>
      </w:r>
      <w:r w:rsidR="00322461" w:rsidRPr="008225B6">
        <w:t xml:space="preserve"> p</w:t>
      </w:r>
      <w:r w:rsidR="00CB4622" w:rsidRPr="008225B6">
        <w:t>ë</w:t>
      </w:r>
      <w:r w:rsidR="00322461" w:rsidRPr="008225B6">
        <w:t>rmes parashkrimit fitues, sipas nenit 168 t</w:t>
      </w:r>
      <w:r w:rsidR="00CB4622" w:rsidRPr="008225B6">
        <w:t>ë</w:t>
      </w:r>
      <w:r w:rsidR="00322461" w:rsidRPr="008225B6">
        <w:t xml:space="preserve"> KC-s</w:t>
      </w:r>
      <w:r w:rsidR="00CB4622" w:rsidRPr="008225B6">
        <w:t>ë</w:t>
      </w:r>
      <w:r w:rsidR="00322461" w:rsidRPr="008225B6">
        <w:t>.</w:t>
      </w:r>
      <w:r w:rsidR="005C5545" w:rsidRPr="008225B6">
        <w:t xml:space="preserve"> </w:t>
      </w:r>
      <w:r w:rsidR="00192488" w:rsidRPr="008225B6">
        <w:t xml:space="preserve"> </w:t>
      </w:r>
    </w:p>
    <w:p w:rsidR="00123D05" w:rsidRPr="008225B6" w:rsidRDefault="0032506D" w:rsidP="00504317">
      <w:pPr>
        <w:numPr>
          <w:ilvl w:val="1"/>
          <w:numId w:val="6"/>
        </w:numPr>
        <w:tabs>
          <w:tab w:val="left" w:pos="810"/>
        </w:tabs>
        <w:spacing w:line="360" w:lineRule="auto"/>
        <w:ind w:left="1530" w:hanging="630"/>
        <w:jc w:val="both"/>
      </w:pPr>
      <w:r w:rsidRPr="008225B6">
        <w:t>P</w:t>
      </w:r>
      <w:r w:rsidR="00322461" w:rsidRPr="008225B6">
        <w:t xml:space="preserve">o ashtu i pabazuar </w:t>
      </w:r>
      <w:r w:rsidR="00CB4622" w:rsidRPr="008225B6">
        <w:t>ë</w:t>
      </w:r>
      <w:r w:rsidR="00322461" w:rsidRPr="008225B6">
        <w:t>sht</w:t>
      </w:r>
      <w:r w:rsidR="00CB4622" w:rsidRPr="008225B6">
        <w:t>ë</w:t>
      </w:r>
      <w:r w:rsidR="00322461" w:rsidRPr="008225B6">
        <w:t xml:space="preserve"> edhe p</w:t>
      </w:r>
      <w:r w:rsidRPr="008225B6">
        <w:t xml:space="preserve">retendimi </w:t>
      </w:r>
      <w:r w:rsidR="00221F84" w:rsidRPr="008225B6">
        <w:t xml:space="preserve">i </w:t>
      </w:r>
      <w:r w:rsidRPr="008225B6">
        <w:t>kërkuesit p</w:t>
      </w:r>
      <w:r w:rsidR="00CB4622" w:rsidRPr="008225B6">
        <w:t>ë</w:t>
      </w:r>
      <w:r w:rsidRPr="008225B6">
        <w:t xml:space="preserve">r cenimin </w:t>
      </w:r>
      <w:r w:rsidRPr="008225B6">
        <w:rPr>
          <w:i/>
        </w:rPr>
        <w:t>e parimit t</w:t>
      </w:r>
      <w:r w:rsidR="00CB4622" w:rsidRPr="008225B6">
        <w:rPr>
          <w:i/>
        </w:rPr>
        <w:t>ë</w:t>
      </w:r>
      <w:r w:rsidRPr="008225B6">
        <w:rPr>
          <w:i/>
        </w:rPr>
        <w:t xml:space="preserve"> siguris</w:t>
      </w:r>
      <w:r w:rsidR="00CB4622" w:rsidRPr="008225B6">
        <w:rPr>
          <w:i/>
        </w:rPr>
        <w:t>ë</w:t>
      </w:r>
      <w:r w:rsidRPr="008225B6">
        <w:rPr>
          <w:i/>
        </w:rPr>
        <w:t xml:space="preserve"> juridike</w:t>
      </w:r>
      <w:r w:rsidRPr="008225B6">
        <w:t xml:space="preserve"> </w:t>
      </w:r>
      <w:r w:rsidR="00CB4622" w:rsidRPr="008225B6">
        <w:t>ë</w:t>
      </w:r>
      <w:r w:rsidRPr="008225B6">
        <w:t>sht</w:t>
      </w:r>
      <w:r w:rsidR="00CB4622" w:rsidRPr="008225B6">
        <w:t>ë</w:t>
      </w:r>
      <w:r w:rsidRPr="008225B6">
        <w:t xml:space="preserve"> i pabazuar, sepse Kolegji Civil</w:t>
      </w:r>
      <w:r w:rsidR="00533F43" w:rsidRPr="008225B6">
        <w:t xml:space="preserve"> </w:t>
      </w:r>
      <w:r w:rsidR="00322461" w:rsidRPr="008225B6">
        <w:t xml:space="preserve">duke </w:t>
      </w:r>
      <w:r w:rsidR="00533F43" w:rsidRPr="008225B6">
        <w:t>përmbushur funksionin</w:t>
      </w:r>
      <w:r w:rsidR="00322461" w:rsidRPr="008225B6">
        <w:t xml:space="preserve"> </w:t>
      </w:r>
      <w:r w:rsidR="00BC2C46">
        <w:t>e tij</w:t>
      </w:r>
      <w:r w:rsidR="00533F43" w:rsidRPr="008225B6">
        <w:t xml:space="preserve"> rishikues </w:t>
      </w:r>
      <w:r w:rsidR="005311F7" w:rsidRPr="008225B6">
        <w:t>me t</w:t>
      </w:r>
      <w:r w:rsidR="00CB4622" w:rsidRPr="008225B6">
        <w:t>ë</w:t>
      </w:r>
      <w:r w:rsidR="005311F7" w:rsidRPr="008225B6">
        <w:t xml:space="preserve"> drejt</w:t>
      </w:r>
      <w:r w:rsidR="00CB4622" w:rsidRPr="008225B6">
        <w:t>ë</w:t>
      </w:r>
      <w:r w:rsidR="005311F7" w:rsidRPr="008225B6">
        <w:t xml:space="preserve"> </w:t>
      </w:r>
      <w:r w:rsidR="00322461" w:rsidRPr="008225B6">
        <w:t xml:space="preserve">ka </w:t>
      </w:r>
      <w:r w:rsidR="007B0D74" w:rsidRPr="008225B6">
        <w:t>korrigj</w:t>
      </w:r>
      <w:r w:rsidR="00322461" w:rsidRPr="008225B6">
        <w:t>uar gabimin e</w:t>
      </w:r>
      <w:r w:rsidR="007B0D74" w:rsidRPr="008225B6">
        <w:t xml:space="preserve"> t</w:t>
      </w:r>
      <w:r w:rsidR="00CB4622" w:rsidRPr="008225B6">
        <w:t>ë</w:t>
      </w:r>
      <w:r w:rsidR="007B0D74" w:rsidRPr="008225B6">
        <w:t xml:space="preserve"> dy</w:t>
      </w:r>
      <w:r w:rsidR="00322461" w:rsidRPr="008225B6">
        <w:t>ja</w:t>
      </w:r>
      <w:r w:rsidR="007B0D74" w:rsidRPr="008225B6">
        <w:t xml:space="preserve"> gjykatave m</w:t>
      </w:r>
      <w:r w:rsidR="00CB4622" w:rsidRPr="008225B6">
        <w:t>ë</w:t>
      </w:r>
      <w:r w:rsidR="007B0D74" w:rsidRPr="008225B6">
        <w:t xml:space="preserve"> t</w:t>
      </w:r>
      <w:r w:rsidR="00CB4622" w:rsidRPr="008225B6">
        <w:t>ë</w:t>
      </w:r>
      <w:r w:rsidR="007B0D74" w:rsidRPr="008225B6">
        <w:t xml:space="preserve"> ulëta, t</w:t>
      </w:r>
      <w:r w:rsidR="00CB4622" w:rsidRPr="008225B6">
        <w:t>ë</w:t>
      </w:r>
      <w:r w:rsidR="007B0D74" w:rsidRPr="008225B6">
        <w:t xml:space="preserve"> cilat </w:t>
      </w:r>
      <w:r w:rsidR="009855AD" w:rsidRPr="008225B6">
        <w:t>p</w:t>
      </w:r>
      <w:r w:rsidR="00CB4622" w:rsidRPr="008225B6">
        <w:t>ë</w:t>
      </w:r>
      <w:r w:rsidR="009855AD" w:rsidRPr="008225B6">
        <w:t>r zgjidhjen</w:t>
      </w:r>
      <w:r w:rsidR="005311F7" w:rsidRPr="008225B6">
        <w:t xml:space="preserve"> e mosmarrëveshjes</w:t>
      </w:r>
      <w:r w:rsidR="007B0D74" w:rsidRPr="008225B6">
        <w:t xml:space="preserve"> t</w:t>
      </w:r>
      <w:r w:rsidR="00CB4622" w:rsidRPr="008225B6">
        <w:t>ë</w:t>
      </w:r>
      <w:r w:rsidR="007B0D74" w:rsidRPr="008225B6">
        <w:t xml:space="preserve"> lindur </w:t>
      </w:r>
      <w:r w:rsidR="0041726F" w:rsidRPr="008225B6">
        <w:t>nga nj</w:t>
      </w:r>
      <w:r w:rsidR="00CB4622" w:rsidRPr="008225B6">
        <w:t>ë</w:t>
      </w:r>
      <w:r w:rsidR="0041726F" w:rsidRPr="008225B6">
        <w:t xml:space="preserve"> marr</w:t>
      </w:r>
      <w:r w:rsidR="00CB4622" w:rsidRPr="008225B6">
        <w:t>ë</w:t>
      </w:r>
      <w:r w:rsidR="0041726F" w:rsidRPr="008225B6">
        <w:t>dh</w:t>
      </w:r>
      <w:r w:rsidR="00CB4622" w:rsidRPr="008225B6">
        <w:t>ë</w:t>
      </w:r>
      <w:r w:rsidR="0041726F" w:rsidRPr="008225B6">
        <w:t>nie kontraktuale e vitit</w:t>
      </w:r>
      <w:r w:rsidR="007B0D74" w:rsidRPr="008225B6">
        <w:t xml:space="preserve"> 1992</w:t>
      </w:r>
      <w:r w:rsidR="0041726F" w:rsidRPr="008225B6">
        <w:t xml:space="preserve"> ishin bazuar</w:t>
      </w:r>
      <w:r w:rsidR="00E3199B" w:rsidRPr="008225B6">
        <w:t xml:space="preserve"> n</w:t>
      </w:r>
      <w:r w:rsidR="00CB4622" w:rsidRPr="008225B6">
        <w:t>ë</w:t>
      </w:r>
      <w:r w:rsidR="00E3199B" w:rsidRPr="008225B6">
        <w:t xml:space="preserve"> dispozitat e KC</w:t>
      </w:r>
      <w:r w:rsidR="00BC2C46">
        <w:t>-s</w:t>
      </w:r>
      <w:r w:rsidR="00994764">
        <w:t>ë</w:t>
      </w:r>
      <w:r w:rsidR="00E3199B" w:rsidRPr="008225B6">
        <w:t xml:space="preserve"> t</w:t>
      </w:r>
      <w:r w:rsidR="00CB4622" w:rsidRPr="008225B6">
        <w:t>ë</w:t>
      </w:r>
      <w:r w:rsidR="00E3199B" w:rsidRPr="008225B6">
        <w:t xml:space="preserve"> vitit 1994.</w:t>
      </w:r>
      <w:r w:rsidR="00FE55EB" w:rsidRPr="008225B6">
        <w:t xml:space="preserve"> Po ashtu i pabazuar </w:t>
      </w:r>
      <w:r w:rsidR="00CB4622" w:rsidRPr="008225B6">
        <w:t>ë</w:t>
      </w:r>
      <w:r w:rsidR="00FE55EB" w:rsidRPr="008225B6">
        <w:t>sht</w:t>
      </w:r>
      <w:r w:rsidR="00CB4622" w:rsidRPr="008225B6">
        <w:t>ë</w:t>
      </w:r>
      <w:r w:rsidR="00FE55EB" w:rsidRPr="008225B6">
        <w:t xml:space="preserve"> edhe argumenti se vendimit unifikues nr.1/2009 i </w:t>
      </w:r>
      <w:r w:rsidR="00CB4622" w:rsidRPr="008225B6">
        <w:t>ë</w:t>
      </w:r>
      <w:r w:rsidR="00FE55EB" w:rsidRPr="008225B6">
        <w:t>sht</w:t>
      </w:r>
      <w:r w:rsidR="00CB4622" w:rsidRPr="008225B6">
        <w:t>ë</w:t>
      </w:r>
      <w:r w:rsidR="00FE55EB" w:rsidRPr="008225B6">
        <w:t xml:space="preserve"> dh</w:t>
      </w:r>
      <w:r w:rsidR="00CB4622" w:rsidRPr="008225B6">
        <w:t>ë</w:t>
      </w:r>
      <w:r w:rsidR="00FE55EB" w:rsidRPr="008225B6">
        <w:t>n</w:t>
      </w:r>
      <w:r w:rsidR="00CB4622" w:rsidRPr="008225B6">
        <w:t>ë</w:t>
      </w:r>
      <w:r w:rsidR="00FE55EB" w:rsidRPr="008225B6">
        <w:t xml:space="preserve"> fuqi prapavepruese, p</w:t>
      </w:r>
      <w:r w:rsidR="00CB4622" w:rsidRPr="008225B6">
        <w:t>ë</w:t>
      </w:r>
      <w:r w:rsidR="00775346" w:rsidRPr="008225B6">
        <w:t xml:space="preserve">r faktin se ky vendim </w:t>
      </w:r>
      <w:r w:rsidR="00CB4622" w:rsidRPr="008225B6">
        <w:t>ë</w:t>
      </w:r>
      <w:r w:rsidR="00775346" w:rsidRPr="008225B6">
        <w:t>sht</w:t>
      </w:r>
      <w:r w:rsidR="00CB4622" w:rsidRPr="008225B6">
        <w:t>ë</w:t>
      </w:r>
      <w:r w:rsidR="001B2371" w:rsidRPr="008225B6">
        <w:t xml:space="preserve"> </w:t>
      </w:r>
      <w:r w:rsidR="00775346" w:rsidRPr="008225B6">
        <w:t>marr</w:t>
      </w:r>
      <w:r w:rsidR="00CB4622" w:rsidRPr="008225B6">
        <w:t>ë</w:t>
      </w:r>
      <w:r w:rsidR="00775346" w:rsidRPr="008225B6">
        <w:t xml:space="preserve"> n</w:t>
      </w:r>
      <w:r w:rsidR="00CB4622" w:rsidRPr="008225B6">
        <w:t>ë</w:t>
      </w:r>
      <w:r w:rsidR="00775346" w:rsidRPr="008225B6">
        <w:t xml:space="preserve"> dat</w:t>
      </w:r>
      <w:r w:rsidR="00CB4622" w:rsidRPr="008225B6">
        <w:t>ë</w:t>
      </w:r>
      <w:r w:rsidR="00775346" w:rsidRPr="008225B6">
        <w:t xml:space="preserve">n 06.01.2009, pra përpara se </w:t>
      </w:r>
      <w:r w:rsidR="004D57AD" w:rsidRPr="008225B6">
        <w:t>çështja</w:t>
      </w:r>
      <w:r w:rsidR="00F21B64" w:rsidRPr="008225B6">
        <w:t xml:space="preserve"> t</w:t>
      </w:r>
      <w:r w:rsidR="00CB4622" w:rsidRPr="008225B6">
        <w:t>ë</w:t>
      </w:r>
      <w:r w:rsidR="00F21B64" w:rsidRPr="008225B6">
        <w:t xml:space="preserve"> shqyrtohej n</w:t>
      </w:r>
      <w:r w:rsidR="00CB4622" w:rsidRPr="008225B6">
        <w:t>ë</w:t>
      </w:r>
      <w:r w:rsidR="00F21B64" w:rsidRPr="008225B6">
        <w:t xml:space="preserve"> Gjykat</w:t>
      </w:r>
      <w:r w:rsidR="00CB4622" w:rsidRPr="008225B6">
        <w:t>ë</w:t>
      </w:r>
      <w:r w:rsidR="00F21B64" w:rsidRPr="008225B6">
        <w:t xml:space="preserve">n e Apelit </w:t>
      </w:r>
      <w:r w:rsidR="004D57AD" w:rsidRPr="008225B6">
        <w:t>Korçë</w:t>
      </w:r>
      <w:r w:rsidR="00F21B64" w:rsidRPr="008225B6">
        <w:t xml:space="preserve">, e cila </w:t>
      </w:r>
      <w:r w:rsidR="00122E1B">
        <w:t>vendosi l</w:t>
      </w:r>
      <w:r w:rsidR="00994764">
        <w:t>ë</w:t>
      </w:r>
      <w:r w:rsidR="00122E1B">
        <w:t xml:space="preserve">nien </w:t>
      </w:r>
      <w:r w:rsidR="00F21B64" w:rsidRPr="008225B6">
        <w:t>n</w:t>
      </w:r>
      <w:r w:rsidR="00CB4622" w:rsidRPr="008225B6">
        <w:t>ë</w:t>
      </w:r>
      <w:r w:rsidR="00F21B64" w:rsidRPr="008225B6">
        <w:t xml:space="preserve"> fuqi </w:t>
      </w:r>
      <w:r w:rsidR="00122E1B">
        <w:t>t</w:t>
      </w:r>
      <w:r w:rsidR="00994764">
        <w:t>ë</w:t>
      </w:r>
      <w:r w:rsidR="00122E1B">
        <w:t xml:space="preserve"> vendimit t</w:t>
      </w:r>
      <w:r w:rsidR="00994764">
        <w:t>ë</w:t>
      </w:r>
      <w:r w:rsidR="00F21B64" w:rsidRPr="008225B6">
        <w:t xml:space="preserve"> Gjykat</w:t>
      </w:r>
      <w:r w:rsidR="00CB4622" w:rsidRPr="008225B6">
        <w:t>ë</w:t>
      </w:r>
      <w:r w:rsidR="00F21B64" w:rsidRPr="008225B6">
        <w:t>s s</w:t>
      </w:r>
      <w:r w:rsidR="00CB4622" w:rsidRPr="008225B6">
        <w:t>ë</w:t>
      </w:r>
      <w:r w:rsidR="00F21B64" w:rsidRPr="008225B6">
        <w:t xml:space="preserve"> Rre</w:t>
      </w:r>
      <w:r w:rsidR="003D5B89" w:rsidRPr="008225B6">
        <w:t>t</w:t>
      </w:r>
      <w:r w:rsidR="00F21B64" w:rsidRPr="008225B6">
        <w:t>hit Gjyq</w:t>
      </w:r>
      <w:r w:rsidR="00CB4622" w:rsidRPr="008225B6">
        <w:t>ë</w:t>
      </w:r>
      <w:r w:rsidR="00F21B64" w:rsidRPr="008225B6">
        <w:t xml:space="preserve">sor </w:t>
      </w:r>
      <w:r w:rsidR="004D57AD" w:rsidRPr="008225B6">
        <w:t>Korçë</w:t>
      </w:r>
      <w:r w:rsidR="00F21B64" w:rsidRPr="008225B6">
        <w:t>.</w:t>
      </w:r>
      <w:r w:rsidR="00533F43" w:rsidRPr="008225B6">
        <w:t xml:space="preserve"> </w:t>
      </w:r>
      <w:r w:rsidR="00F21B64" w:rsidRPr="008225B6">
        <w:t xml:space="preserve">  </w:t>
      </w:r>
      <w:r w:rsidR="00775346" w:rsidRPr="008225B6">
        <w:t xml:space="preserve">    </w:t>
      </w:r>
      <w:r w:rsidR="00FE55EB" w:rsidRPr="008225B6">
        <w:t xml:space="preserve"> </w:t>
      </w:r>
    </w:p>
    <w:p w:rsidR="00567602" w:rsidRPr="008225B6" w:rsidRDefault="00E3199B" w:rsidP="00504317">
      <w:pPr>
        <w:numPr>
          <w:ilvl w:val="1"/>
          <w:numId w:val="6"/>
        </w:numPr>
        <w:tabs>
          <w:tab w:val="left" w:pos="810"/>
        </w:tabs>
        <w:spacing w:line="360" w:lineRule="auto"/>
        <w:ind w:left="1530" w:hanging="630"/>
        <w:jc w:val="both"/>
      </w:pPr>
      <w:r w:rsidRPr="008225B6">
        <w:t xml:space="preserve"> </w:t>
      </w:r>
      <w:r w:rsidR="004B1369" w:rsidRPr="008225B6">
        <w:t xml:space="preserve">I pabazuar </w:t>
      </w:r>
      <w:r w:rsidR="00CB4622" w:rsidRPr="008225B6">
        <w:t>ë</w:t>
      </w:r>
      <w:r w:rsidR="004B1369" w:rsidRPr="008225B6">
        <w:t>sht</w:t>
      </w:r>
      <w:r w:rsidR="00CB4622" w:rsidRPr="008225B6">
        <w:t>ë</w:t>
      </w:r>
      <w:r w:rsidR="004B1369" w:rsidRPr="008225B6">
        <w:t xml:space="preserve"> edhe pretendimi p</w:t>
      </w:r>
      <w:r w:rsidR="00CB4622" w:rsidRPr="008225B6">
        <w:t>ë</w:t>
      </w:r>
      <w:r w:rsidR="004B1369" w:rsidRPr="008225B6">
        <w:t>r cenimin e parimit t</w:t>
      </w:r>
      <w:r w:rsidR="00CB4622" w:rsidRPr="008225B6">
        <w:t>ë</w:t>
      </w:r>
      <w:r w:rsidR="004B1369" w:rsidRPr="008225B6">
        <w:t xml:space="preserve"> barazis</w:t>
      </w:r>
      <w:r w:rsidR="00CB4622" w:rsidRPr="008225B6">
        <w:t>ë</w:t>
      </w:r>
      <w:r w:rsidR="004B1369" w:rsidRPr="008225B6">
        <w:t xml:space="preserve"> s</w:t>
      </w:r>
      <w:r w:rsidR="00CB4622" w:rsidRPr="008225B6">
        <w:t>ë</w:t>
      </w:r>
      <w:r w:rsidR="004B1369" w:rsidRPr="008225B6">
        <w:t xml:space="preserve"> arm</w:t>
      </w:r>
      <w:r w:rsidR="00CB4622" w:rsidRPr="008225B6">
        <w:t>ë</w:t>
      </w:r>
      <w:r w:rsidR="004B1369" w:rsidRPr="008225B6">
        <w:t>ve, pasi kërkuesit gjat</w:t>
      </w:r>
      <w:r w:rsidR="00CB4622" w:rsidRPr="008225B6">
        <w:t>ë</w:t>
      </w:r>
      <w:r w:rsidR="004B1369" w:rsidRPr="008225B6">
        <w:t xml:space="preserve"> procesit t</w:t>
      </w:r>
      <w:r w:rsidR="00CB4622" w:rsidRPr="008225B6">
        <w:t>ë</w:t>
      </w:r>
      <w:r w:rsidR="004B1369" w:rsidRPr="008225B6">
        <w:t xml:space="preserve"> zhvilluar n</w:t>
      </w:r>
      <w:r w:rsidR="00CB4622" w:rsidRPr="008225B6">
        <w:t>ë</w:t>
      </w:r>
      <w:r w:rsidR="004B1369" w:rsidRPr="008225B6">
        <w:t xml:space="preserve"> Gjykat</w:t>
      </w:r>
      <w:r w:rsidR="00CB4622" w:rsidRPr="008225B6">
        <w:t>ë</w:t>
      </w:r>
      <w:r w:rsidR="004B1369" w:rsidRPr="008225B6">
        <w:t>n e Lart</w:t>
      </w:r>
      <w:r w:rsidR="00CB4622" w:rsidRPr="008225B6">
        <w:t>ë</w:t>
      </w:r>
      <w:r w:rsidR="004B1369" w:rsidRPr="008225B6">
        <w:t xml:space="preserve"> i </w:t>
      </w:r>
      <w:r w:rsidR="00CB4622" w:rsidRPr="008225B6">
        <w:t>ë</w:t>
      </w:r>
      <w:r w:rsidR="004B1369" w:rsidRPr="008225B6">
        <w:t>sht</w:t>
      </w:r>
      <w:r w:rsidR="00CB4622" w:rsidRPr="008225B6">
        <w:t>ë</w:t>
      </w:r>
      <w:r w:rsidR="004B1369" w:rsidRPr="008225B6">
        <w:t xml:space="preserve"> garantuar pjesëmarrja </w:t>
      </w:r>
      <w:r w:rsidR="00176703" w:rsidRPr="008225B6">
        <w:t xml:space="preserve">dhe i </w:t>
      </w:r>
      <w:r w:rsidR="00CB4622" w:rsidRPr="008225B6">
        <w:t>ë</w:t>
      </w:r>
      <w:r w:rsidR="00176703" w:rsidRPr="008225B6">
        <w:t>sht</w:t>
      </w:r>
      <w:r w:rsidR="00CB4622" w:rsidRPr="008225B6">
        <w:t>ë</w:t>
      </w:r>
      <w:r w:rsidR="00176703" w:rsidRPr="008225B6">
        <w:t xml:space="preserve"> dh</w:t>
      </w:r>
      <w:r w:rsidR="00CB4622" w:rsidRPr="008225B6">
        <w:t>ë</w:t>
      </w:r>
      <w:r w:rsidR="00176703" w:rsidRPr="008225B6">
        <w:t>n</w:t>
      </w:r>
      <w:r w:rsidR="00CB4622" w:rsidRPr="008225B6">
        <w:t>ë</w:t>
      </w:r>
      <w:r w:rsidR="00176703" w:rsidRPr="008225B6">
        <w:t xml:space="preserve"> mundësia p</w:t>
      </w:r>
      <w:r w:rsidR="00CB4622" w:rsidRPr="008225B6">
        <w:t>ë</w:t>
      </w:r>
      <w:r w:rsidR="00176703" w:rsidRPr="008225B6">
        <w:t>r t</w:t>
      </w:r>
      <w:r w:rsidR="00CB4622" w:rsidRPr="008225B6">
        <w:t>ë</w:t>
      </w:r>
      <w:r w:rsidR="00176703" w:rsidRPr="008225B6">
        <w:t xml:space="preserve"> parashtruar n</w:t>
      </w:r>
      <w:r w:rsidR="00CB4622" w:rsidRPr="008225B6">
        <w:t>ë</w:t>
      </w:r>
      <w:r w:rsidR="00176703" w:rsidRPr="008225B6">
        <w:t>p</w:t>
      </w:r>
      <w:r w:rsidR="00CB4622" w:rsidRPr="008225B6">
        <w:t>ë</w:t>
      </w:r>
      <w:r w:rsidR="00176703" w:rsidRPr="008225B6">
        <w:t>rmjet mbrojtësit t</w:t>
      </w:r>
      <w:r w:rsidR="00CB4622" w:rsidRPr="008225B6">
        <w:t>ë</w:t>
      </w:r>
      <w:r w:rsidR="00176703" w:rsidRPr="008225B6">
        <w:t xml:space="preserve"> tij argumentet ndaj rekursit.</w:t>
      </w:r>
    </w:p>
    <w:p w:rsidR="00DF3680" w:rsidRPr="008225B6" w:rsidRDefault="004B1369" w:rsidP="00504317">
      <w:pPr>
        <w:numPr>
          <w:ilvl w:val="1"/>
          <w:numId w:val="6"/>
        </w:numPr>
        <w:tabs>
          <w:tab w:val="left" w:pos="810"/>
        </w:tabs>
        <w:spacing w:line="360" w:lineRule="auto"/>
        <w:ind w:left="1530" w:hanging="630"/>
        <w:jc w:val="both"/>
      </w:pPr>
      <w:r w:rsidRPr="008225B6">
        <w:t xml:space="preserve"> </w:t>
      </w:r>
      <w:r w:rsidR="00984A10" w:rsidRPr="008225B6">
        <w:t xml:space="preserve">Pretendim i pabazuar </w:t>
      </w:r>
      <w:r w:rsidR="00CB4622" w:rsidRPr="008225B6">
        <w:t>ë</w:t>
      </w:r>
      <w:r w:rsidR="00984A10" w:rsidRPr="008225B6">
        <w:t>sht</w:t>
      </w:r>
      <w:r w:rsidR="00CB4622" w:rsidRPr="008225B6">
        <w:t>ë</w:t>
      </w:r>
      <w:r w:rsidR="00984A10" w:rsidRPr="008225B6">
        <w:t xml:space="preserve"> edhe ai n</w:t>
      </w:r>
      <w:r w:rsidR="00CB4622" w:rsidRPr="008225B6">
        <w:t>ë</w:t>
      </w:r>
      <w:r w:rsidR="00984A10" w:rsidRPr="008225B6">
        <w:t xml:space="preserve"> lidhje me cenimin e standardit kushtetues t</w:t>
      </w:r>
      <w:r w:rsidR="00CB4622" w:rsidRPr="008225B6">
        <w:t>ë</w:t>
      </w:r>
      <w:r w:rsidR="00984A10" w:rsidRPr="008225B6">
        <w:t xml:space="preserve"> arsyetimit t</w:t>
      </w:r>
      <w:r w:rsidR="00CB4622" w:rsidRPr="008225B6">
        <w:t>ë</w:t>
      </w:r>
      <w:r w:rsidR="00984A10" w:rsidRPr="008225B6">
        <w:t xml:space="preserve"> vendimit, pasi </w:t>
      </w:r>
      <w:r w:rsidR="00DF3680" w:rsidRPr="008225B6">
        <w:t>nga analiza n</w:t>
      </w:r>
      <w:r w:rsidR="00CB4622" w:rsidRPr="008225B6">
        <w:t>ë</w:t>
      </w:r>
      <w:r w:rsidR="00DF3680" w:rsidRPr="008225B6">
        <w:t xml:space="preserve"> t</w:t>
      </w:r>
      <w:r w:rsidR="00CB4622" w:rsidRPr="008225B6">
        <w:t>ë</w:t>
      </w:r>
      <w:r w:rsidR="00DF3680" w:rsidRPr="008225B6">
        <w:t>r</w:t>
      </w:r>
      <w:r w:rsidR="00CB4622" w:rsidRPr="008225B6">
        <w:t>ë</w:t>
      </w:r>
      <w:r w:rsidR="00DF3680" w:rsidRPr="008225B6">
        <w:t xml:space="preserve">si </w:t>
      </w:r>
      <w:r w:rsidR="00EA67B7">
        <w:t>e</w:t>
      </w:r>
      <w:r w:rsidR="00DF3680" w:rsidRPr="008225B6">
        <w:t xml:space="preserve"> vendimit t</w:t>
      </w:r>
      <w:r w:rsidR="00CB4622" w:rsidRPr="008225B6">
        <w:t>ë</w:t>
      </w:r>
      <w:r w:rsidR="00DF3680" w:rsidRPr="008225B6">
        <w:t xml:space="preserve"> </w:t>
      </w:r>
      <w:r w:rsidR="00984A10" w:rsidRPr="008225B6">
        <w:t>Kolegji</w:t>
      </w:r>
      <w:r w:rsidR="00DF3680" w:rsidRPr="008225B6">
        <w:t>t</w:t>
      </w:r>
      <w:r w:rsidR="00984A10" w:rsidRPr="008225B6">
        <w:t xml:space="preserve"> Civil</w:t>
      </w:r>
      <w:r w:rsidR="00DF3680" w:rsidRPr="008225B6">
        <w:t xml:space="preserve"> rezulton se ai i përmbush kërkesat procedurale dhe ato t</w:t>
      </w:r>
      <w:r w:rsidR="00CB4622" w:rsidRPr="008225B6">
        <w:t>ë</w:t>
      </w:r>
      <w:r w:rsidR="001F7B1A" w:rsidRPr="008225B6">
        <w:pgNum/>
      </w:r>
      <w:r w:rsidR="008225B6">
        <w:t>p</w:t>
      </w:r>
      <w:r w:rsidR="001F7B1A" w:rsidRPr="008225B6">
        <w:t>ërcaktuara</w:t>
      </w:r>
      <w:r w:rsidR="00DF3680" w:rsidRPr="008225B6">
        <w:t xml:space="preserve"> nga jurisprudenca kushtetuese. </w:t>
      </w:r>
    </w:p>
    <w:p w:rsidR="00CB20BA" w:rsidRPr="008225B6" w:rsidRDefault="00DF3680" w:rsidP="00504317">
      <w:pPr>
        <w:numPr>
          <w:ilvl w:val="1"/>
          <w:numId w:val="6"/>
        </w:numPr>
        <w:tabs>
          <w:tab w:val="left" w:pos="810"/>
        </w:tabs>
        <w:spacing w:line="360" w:lineRule="auto"/>
        <w:ind w:left="1530" w:hanging="630"/>
        <w:jc w:val="both"/>
      </w:pPr>
      <w:r w:rsidRPr="008225B6">
        <w:t>N</w:t>
      </w:r>
      <w:r w:rsidR="00CB4622" w:rsidRPr="008225B6">
        <w:t>ë</w:t>
      </w:r>
      <w:r w:rsidRPr="008225B6">
        <w:t xml:space="preserve"> lidhje me pretendimet</w:t>
      </w:r>
      <w:r w:rsidR="0005048D" w:rsidRPr="008225B6">
        <w:t xml:space="preserve"> </w:t>
      </w:r>
      <w:r w:rsidRPr="008225B6">
        <w:t>e tjera t</w:t>
      </w:r>
      <w:r w:rsidR="00CB4622" w:rsidRPr="008225B6">
        <w:t>ë</w:t>
      </w:r>
      <w:r w:rsidRPr="008225B6">
        <w:t xml:space="preserve"> kërkuesit</w:t>
      </w:r>
      <w:r w:rsidR="00EA219B">
        <w:t>,</w:t>
      </w:r>
      <w:r w:rsidRPr="008225B6">
        <w:t xml:space="preserve"> </w:t>
      </w:r>
      <w:r w:rsidR="00AD72B5" w:rsidRPr="008225B6">
        <w:t>ato jan</w:t>
      </w:r>
      <w:r w:rsidR="00CB4622" w:rsidRPr="008225B6">
        <w:t>ë</w:t>
      </w:r>
      <w:r w:rsidR="00AD72B5" w:rsidRPr="008225B6">
        <w:t xml:space="preserve"> thelbësisht t</w:t>
      </w:r>
      <w:r w:rsidR="00CB4622" w:rsidRPr="008225B6">
        <w:t>ë</w:t>
      </w:r>
      <w:r w:rsidR="00AD72B5" w:rsidRPr="008225B6">
        <w:t xml:space="preserve"> lidhura me zbatimin e ligjit</w:t>
      </w:r>
      <w:r w:rsidR="008014B4" w:rsidRPr="008225B6">
        <w:t xml:space="preserve"> nga ana e Gjykatës së Lartë dhe nuk hyjnë në juridiksionin kushtetues. </w:t>
      </w:r>
      <w:r w:rsidR="00AD72B5" w:rsidRPr="008225B6">
        <w:t xml:space="preserve"> </w:t>
      </w:r>
      <w:r w:rsidR="00984A10" w:rsidRPr="008225B6">
        <w:t xml:space="preserve">  </w:t>
      </w:r>
      <w:r w:rsidR="00221F84" w:rsidRPr="008225B6">
        <w:t xml:space="preserve"> </w:t>
      </w:r>
      <w:r w:rsidR="0041726F" w:rsidRPr="008225B6">
        <w:t xml:space="preserve"> </w:t>
      </w:r>
      <w:r w:rsidR="007B0D74" w:rsidRPr="008225B6">
        <w:t xml:space="preserve"> </w:t>
      </w:r>
      <w:r w:rsidR="005311F7" w:rsidRPr="008225B6">
        <w:t xml:space="preserve"> </w:t>
      </w:r>
      <w:r w:rsidR="009855AD" w:rsidRPr="008225B6">
        <w:t xml:space="preserve"> </w:t>
      </w:r>
      <w:r w:rsidR="007D6AA1" w:rsidRPr="008225B6">
        <w:t xml:space="preserve"> </w:t>
      </w:r>
      <w:r w:rsidR="0032506D" w:rsidRPr="008225B6">
        <w:t xml:space="preserve">    </w:t>
      </w:r>
      <w:r w:rsidR="00CB20BA" w:rsidRPr="008225B6">
        <w:t xml:space="preserve"> </w:t>
      </w:r>
    </w:p>
    <w:p w:rsidR="002042A2" w:rsidRPr="008225B6" w:rsidRDefault="001F7B1A" w:rsidP="00504317">
      <w:pPr>
        <w:numPr>
          <w:ilvl w:val="0"/>
          <w:numId w:val="6"/>
        </w:numPr>
        <w:tabs>
          <w:tab w:val="left" w:pos="450"/>
          <w:tab w:val="left" w:pos="810"/>
          <w:tab w:val="left" w:pos="990"/>
          <w:tab w:val="left" w:pos="1260"/>
        </w:tabs>
        <w:spacing w:line="360" w:lineRule="auto"/>
        <w:ind w:left="0" w:firstLine="720"/>
        <w:jc w:val="both"/>
        <w:outlineLvl w:val="0"/>
        <w:rPr>
          <w:bCs/>
          <w:kern w:val="28"/>
        </w:rPr>
      </w:pPr>
      <w:r w:rsidRPr="008225B6">
        <w:rPr>
          <w:b/>
          <w:i/>
        </w:rPr>
        <w:t>Subjektet e interesuar</w:t>
      </w:r>
      <w:r w:rsidR="002042A2" w:rsidRPr="008225B6">
        <w:rPr>
          <w:b/>
          <w:i/>
        </w:rPr>
        <w:t>a</w:t>
      </w:r>
      <w:r w:rsidRPr="008225B6">
        <w:rPr>
          <w:b/>
          <w:i/>
        </w:rPr>
        <w:t xml:space="preserve"> Tefta Sulçe dhe Marsel Sulçe</w:t>
      </w:r>
      <w:r w:rsidRPr="008225B6">
        <w:rPr>
          <w:i/>
        </w:rPr>
        <w:t xml:space="preserve"> </w:t>
      </w:r>
      <w:r w:rsidR="002042A2" w:rsidRPr="008225B6">
        <w:rPr>
          <w:bCs/>
          <w:kern w:val="28"/>
        </w:rPr>
        <w:t>edhe pse janë njoftuar rregullisht, nuk kan</w:t>
      </w:r>
      <w:r w:rsidR="00544A35" w:rsidRPr="008225B6">
        <w:rPr>
          <w:bCs/>
          <w:kern w:val="28"/>
        </w:rPr>
        <w:t>ë</w:t>
      </w:r>
      <w:r w:rsidR="002042A2" w:rsidRPr="008225B6">
        <w:rPr>
          <w:bCs/>
          <w:kern w:val="28"/>
        </w:rPr>
        <w:t xml:space="preserve"> paraqitur komente me shkrim brenda afatit ligjor.  </w:t>
      </w:r>
    </w:p>
    <w:p w:rsidR="00CA359F" w:rsidRPr="008225B6" w:rsidRDefault="00CA359F" w:rsidP="002042A2">
      <w:pPr>
        <w:tabs>
          <w:tab w:val="left" w:pos="360"/>
          <w:tab w:val="left" w:pos="810"/>
        </w:tabs>
        <w:spacing w:line="360" w:lineRule="auto"/>
        <w:ind w:left="360"/>
        <w:jc w:val="both"/>
        <w:outlineLvl w:val="0"/>
        <w:rPr>
          <w:b/>
          <w:bCs/>
          <w:kern w:val="28"/>
        </w:rPr>
      </w:pPr>
    </w:p>
    <w:p w:rsidR="00447535" w:rsidRPr="008225B6" w:rsidRDefault="004D5D6A" w:rsidP="00CB20BA">
      <w:pPr>
        <w:tabs>
          <w:tab w:val="left" w:pos="360"/>
          <w:tab w:val="left" w:pos="810"/>
        </w:tabs>
        <w:spacing w:line="360" w:lineRule="auto"/>
        <w:jc w:val="center"/>
        <w:outlineLvl w:val="0"/>
        <w:rPr>
          <w:b/>
          <w:bCs/>
          <w:kern w:val="28"/>
        </w:rPr>
      </w:pPr>
      <w:r w:rsidRPr="008225B6">
        <w:rPr>
          <w:b/>
          <w:bCs/>
          <w:kern w:val="28"/>
        </w:rPr>
        <w:t>III</w:t>
      </w:r>
    </w:p>
    <w:p w:rsidR="00CF2D4B" w:rsidRPr="008225B6" w:rsidRDefault="00CF2D4B" w:rsidP="00CB20BA">
      <w:pPr>
        <w:spacing w:line="360" w:lineRule="auto"/>
        <w:jc w:val="center"/>
        <w:rPr>
          <w:b/>
        </w:rPr>
      </w:pPr>
      <w:r w:rsidRPr="008225B6">
        <w:rPr>
          <w:b/>
        </w:rPr>
        <w:t>Vlerësimi i Gjykatës Kushtetuese</w:t>
      </w:r>
    </w:p>
    <w:p w:rsidR="00FB27C5" w:rsidRPr="008225B6" w:rsidRDefault="00FB27C5" w:rsidP="00CB20BA">
      <w:pPr>
        <w:numPr>
          <w:ilvl w:val="0"/>
          <w:numId w:val="9"/>
        </w:numPr>
        <w:tabs>
          <w:tab w:val="left" w:pos="1080"/>
        </w:tabs>
        <w:spacing w:line="360" w:lineRule="auto"/>
        <w:ind w:left="0" w:firstLine="720"/>
        <w:rPr>
          <w:i/>
        </w:rPr>
      </w:pPr>
      <w:r w:rsidRPr="008225B6">
        <w:rPr>
          <w:i/>
        </w:rPr>
        <w:lastRenderedPageBreak/>
        <w:t>P</w:t>
      </w:r>
      <w:r w:rsidR="00605DD2" w:rsidRPr="008225B6">
        <w:rPr>
          <w:i/>
        </w:rPr>
        <w:t>ë</w:t>
      </w:r>
      <w:r w:rsidRPr="008225B6">
        <w:rPr>
          <w:i/>
        </w:rPr>
        <w:t>r legjitimimin e kërkues</w:t>
      </w:r>
      <w:r w:rsidR="00CB20BA" w:rsidRPr="008225B6">
        <w:rPr>
          <w:i/>
        </w:rPr>
        <w:t>it</w:t>
      </w:r>
      <w:r w:rsidRPr="008225B6">
        <w:rPr>
          <w:i/>
        </w:rPr>
        <w:t xml:space="preserve"> </w:t>
      </w:r>
    </w:p>
    <w:p w:rsidR="00633F9A" w:rsidRPr="008225B6" w:rsidRDefault="00633F9A" w:rsidP="00504317">
      <w:pPr>
        <w:numPr>
          <w:ilvl w:val="0"/>
          <w:numId w:val="6"/>
        </w:numPr>
        <w:tabs>
          <w:tab w:val="left" w:pos="720"/>
          <w:tab w:val="left" w:pos="1080"/>
        </w:tabs>
        <w:spacing w:line="360" w:lineRule="auto"/>
        <w:ind w:left="0" w:firstLine="720"/>
        <w:jc w:val="both"/>
        <w:rPr>
          <w:rFonts w:eastAsia="MS Mincho"/>
        </w:rPr>
      </w:pPr>
      <w:r w:rsidRPr="008225B6">
        <w:rPr>
          <w:rFonts w:eastAsia="MS Mincho"/>
        </w:rPr>
        <w:t xml:space="preserve">Kërkuesi legjitimohet </w:t>
      </w:r>
      <w:r w:rsidRPr="008225B6">
        <w:rPr>
          <w:rFonts w:eastAsia="MS Mincho"/>
          <w:i/>
        </w:rPr>
        <w:t>ratione personae</w:t>
      </w:r>
      <w:r w:rsidRPr="008225B6">
        <w:rPr>
          <w:rFonts w:eastAsia="MS Mincho"/>
        </w:rPr>
        <w:t>, në kuptim të rregullimit kushtetues të neneve 131/f dhe 134/1/</w:t>
      </w:r>
      <w:r w:rsidR="00AD6CE1">
        <w:rPr>
          <w:rFonts w:eastAsia="MS Mincho"/>
        </w:rPr>
        <w:t>i</w:t>
      </w:r>
      <w:r w:rsidRPr="008225B6">
        <w:rPr>
          <w:rFonts w:eastAsia="MS Mincho"/>
        </w:rPr>
        <w:t xml:space="preserve"> të Kushtetutës, dhe </w:t>
      </w:r>
      <w:r w:rsidRPr="008225B6">
        <w:rPr>
          <w:rFonts w:eastAsia="MS Mincho"/>
          <w:i/>
        </w:rPr>
        <w:t>ratione temporis,</w:t>
      </w:r>
      <w:r w:rsidRPr="008225B6">
        <w:rPr>
          <w:rFonts w:eastAsia="MS Mincho"/>
        </w:rPr>
        <w:t xml:space="preserve"> pasi </w:t>
      </w:r>
      <w:r w:rsidRPr="008225B6">
        <w:t xml:space="preserve">pretendimet e tij janë paraqitur brenda afatit ligjor </w:t>
      </w:r>
      <w:r w:rsidR="00AD6CE1">
        <w:t>t</w:t>
      </w:r>
      <w:r w:rsidR="00994764">
        <w:t>ë</w:t>
      </w:r>
      <w:r w:rsidR="00AD6CE1">
        <w:t xml:space="preserve"> përcaktuar nga </w:t>
      </w:r>
      <w:r w:rsidRPr="008225B6">
        <w:rPr>
          <w:rFonts w:eastAsia="MS Mincho"/>
        </w:rPr>
        <w:t xml:space="preserve">ligji nr.8577, datë 10.02.2000 “Për organizimin dhe funksionimin e Gjykatës Kushtetuese të Republikës së Shqipërisë”. </w:t>
      </w:r>
    </w:p>
    <w:p w:rsidR="00633F9A" w:rsidRPr="008225B6" w:rsidRDefault="00633F9A" w:rsidP="00504317">
      <w:pPr>
        <w:numPr>
          <w:ilvl w:val="0"/>
          <w:numId w:val="6"/>
        </w:numPr>
        <w:tabs>
          <w:tab w:val="left" w:pos="720"/>
          <w:tab w:val="left" w:pos="1080"/>
        </w:tabs>
        <w:spacing w:line="360" w:lineRule="auto"/>
        <w:ind w:left="0" w:firstLine="720"/>
        <w:jc w:val="both"/>
        <w:rPr>
          <w:rFonts w:eastAsia="MS Mincho"/>
        </w:rPr>
      </w:pPr>
      <w:r w:rsidRPr="008225B6">
        <w:t xml:space="preserve">Në lidhje me legjitimimin </w:t>
      </w:r>
      <w:r w:rsidRPr="008225B6">
        <w:rPr>
          <w:i/>
        </w:rPr>
        <w:t xml:space="preserve">ratione materiae, </w:t>
      </w:r>
      <w:r w:rsidRPr="008225B6">
        <w:rPr>
          <w:bCs/>
        </w:rPr>
        <w:t xml:space="preserve">Gjykata ka theksuar se </w:t>
      </w:r>
      <w:r w:rsidRPr="008225B6">
        <w:t>bazuar në nenin 131/f të Kushtetutës ajo vendos për gjykimin përfundimtar të ankesave të individit për shkeljen e së drejtës kushtetuese për një proces të rregullt ligjor, pasi ai të ketë shteruar të gjitha mjetet juridike për mbrojtjen e kësaj të drejte, çka nënkupton se kërkuesi duhet t’i shfrytëzojë, në shkallët e sistemit gjyqësor, të gjitha mjetet e lejueshme dhe mundësitë procedurale për vendosjen në vend të së drejtës së pretenduar. Mjetet ligjore konsiderohen të shteruara kur, në varësi të rrethanave të çështjes, rregullat procedurale nuk parashikojnë mjete të tjera ankimi (</w:t>
      </w:r>
      <w:r w:rsidRPr="008225B6">
        <w:rPr>
          <w:i/>
        </w:rPr>
        <w:t xml:space="preserve">shih vendimet nr.48, datë 06.07.2015; </w:t>
      </w:r>
      <w:r w:rsidRPr="008225B6">
        <w:rPr>
          <w:bCs/>
          <w:i/>
        </w:rPr>
        <w:t>nr. 25, datë 10.05.2016</w:t>
      </w:r>
      <w:r w:rsidRPr="008225B6">
        <w:rPr>
          <w:i/>
        </w:rPr>
        <w:t xml:space="preserve"> të Gjykatës Kushtetuese</w:t>
      </w:r>
      <w:r w:rsidRPr="008225B6">
        <w:t>).</w:t>
      </w:r>
    </w:p>
    <w:p w:rsidR="00633F9A" w:rsidRPr="008225B6" w:rsidRDefault="00633F9A" w:rsidP="00504317">
      <w:pPr>
        <w:numPr>
          <w:ilvl w:val="0"/>
          <w:numId w:val="6"/>
        </w:numPr>
        <w:tabs>
          <w:tab w:val="left" w:pos="720"/>
          <w:tab w:val="left" w:pos="1080"/>
        </w:tabs>
        <w:spacing w:line="360" w:lineRule="auto"/>
        <w:ind w:left="0" w:firstLine="720"/>
        <w:jc w:val="both"/>
        <w:rPr>
          <w:rFonts w:eastAsia="MS Mincho"/>
        </w:rPr>
      </w:pPr>
      <w:r w:rsidRPr="008225B6">
        <w:t xml:space="preserve">Në rastin në shqyrtim kërkuesi nuk ka në dispozicion mjet tjetër për të kundërshtuar vendimin e Kolegjit Civil të Gjykatës së Lartë. Për këtë arsye ai legjitimohet t’i drejtohet me kërkesë kësaj Gjykate. Gjithashtu, </w:t>
      </w:r>
      <w:r w:rsidRPr="008225B6">
        <w:rPr>
          <w:bCs/>
        </w:rPr>
        <w:t xml:space="preserve">Gjykata çmon se </w:t>
      </w:r>
      <w:r w:rsidRPr="008225B6">
        <w:t xml:space="preserve">pretendimet e kërkuesit </w:t>
      </w:r>
      <w:r w:rsidRPr="008225B6">
        <w:rPr>
          <w:i/>
        </w:rPr>
        <w:t>prima facie</w:t>
      </w:r>
      <w:r w:rsidRPr="008225B6">
        <w:t xml:space="preserve"> bien në fushën e veprimit të nenit 42 të Kushtetutës dhe nenit 6 të KEDNJ-së, prandaj ato do të shqyrtohen në vijim në këndvështrim të standardeve që imponon procesi i rregullt ligjor në kuptimin kushtetues. </w:t>
      </w:r>
    </w:p>
    <w:p w:rsidR="00633F9A" w:rsidRPr="008225B6" w:rsidRDefault="00633F9A" w:rsidP="008225B6">
      <w:pPr>
        <w:tabs>
          <w:tab w:val="left" w:pos="720"/>
          <w:tab w:val="left" w:pos="1080"/>
        </w:tabs>
        <w:spacing w:line="360" w:lineRule="auto"/>
        <w:ind w:left="360" w:firstLine="720"/>
        <w:jc w:val="both"/>
      </w:pPr>
    </w:p>
    <w:p w:rsidR="00633F9A" w:rsidRPr="008225B6" w:rsidRDefault="00633F9A" w:rsidP="008225B6">
      <w:pPr>
        <w:tabs>
          <w:tab w:val="left" w:pos="720"/>
          <w:tab w:val="left" w:pos="1080"/>
        </w:tabs>
        <w:spacing w:line="360" w:lineRule="auto"/>
        <w:ind w:left="360" w:firstLine="360"/>
        <w:jc w:val="both"/>
        <w:rPr>
          <w:i/>
        </w:rPr>
      </w:pPr>
      <w:r w:rsidRPr="008225B6">
        <w:rPr>
          <w:i/>
        </w:rPr>
        <w:t xml:space="preserve">B. Për </w:t>
      </w:r>
      <w:r w:rsidR="007D1DBC" w:rsidRPr="008225B6">
        <w:rPr>
          <w:i/>
        </w:rPr>
        <w:t xml:space="preserve">themelin e pretendimeve </w:t>
      </w:r>
    </w:p>
    <w:p w:rsidR="004F18D9" w:rsidRPr="008225B6" w:rsidRDefault="0022512F" w:rsidP="00504317">
      <w:pPr>
        <w:numPr>
          <w:ilvl w:val="0"/>
          <w:numId w:val="6"/>
        </w:numPr>
        <w:tabs>
          <w:tab w:val="left" w:pos="630"/>
          <w:tab w:val="left" w:pos="810"/>
          <w:tab w:val="left" w:pos="900"/>
          <w:tab w:val="left" w:pos="1080"/>
        </w:tabs>
        <w:spacing w:line="360" w:lineRule="auto"/>
        <w:ind w:left="0" w:firstLine="720"/>
        <w:contextualSpacing/>
        <w:jc w:val="both"/>
      </w:pPr>
      <w:r w:rsidRPr="008225B6">
        <w:t>Kërkuesi ka pretenduar se gjatë procesit gjyqësor civil të zhvilluar në Gjykatën e Lartë nuk janë respektuar garancitë që burojnë nga e drejta për një proces të rregullt ligjor, duke cenuar për rrjedhojë parimin e gjykatës s</w:t>
      </w:r>
      <w:r w:rsidR="00544A35" w:rsidRPr="008225B6">
        <w:t>ë</w:t>
      </w:r>
      <w:r w:rsidRPr="008225B6">
        <w:t xml:space="preserve"> caktuar me ligj, parimin e sigurisë juridike, </w:t>
      </w:r>
      <w:r w:rsidR="0044318B" w:rsidRPr="008225B6">
        <w:t>parimi</w:t>
      </w:r>
      <w:r w:rsidR="00AD6CE1">
        <w:t>n</w:t>
      </w:r>
      <w:r w:rsidR="0044318B" w:rsidRPr="008225B6">
        <w:t xml:space="preserve"> </w:t>
      </w:r>
      <w:r w:rsidR="00AD6CE1">
        <w:t>e</w:t>
      </w:r>
      <w:r w:rsidR="0044318B" w:rsidRPr="008225B6">
        <w:t xml:space="preserve"> barazis</w:t>
      </w:r>
      <w:r w:rsidR="00544A35" w:rsidRPr="008225B6">
        <w:t>ë</w:t>
      </w:r>
      <w:r w:rsidR="0044318B" w:rsidRPr="008225B6">
        <w:t xml:space="preserve"> s</w:t>
      </w:r>
      <w:r w:rsidR="00544A35" w:rsidRPr="008225B6">
        <w:t>ë</w:t>
      </w:r>
      <w:r w:rsidR="0044318B" w:rsidRPr="008225B6">
        <w:t xml:space="preserve"> arm</w:t>
      </w:r>
      <w:r w:rsidR="00544A35" w:rsidRPr="008225B6">
        <w:t>ë</w:t>
      </w:r>
      <w:r w:rsidR="0044318B" w:rsidRPr="008225B6">
        <w:t xml:space="preserve">ve </w:t>
      </w:r>
      <w:r w:rsidRPr="008225B6">
        <w:t>dhe standardi</w:t>
      </w:r>
      <w:r w:rsidR="00AD6CE1">
        <w:t>n</w:t>
      </w:r>
      <w:r w:rsidRPr="008225B6">
        <w:t xml:space="preserve"> kushtetues </w:t>
      </w:r>
      <w:r w:rsidR="00AD6CE1">
        <w:t>t</w:t>
      </w:r>
      <w:r w:rsidR="00994764">
        <w:t>ë</w:t>
      </w:r>
      <w:r w:rsidRPr="008225B6">
        <w:t xml:space="preserve"> arsyetimit të vendimit gjyqësor. </w:t>
      </w:r>
    </w:p>
    <w:p w:rsidR="00AE1DDE" w:rsidRPr="008225B6" w:rsidRDefault="00B323AA" w:rsidP="00AE1DDE">
      <w:pPr>
        <w:numPr>
          <w:ilvl w:val="0"/>
          <w:numId w:val="6"/>
        </w:numPr>
        <w:tabs>
          <w:tab w:val="left" w:pos="630"/>
          <w:tab w:val="left" w:pos="810"/>
          <w:tab w:val="left" w:pos="900"/>
          <w:tab w:val="left" w:pos="1080"/>
        </w:tabs>
        <w:spacing w:line="360" w:lineRule="auto"/>
        <w:ind w:left="0" w:firstLine="720"/>
        <w:contextualSpacing/>
        <w:jc w:val="both"/>
      </w:pPr>
      <w:r>
        <w:rPr>
          <w:lang w:eastAsia="sq-AL"/>
        </w:rPr>
        <w:t xml:space="preserve">Gjykata, </w:t>
      </w:r>
      <w:r w:rsidR="00AE1DDE">
        <w:rPr>
          <w:lang w:eastAsia="sq-AL"/>
        </w:rPr>
        <w:t>në lidhje me kuorumin e vendimmarrjes</w:t>
      </w:r>
      <w:r>
        <w:rPr>
          <w:lang w:eastAsia="sq-AL"/>
        </w:rPr>
        <w:t>,</w:t>
      </w:r>
      <w:r w:rsidR="00AE1DDE">
        <w:rPr>
          <w:lang w:eastAsia="sq-AL"/>
        </w:rPr>
        <w:t xml:space="preserve"> vëren se sipas nenit 133/2 t</w:t>
      </w:r>
      <w:r w:rsidR="00FF3326">
        <w:rPr>
          <w:lang w:eastAsia="sq-AL"/>
        </w:rPr>
        <w:t>ë</w:t>
      </w:r>
      <w:r w:rsidR="00AE1DDE">
        <w:rPr>
          <w:lang w:eastAsia="sq-AL"/>
        </w:rPr>
        <w:t xml:space="preserve"> Kushtetut</w:t>
      </w:r>
      <w:r w:rsidR="00FF3326">
        <w:rPr>
          <w:lang w:eastAsia="sq-AL"/>
        </w:rPr>
        <w:t>ë</w:t>
      </w:r>
      <w:r w:rsidR="00AE1DDE">
        <w:rPr>
          <w:lang w:eastAsia="sq-AL"/>
        </w:rPr>
        <w:t xml:space="preserve">s dhe </w:t>
      </w:r>
      <w:r w:rsidR="00AE1DDE" w:rsidRPr="008225B6">
        <w:rPr>
          <w:bCs/>
        </w:rPr>
        <w:t xml:space="preserve">nenit 72/2 të ligjit </w:t>
      </w:r>
      <w:r w:rsidR="00AE1DDE" w:rsidRPr="008225B6">
        <w:rPr>
          <w:rFonts w:eastAsia="Arial Unicode MS"/>
        </w:rPr>
        <w:t xml:space="preserve">nr.8577, datë 10.02.2000 “Për organizimin dhe funksionimin e Gjykatës Kushtetuese të Republikës së Shqipërisë”, </w:t>
      </w:r>
      <w:r w:rsidR="00AE1DDE" w:rsidRPr="008225B6">
        <w:rPr>
          <w:bCs/>
        </w:rPr>
        <w:t>v</w:t>
      </w:r>
      <w:r w:rsidR="00AE1DDE" w:rsidRPr="008225B6">
        <w:t xml:space="preserve">endimet e Gjykatës Kushtetuese merren me shumicën e të gjithë </w:t>
      </w:r>
      <w:r w:rsidR="00B60303">
        <w:t>an</w:t>
      </w:r>
      <w:r w:rsidR="00FF3326">
        <w:t>ë</w:t>
      </w:r>
      <w:r w:rsidR="00B60303">
        <w:t>tar</w:t>
      </w:r>
      <w:r w:rsidR="00FF3326">
        <w:t>ë</w:t>
      </w:r>
      <w:r w:rsidR="00B60303">
        <w:t xml:space="preserve">ve </w:t>
      </w:r>
      <w:r w:rsidR="00AE1DDE" w:rsidRPr="008225B6">
        <w:t xml:space="preserve">të saj. </w:t>
      </w:r>
      <w:r w:rsidR="00AE1DDE">
        <w:t>M</w:t>
      </w:r>
      <w:r w:rsidR="00AE1DDE" w:rsidRPr="008225B6">
        <w:t>e ndryshimet që iu bënë ligji</w:t>
      </w:r>
      <w:r w:rsidR="00AE1DDE">
        <w:t>t organik</w:t>
      </w:r>
      <w:r w:rsidR="00AE1DDE" w:rsidRPr="008225B6">
        <w:t xml:space="preserve"> me ligjin nr.99/2016, datë 06.10.2016, në nenin 73 është shtuar pika 4 sipas </w:t>
      </w:r>
      <w:r w:rsidR="00AE1DDE">
        <w:t>s</w:t>
      </w:r>
      <w:r w:rsidR="00AE1DDE" w:rsidRPr="008225B6">
        <w:t>ë cilës kur nuk formohet shumica prej 5 gjyqtarësh, kërkesa konsiderohet e rrëzuar.</w:t>
      </w:r>
    </w:p>
    <w:p w:rsidR="00DC67CE" w:rsidRPr="008225B6" w:rsidRDefault="004F18D9" w:rsidP="00DC67CE">
      <w:pPr>
        <w:numPr>
          <w:ilvl w:val="0"/>
          <w:numId w:val="6"/>
        </w:numPr>
        <w:tabs>
          <w:tab w:val="left" w:pos="630"/>
          <w:tab w:val="left" w:pos="810"/>
          <w:tab w:val="left" w:pos="900"/>
          <w:tab w:val="left" w:pos="1080"/>
        </w:tabs>
        <w:spacing w:line="360" w:lineRule="auto"/>
        <w:ind w:left="0" w:firstLine="720"/>
        <w:contextualSpacing/>
        <w:jc w:val="both"/>
      </w:pPr>
      <w:r w:rsidRPr="008225B6">
        <w:rPr>
          <w:lang w:eastAsia="sq-AL"/>
        </w:rPr>
        <w:lastRenderedPageBreak/>
        <w:t xml:space="preserve">Gjykata </w:t>
      </w:r>
      <w:r w:rsidR="00DC67CE" w:rsidRPr="008225B6">
        <w:t xml:space="preserve">konstaton </w:t>
      </w:r>
      <w:r w:rsidR="00DC67CE">
        <w:t xml:space="preserve">se </w:t>
      </w:r>
      <w:r w:rsidR="00DC67CE" w:rsidRPr="008225B6">
        <w:t>çështj</w:t>
      </w:r>
      <w:r w:rsidR="00DC67CE">
        <w:t>a</w:t>
      </w:r>
      <w:r w:rsidR="00DC67CE" w:rsidRPr="008225B6">
        <w:t xml:space="preserve"> konkrete është marrë në shqyrtim nga </w:t>
      </w:r>
      <w:r w:rsidR="00DC67CE">
        <w:t>nj</w:t>
      </w:r>
      <w:r w:rsidR="008F0E94">
        <w:t>ë</w:t>
      </w:r>
      <w:r w:rsidR="00DC67CE">
        <w:t xml:space="preserve"> </w:t>
      </w:r>
      <w:r w:rsidR="00DC67CE" w:rsidRPr="008225B6">
        <w:t xml:space="preserve">trupë prej 7 gjyqtarësh, duke plotësuar kushtin e formimit të shumicës absolute të anëtarëve të saj, sipas nenit 73/2 të ligjit nr.8577, datë 10.02.2000 “Për organizimin dhe funksionimin e Gjykatës Kushtetuese të Republikës së Shqipërisë”. </w:t>
      </w:r>
    </w:p>
    <w:p w:rsidR="00534C2C" w:rsidRPr="008225B6" w:rsidRDefault="00C10BAF" w:rsidP="00504317">
      <w:pPr>
        <w:numPr>
          <w:ilvl w:val="0"/>
          <w:numId w:val="6"/>
        </w:numPr>
        <w:tabs>
          <w:tab w:val="left" w:pos="630"/>
          <w:tab w:val="left" w:pos="810"/>
          <w:tab w:val="left" w:pos="900"/>
          <w:tab w:val="left" w:pos="1080"/>
        </w:tabs>
        <w:spacing w:line="360" w:lineRule="auto"/>
        <w:ind w:left="0" w:firstLine="720"/>
        <w:contextualSpacing/>
        <w:jc w:val="both"/>
      </w:pPr>
      <w:r w:rsidRPr="008225B6">
        <w:t xml:space="preserve">Gjykata, pasi mori në shqyrtim </w:t>
      </w:r>
      <w:r w:rsidR="004C1A86" w:rsidRPr="008225B6">
        <w:t>argumentet e paraqitura nga kërkuesi</w:t>
      </w:r>
      <w:r w:rsidRPr="008225B6">
        <w:t xml:space="preserve"> </w:t>
      </w:r>
      <w:r w:rsidR="00004528" w:rsidRPr="008225B6">
        <w:t>për cenimin e parimeve kushtetuese</w:t>
      </w:r>
      <w:r w:rsidR="00962644" w:rsidRPr="008225B6">
        <w:t>,</w:t>
      </w:r>
      <w:r w:rsidR="00004528" w:rsidRPr="008225B6">
        <w:t xml:space="preserve"> </w:t>
      </w:r>
      <w:r w:rsidR="002F2B98" w:rsidRPr="008225B6">
        <w:t xml:space="preserve">çmon se ato </w:t>
      </w:r>
      <w:r w:rsidR="00004528" w:rsidRPr="008225B6">
        <w:t xml:space="preserve">nuk ishin të mjaftueshme për t’u konsideruar </w:t>
      </w:r>
      <w:r w:rsidR="004C1A86" w:rsidRPr="008225B6">
        <w:t>t</w:t>
      </w:r>
      <w:r w:rsidR="003F61E5" w:rsidRPr="008225B6">
        <w:t>ë</w:t>
      </w:r>
      <w:r w:rsidR="004C1A86" w:rsidRPr="008225B6">
        <w:t xml:space="preserve"> bazuara </w:t>
      </w:r>
      <w:r w:rsidR="00994764">
        <w:t xml:space="preserve">në nivel kushtetues, </w:t>
      </w:r>
      <w:r w:rsidR="002F2B98" w:rsidRPr="008225B6">
        <w:t>p</w:t>
      </w:r>
      <w:r w:rsidR="003F61E5" w:rsidRPr="008225B6">
        <w:t>ë</w:t>
      </w:r>
      <w:r w:rsidR="002F2B98" w:rsidRPr="008225B6">
        <w:t>r rrjedhoj</w:t>
      </w:r>
      <w:r w:rsidR="003F61E5" w:rsidRPr="008225B6">
        <w:t>ë</w:t>
      </w:r>
      <w:r w:rsidR="002F2B98" w:rsidRPr="008225B6">
        <w:t xml:space="preserve"> </w:t>
      </w:r>
      <w:r w:rsidR="00004528" w:rsidRPr="008225B6">
        <w:t>nuk arrit</w:t>
      </w:r>
      <w:r w:rsidR="003F61E5" w:rsidRPr="008225B6">
        <w:t>ë</w:t>
      </w:r>
      <w:r w:rsidR="00883344" w:rsidRPr="008225B6">
        <w:t>n</w:t>
      </w:r>
      <w:r w:rsidR="00004528" w:rsidRPr="008225B6">
        <w:t xml:space="preserve"> të merr</w:t>
      </w:r>
      <w:r w:rsidR="00883344" w:rsidRPr="008225B6">
        <w:t>nin</w:t>
      </w:r>
      <w:r w:rsidR="00004528" w:rsidRPr="008225B6">
        <w:t xml:space="preserve"> shumicën e votave të gjyqtarëve. </w:t>
      </w:r>
      <w:r w:rsidR="00D15B0A" w:rsidRPr="008225B6">
        <w:t>N</w:t>
      </w:r>
      <w:r w:rsidR="00004528" w:rsidRPr="008225B6">
        <w:t xml:space="preserve">ë </w:t>
      </w:r>
      <w:r w:rsidR="00D15B0A" w:rsidRPr="008225B6">
        <w:t>këto kushte Gjykata arrin në përfundimin se</w:t>
      </w:r>
      <w:r w:rsidR="00004528" w:rsidRPr="008225B6">
        <w:t xml:space="preserve"> kërkesa konsiderohet e rrëzuar</w:t>
      </w:r>
      <w:r w:rsidR="00883344" w:rsidRPr="008225B6">
        <w:t>.</w:t>
      </w:r>
      <w:r w:rsidR="0044318B" w:rsidRPr="008225B6">
        <w:rPr>
          <w:vertAlign w:val="superscript"/>
        </w:rPr>
        <w:footnoteReference w:id="1"/>
      </w:r>
    </w:p>
    <w:p w:rsidR="003F61E5" w:rsidRPr="008225B6" w:rsidRDefault="003F61E5" w:rsidP="00CB20BA">
      <w:pPr>
        <w:tabs>
          <w:tab w:val="left" w:pos="900"/>
          <w:tab w:val="left" w:pos="1080"/>
        </w:tabs>
        <w:spacing w:line="360" w:lineRule="auto"/>
        <w:contextualSpacing/>
        <w:jc w:val="center"/>
        <w:rPr>
          <w:b/>
          <w:bCs/>
        </w:rPr>
      </w:pPr>
    </w:p>
    <w:p w:rsidR="00A812E6" w:rsidRPr="008225B6" w:rsidRDefault="00A812E6" w:rsidP="00CB20BA">
      <w:pPr>
        <w:tabs>
          <w:tab w:val="left" w:pos="900"/>
          <w:tab w:val="left" w:pos="1080"/>
        </w:tabs>
        <w:spacing w:line="360" w:lineRule="auto"/>
        <w:contextualSpacing/>
        <w:jc w:val="center"/>
      </w:pPr>
      <w:r w:rsidRPr="008225B6">
        <w:rPr>
          <w:b/>
          <w:bCs/>
        </w:rPr>
        <w:t>PËR KËTO ARSYE</w:t>
      </w:r>
      <w:r w:rsidR="006B1D9A" w:rsidRPr="008225B6">
        <w:rPr>
          <w:b/>
          <w:bCs/>
        </w:rPr>
        <w:t>,</w:t>
      </w:r>
    </w:p>
    <w:p w:rsidR="00544A35" w:rsidRPr="008225B6" w:rsidRDefault="00544A35" w:rsidP="00544A35">
      <w:pPr>
        <w:spacing w:line="360" w:lineRule="auto"/>
        <w:ind w:firstLine="720"/>
        <w:jc w:val="both"/>
      </w:pPr>
      <w:r w:rsidRPr="008225B6">
        <w:t>Gjykata Kushtetuese e Republikës së Shqipërisë, në mbështetje të neneve 131/f, 134 dhe 133/2 të Kushtetutës, si dhe të nen</w:t>
      </w:r>
      <w:r w:rsidR="001376B7" w:rsidRPr="008225B6">
        <w:t>eve</w:t>
      </w:r>
      <w:r w:rsidRPr="008225B6">
        <w:t xml:space="preserve"> 72/2 </w:t>
      </w:r>
      <w:r w:rsidR="001376B7" w:rsidRPr="008225B6">
        <w:t xml:space="preserve">dhe 73/4 </w:t>
      </w:r>
      <w:r w:rsidR="00D15B0A" w:rsidRPr="008225B6">
        <w:t>të ligjit nr.</w:t>
      </w:r>
      <w:r w:rsidRPr="008225B6">
        <w:t>8577, datë 10.02.2000 “Për organizimin dhe funksionimin e Gjykatës Kushtetuese të Republikës së Shqipërisë”,</w:t>
      </w:r>
      <w:r w:rsidR="00994764">
        <w:t xml:space="preserve"> të</w:t>
      </w:r>
      <w:r w:rsidR="001376B7" w:rsidRPr="008225B6">
        <w:t xml:space="preserve"> ndryshuar,</w:t>
      </w:r>
      <w:r w:rsidRPr="008225B6">
        <w:t xml:space="preserve">  </w:t>
      </w:r>
    </w:p>
    <w:p w:rsidR="00A812E6" w:rsidRPr="008225B6" w:rsidRDefault="00A812E6" w:rsidP="00CB20BA">
      <w:pPr>
        <w:spacing w:line="360" w:lineRule="auto"/>
        <w:jc w:val="both"/>
        <w:rPr>
          <w:b/>
          <w:bCs/>
          <w:u w:val="single"/>
        </w:rPr>
      </w:pPr>
    </w:p>
    <w:p w:rsidR="00A812E6" w:rsidRPr="008225B6" w:rsidRDefault="00A812E6" w:rsidP="00CB20BA">
      <w:pPr>
        <w:spacing w:line="360" w:lineRule="auto"/>
        <w:jc w:val="center"/>
      </w:pPr>
      <w:r w:rsidRPr="008225B6">
        <w:rPr>
          <w:b/>
          <w:bCs/>
        </w:rPr>
        <w:t>V E N D O S I:</w:t>
      </w:r>
    </w:p>
    <w:p w:rsidR="00B6136F" w:rsidRPr="008225B6" w:rsidRDefault="00A755B0" w:rsidP="00CB20BA">
      <w:pPr>
        <w:numPr>
          <w:ilvl w:val="0"/>
          <w:numId w:val="2"/>
        </w:numPr>
        <w:spacing w:line="360" w:lineRule="auto"/>
        <w:jc w:val="both"/>
      </w:pPr>
      <w:r w:rsidRPr="008225B6">
        <w:t>Rr</w:t>
      </w:r>
      <w:r w:rsidR="007D1DBC" w:rsidRPr="008225B6">
        <w:t>ë</w:t>
      </w:r>
      <w:r w:rsidRPr="008225B6">
        <w:t xml:space="preserve">zimin </w:t>
      </w:r>
      <w:r w:rsidR="00CC2048" w:rsidRPr="008225B6">
        <w:t xml:space="preserve">e </w:t>
      </w:r>
      <w:r w:rsidR="00A812E6" w:rsidRPr="008225B6">
        <w:t>kërkesës.</w:t>
      </w:r>
    </w:p>
    <w:p w:rsidR="00A812E6" w:rsidRPr="008225B6" w:rsidRDefault="00A812E6" w:rsidP="00CB20BA">
      <w:pPr>
        <w:spacing w:line="360" w:lineRule="auto"/>
        <w:ind w:firstLine="720"/>
        <w:jc w:val="both"/>
      </w:pPr>
      <w:r w:rsidRPr="008225B6">
        <w:t>Ky vendim është përfundimtar, i formës së prerë dhe hyn në fuqi ditën e botimit në Fletoren Zyrtare.</w:t>
      </w:r>
    </w:p>
    <w:sectPr w:rsidR="00A812E6" w:rsidRPr="008225B6" w:rsidSect="000218A3">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60A" w:rsidRDefault="00A3560A" w:rsidP="00B615E6">
      <w:r>
        <w:separator/>
      </w:r>
    </w:p>
  </w:endnote>
  <w:endnote w:type="continuationSeparator" w:id="0">
    <w:p w:rsidR="00A3560A" w:rsidRDefault="00A3560A" w:rsidP="00B61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G Times">
    <w:panose1 w:val="0202060305040502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168" w:rsidRDefault="00AE0C79">
    <w:pPr>
      <w:pStyle w:val="Footer"/>
      <w:jc w:val="right"/>
    </w:pPr>
    <w:fldSimple w:instr=" PAGE   \* MERGEFORMAT ">
      <w:r w:rsidR="00D76FD8">
        <w:rPr>
          <w:noProof/>
        </w:rPr>
        <w:t>2</w:t>
      </w:r>
    </w:fldSimple>
  </w:p>
  <w:p w:rsidR="00C732D7" w:rsidRDefault="00C732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60A" w:rsidRDefault="00A3560A" w:rsidP="00B615E6">
      <w:r>
        <w:separator/>
      </w:r>
    </w:p>
  </w:footnote>
  <w:footnote w:type="continuationSeparator" w:id="0">
    <w:p w:rsidR="00A3560A" w:rsidRDefault="00A3560A" w:rsidP="00B615E6">
      <w:r>
        <w:continuationSeparator/>
      </w:r>
    </w:p>
  </w:footnote>
  <w:footnote w:id="1">
    <w:p w:rsidR="0044318B" w:rsidRPr="00DD32D2" w:rsidRDefault="0044318B" w:rsidP="0044318B">
      <w:pPr>
        <w:pStyle w:val="FootnoteText"/>
        <w:jc w:val="both"/>
      </w:pPr>
      <w:r>
        <w:rPr>
          <w:rStyle w:val="FootnoteReference"/>
        </w:rPr>
        <w:footnoteRef/>
      </w:r>
      <w:r w:rsidRPr="00DD32D2">
        <w:t xml:space="preserve"> </w:t>
      </w:r>
      <w:r w:rsidRPr="00D61726">
        <w:t xml:space="preserve">Votuan për pranimin gjyqtarët: </w:t>
      </w:r>
      <w:r w:rsidR="00103E38" w:rsidRPr="00D61726">
        <w:t>Vladimir Kristo</w:t>
      </w:r>
      <w:r w:rsidR="00103E38">
        <w:t>, Gani Dizdari dhe Fatos Lulo</w:t>
      </w:r>
      <w:r w:rsidR="00103E38" w:rsidRPr="00DD32D2">
        <w:t>.</w:t>
      </w:r>
      <w:r w:rsidRPr="00D61726">
        <w:t xml:space="preserve"> Votuan për rrëzimin gjyqtarët:</w:t>
      </w:r>
      <w:r w:rsidR="00103E38" w:rsidRPr="00103E38">
        <w:t xml:space="preserve"> </w:t>
      </w:r>
      <w:r w:rsidR="00103E38" w:rsidRPr="00D61726">
        <w:t xml:space="preserve">Bashkim Dedja, </w:t>
      </w:r>
      <w:r w:rsidR="00103E38">
        <w:t>Vitore Tusha,</w:t>
      </w:r>
      <w:r w:rsidR="00103E38" w:rsidRPr="00103E38">
        <w:t xml:space="preserve"> </w:t>
      </w:r>
      <w:r w:rsidR="00103E38">
        <w:t xml:space="preserve">Altina Xhoxhaj dhe Besnik Imeraj.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362E1"/>
    <w:multiLevelType w:val="hybridMultilevel"/>
    <w:tmpl w:val="61EC1E6A"/>
    <w:lvl w:ilvl="0" w:tplc="976A3A28">
      <w:start w:val="1"/>
      <w:numFmt w:val="upperLetter"/>
      <w:lvlText w:val="%1."/>
      <w:lvlJc w:val="left"/>
      <w:pPr>
        <w:ind w:left="810" w:hanging="360"/>
      </w:pPr>
      <w:rPr>
        <w:rFonts w:hint="default"/>
      </w:r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1">
    <w:nsid w:val="1C9F44AD"/>
    <w:multiLevelType w:val="multilevel"/>
    <w:tmpl w:val="C08C61FA"/>
    <w:lvl w:ilvl="0">
      <w:start w:val="1"/>
      <w:numFmt w:val="decimal"/>
      <w:lvlText w:val="%1."/>
      <w:lvlJc w:val="left"/>
      <w:pPr>
        <w:ind w:left="720" w:hanging="360"/>
      </w:pPr>
      <w:rPr>
        <w:rFonts w:hint="default"/>
        <w:b w:val="0"/>
        <w:i w:val="0"/>
      </w:rPr>
    </w:lvl>
    <w:lvl w:ilvl="1">
      <w:start w:val="1"/>
      <w:numFmt w:val="decimal"/>
      <w:isLgl/>
      <w:lvlText w:val="%1.%2"/>
      <w:lvlJc w:val="left"/>
      <w:pPr>
        <w:ind w:left="1069" w:hanging="360"/>
      </w:pPr>
      <w:rPr>
        <w:rFonts w:ascii="Times New Roman" w:eastAsia="MS Mincho" w:hAnsi="Times New Roman" w:cs="Times New Roman" w:hint="default"/>
        <w:i w:val="0"/>
      </w:rPr>
    </w:lvl>
    <w:lvl w:ilvl="2">
      <w:start w:val="1"/>
      <w:numFmt w:val="decimal"/>
      <w:isLgl/>
      <w:lvlText w:val="%1.%2.%3"/>
      <w:lvlJc w:val="left"/>
      <w:pPr>
        <w:ind w:left="1778" w:hanging="720"/>
      </w:pPr>
      <w:rPr>
        <w:rFonts w:ascii="Times New Roman" w:eastAsia="MS Mincho" w:hAnsi="Times New Roman" w:cs="Times New Roman" w:hint="default"/>
        <w:i/>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2">
    <w:nsid w:val="249E06C0"/>
    <w:multiLevelType w:val="hybridMultilevel"/>
    <w:tmpl w:val="318C2D5C"/>
    <w:lvl w:ilvl="0" w:tplc="72A8F4EE">
      <w:numFmt w:val="bullet"/>
      <w:lvlText w:val="-"/>
      <w:lvlJc w:val="left"/>
      <w:pPr>
        <w:ind w:left="644" w:hanging="360"/>
      </w:pPr>
      <w:rPr>
        <w:rFonts w:ascii="Times New Roman" w:eastAsia="Times New Roman" w:hAnsi="Times New Roman" w:cs="Times New Roman" w:hint="default"/>
        <w:b w:val="0"/>
        <w:i w:val="0"/>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3">
    <w:nsid w:val="2D9A2715"/>
    <w:multiLevelType w:val="hybridMultilevel"/>
    <w:tmpl w:val="95B2772E"/>
    <w:lvl w:ilvl="0" w:tplc="5CDAA312">
      <w:start w:val="13"/>
      <w:numFmt w:val="decimal"/>
      <w:lvlText w:val="%1."/>
      <w:lvlJc w:val="left"/>
      <w:pPr>
        <w:ind w:left="1065" w:hanging="360"/>
      </w:pPr>
      <w:rPr>
        <w:rFonts w:hint="default"/>
      </w:rPr>
    </w:lvl>
    <w:lvl w:ilvl="1" w:tplc="041C0019" w:tentative="1">
      <w:start w:val="1"/>
      <w:numFmt w:val="lowerLetter"/>
      <w:lvlText w:val="%2."/>
      <w:lvlJc w:val="left"/>
      <w:pPr>
        <w:ind w:left="1785" w:hanging="360"/>
      </w:pPr>
    </w:lvl>
    <w:lvl w:ilvl="2" w:tplc="041C001B" w:tentative="1">
      <w:start w:val="1"/>
      <w:numFmt w:val="lowerRoman"/>
      <w:lvlText w:val="%3."/>
      <w:lvlJc w:val="right"/>
      <w:pPr>
        <w:ind w:left="2505" w:hanging="180"/>
      </w:pPr>
    </w:lvl>
    <w:lvl w:ilvl="3" w:tplc="041C000F" w:tentative="1">
      <w:start w:val="1"/>
      <w:numFmt w:val="decimal"/>
      <w:lvlText w:val="%4."/>
      <w:lvlJc w:val="left"/>
      <w:pPr>
        <w:ind w:left="3225" w:hanging="360"/>
      </w:pPr>
    </w:lvl>
    <w:lvl w:ilvl="4" w:tplc="041C0019" w:tentative="1">
      <w:start w:val="1"/>
      <w:numFmt w:val="lowerLetter"/>
      <w:lvlText w:val="%5."/>
      <w:lvlJc w:val="left"/>
      <w:pPr>
        <w:ind w:left="3945" w:hanging="360"/>
      </w:pPr>
    </w:lvl>
    <w:lvl w:ilvl="5" w:tplc="041C001B" w:tentative="1">
      <w:start w:val="1"/>
      <w:numFmt w:val="lowerRoman"/>
      <w:lvlText w:val="%6."/>
      <w:lvlJc w:val="right"/>
      <w:pPr>
        <w:ind w:left="4665" w:hanging="180"/>
      </w:pPr>
    </w:lvl>
    <w:lvl w:ilvl="6" w:tplc="041C000F" w:tentative="1">
      <w:start w:val="1"/>
      <w:numFmt w:val="decimal"/>
      <w:lvlText w:val="%7."/>
      <w:lvlJc w:val="left"/>
      <w:pPr>
        <w:ind w:left="5385" w:hanging="360"/>
      </w:pPr>
    </w:lvl>
    <w:lvl w:ilvl="7" w:tplc="041C0019" w:tentative="1">
      <w:start w:val="1"/>
      <w:numFmt w:val="lowerLetter"/>
      <w:lvlText w:val="%8."/>
      <w:lvlJc w:val="left"/>
      <w:pPr>
        <w:ind w:left="6105" w:hanging="360"/>
      </w:pPr>
    </w:lvl>
    <w:lvl w:ilvl="8" w:tplc="041C001B" w:tentative="1">
      <w:start w:val="1"/>
      <w:numFmt w:val="lowerRoman"/>
      <w:lvlText w:val="%9."/>
      <w:lvlJc w:val="right"/>
      <w:pPr>
        <w:ind w:left="6825" w:hanging="180"/>
      </w:pPr>
    </w:lvl>
  </w:abstractNum>
  <w:abstractNum w:abstractNumId="4">
    <w:nsid w:val="3C7D589A"/>
    <w:multiLevelType w:val="multilevel"/>
    <w:tmpl w:val="BEB6F7BE"/>
    <w:lvl w:ilvl="0">
      <w:start w:val="11"/>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nsid w:val="44762C57"/>
    <w:multiLevelType w:val="multilevel"/>
    <w:tmpl w:val="93D02AC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6950C50"/>
    <w:multiLevelType w:val="multilevel"/>
    <w:tmpl w:val="76A89A5C"/>
    <w:lvl w:ilvl="0">
      <w:start w:val="6"/>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48082659"/>
    <w:multiLevelType w:val="hybridMultilevel"/>
    <w:tmpl w:val="C74647E4"/>
    <w:lvl w:ilvl="0" w:tplc="ABEAA170">
      <w:numFmt w:val="bullet"/>
      <w:lvlText w:val="-"/>
      <w:lvlJc w:val="left"/>
      <w:pPr>
        <w:ind w:left="1080" w:hanging="360"/>
      </w:pPr>
      <w:rPr>
        <w:rFonts w:ascii="Times New Roman" w:eastAsia="Times New Roman"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8">
    <w:nsid w:val="49C71651"/>
    <w:multiLevelType w:val="multilevel"/>
    <w:tmpl w:val="C08C61FA"/>
    <w:lvl w:ilvl="0">
      <w:start w:val="1"/>
      <w:numFmt w:val="decimal"/>
      <w:lvlText w:val="%1."/>
      <w:lvlJc w:val="left"/>
      <w:pPr>
        <w:ind w:left="720" w:hanging="360"/>
      </w:pPr>
      <w:rPr>
        <w:rFonts w:hint="default"/>
        <w:b w:val="0"/>
        <w:i w:val="0"/>
      </w:rPr>
    </w:lvl>
    <w:lvl w:ilvl="1">
      <w:start w:val="1"/>
      <w:numFmt w:val="decimal"/>
      <w:isLgl/>
      <w:lvlText w:val="%1.%2"/>
      <w:lvlJc w:val="left"/>
      <w:pPr>
        <w:ind w:left="1069" w:hanging="360"/>
      </w:pPr>
      <w:rPr>
        <w:rFonts w:ascii="Times New Roman" w:eastAsia="MS Mincho" w:hAnsi="Times New Roman" w:cs="Times New Roman" w:hint="default"/>
        <w:i w:val="0"/>
      </w:rPr>
    </w:lvl>
    <w:lvl w:ilvl="2">
      <w:start w:val="1"/>
      <w:numFmt w:val="decimal"/>
      <w:isLgl/>
      <w:lvlText w:val="%1.%2.%3"/>
      <w:lvlJc w:val="left"/>
      <w:pPr>
        <w:ind w:left="1778" w:hanging="720"/>
      </w:pPr>
      <w:rPr>
        <w:rFonts w:ascii="Times New Roman" w:eastAsia="MS Mincho" w:hAnsi="Times New Roman" w:cs="Times New Roman" w:hint="default"/>
        <w:i/>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9">
    <w:nsid w:val="57AD3E63"/>
    <w:multiLevelType w:val="hybridMultilevel"/>
    <w:tmpl w:val="A0569264"/>
    <w:lvl w:ilvl="0" w:tplc="5CF20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BD82746"/>
    <w:multiLevelType w:val="multilevel"/>
    <w:tmpl w:val="C08C61FA"/>
    <w:lvl w:ilvl="0">
      <w:start w:val="1"/>
      <w:numFmt w:val="decimal"/>
      <w:lvlText w:val="%1."/>
      <w:lvlJc w:val="left"/>
      <w:pPr>
        <w:ind w:left="720" w:hanging="360"/>
      </w:pPr>
      <w:rPr>
        <w:rFonts w:hint="default"/>
        <w:b w:val="0"/>
        <w:i w:val="0"/>
      </w:rPr>
    </w:lvl>
    <w:lvl w:ilvl="1">
      <w:start w:val="1"/>
      <w:numFmt w:val="decimal"/>
      <w:isLgl/>
      <w:lvlText w:val="%1.%2"/>
      <w:lvlJc w:val="left"/>
      <w:pPr>
        <w:ind w:left="1069" w:hanging="360"/>
      </w:pPr>
      <w:rPr>
        <w:rFonts w:ascii="Times New Roman" w:eastAsia="MS Mincho" w:hAnsi="Times New Roman" w:cs="Times New Roman" w:hint="default"/>
        <w:i w:val="0"/>
      </w:rPr>
    </w:lvl>
    <w:lvl w:ilvl="2">
      <w:start w:val="1"/>
      <w:numFmt w:val="decimal"/>
      <w:isLgl/>
      <w:lvlText w:val="%1.%2.%3"/>
      <w:lvlJc w:val="left"/>
      <w:pPr>
        <w:ind w:left="1778" w:hanging="720"/>
      </w:pPr>
      <w:rPr>
        <w:rFonts w:ascii="Times New Roman" w:eastAsia="MS Mincho" w:hAnsi="Times New Roman" w:cs="Times New Roman" w:hint="default"/>
        <w:i/>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11">
    <w:nsid w:val="5EB4601F"/>
    <w:multiLevelType w:val="multilevel"/>
    <w:tmpl w:val="C08C61FA"/>
    <w:lvl w:ilvl="0">
      <w:start w:val="1"/>
      <w:numFmt w:val="decimal"/>
      <w:lvlText w:val="%1."/>
      <w:lvlJc w:val="left"/>
      <w:pPr>
        <w:ind w:left="720" w:hanging="360"/>
      </w:pPr>
      <w:rPr>
        <w:rFonts w:hint="default"/>
        <w:b w:val="0"/>
        <w:i w:val="0"/>
      </w:rPr>
    </w:lvl>
    <w:lvl w:ilvl="1">
      <w:start w:val="1"/>
      <w:numFmt w:val="decimal"/>
      <w:isLgl/>
      <w:lvlText w:val="%1.%2"/>
      <w:lvlJc w:val="left"/>
      <w:pPr>
        <w:ind w:left="1069" w:hanging="360"/>
      </w:pPr>
      <w:rPr>
        <w:rFonts w:ascii="Times New Roman" w:eastAsia="MS Mincho" w:hAnsi="Times New Roman" w:cs="Times New Roman" w:hint="default"/>
        <w:i w:val="0"/>
      </w:rPr>
    </w:lvl>
    <w:lvl w:ilvl="2">
      <w:start w:val="1"/>
      <w:numFmt w:val="decimal"/>
      <w:isLgl/>
      <w:lvlText w:val="%1.%2.%3"/>
      <w:lvlJc w:val="left"/>
      <w:pPr>
        <w:ind w:left="1778" w:hanging="720"/>
      </w:pPr>
      <w:rPr>
        <w:rFonts w:ascii="Times New Roman" w:eastAsia="MS Mincho" w:hAnsi="Times New Roman" w:cs="Times New Roman" w:hint="default"/>
        <w:i/>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12">
    <w:nsid w:val="663F4530"/>
    <w:multiLevelType w:val="hybridMultilevel"/>
    <w:tmpl w:val="8D661714"/>
    <w:lvl w:ilvl="0" w:tplc="041C0015">
      <w:start w:val="1"/>
      <w:numFmt w:val="upp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nsid w:val="66453EE1"/>
    <w:multiLevelType w:val="hybridMultilevel"/>
    <w:tmpl w:val="483C8D5C"/>
    <w:lvl w:ilvl="0" w:tplc="F07EA494">
      <w:start w:val="2"/>
      <w:numFmt w:val="upp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4">
    <w:nsid w:val="696D3A45"/>
    <w:multiLevelType w:val="hybridMultilevel"/>
    <w:tmpl w:val="1B5ACD14"/>
    <w:lvl w:ilvl="0" w:tplc="041C000F">
      <w:start w:val="10"/>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nsid w:val="71C14C21"/>
    <w:multiLevelType w:val="multilevel"/>
    <w:tmpl w:val="CFE6383C"/>
    <w:lvl w:ilvl="0">
      <w:start w:val="9"/>
      <w:numFmt w:val="decimal"/>
      <w:lvlText w:val="%1."/>
      <w:lvlJc w:val="left"/>
      <w:pPr>
        <w:ind w:left="1080" w:hanging="360"/>
      </w:pPr>
      <w:rPr>
        <w:rFonts w:eastAsia="MS Mincho" w:hint="default"/>
        <w:b w:val="0"/>
      </w:rPr>
    </w:lvl>
    <w:lvl w:ilvl="1">
      <w:start w:val="1"/>
      <w:numFmt w:val="decimal"/>
      <w:lvlText w:val="%1.%2."/>
      <w:lvlJc w:val="left"/>
      <w:pPr>
        <w:ind w:left="1429" w:hanging="360"/>
      </w:pPr>
      <w:rPr>
        <w:rFonts w:eastAsia="MS Mincho" w:hint="default"/>
      </w:rPr>
    </w:lvl>
    <w:lvl w:ilvl="2">
      <w:start w:val="1"/>
      <w:numFmt w:val="decimal"/>
      <w:lvlText w:val="%1.%2.%3."/>
      <w:lvlJc w:val="left"/>
      <w:pPr>
        <w:ind w:left="2858" w:hanging="720"/>
      </w:pPr>
      <w:rPr>
        <w:rFonts w:eastAsia="MS Mincho" w:hint="default"/>
      </w:rPr>
    </w:lvl>
    <w:lvl w:ilvl="3">
      <w:start w:val="1"/>
      <w:numFmt w:val="decimal"/>
      <w:lvlText w:val="%1.%2.%3.%4."/>
      <w:lvlJc w:val="left"/>
      <w:pPr>
        <w:ind w:left="3927" w:hanging="720"/>
      </w:pPr>
      <w:rPr>
        <w:rFonts w:eastAsia="MS Mincho" w:hint="default"/>
      </w:rPr>
    </w:lvl>
    <w:lvl w:ilvl="4">
      <w:start w:val="1"/>
      <w:numFmt w:val="decimal"/>
      <w:lvlText w:val="%1.%2.%3.%4.%5."/>
      <w:lvlJc w:val="left"/>
      <w:pPr>
        <w:ind w:left="5356" w:hanging="1080"/>
      </w:pPr>
      <w:rPr>
        <w:rFonts w:eastAsia="MS Mincho" w:hint="default"/>
      </w:rPr>
    </w:lvl>
    <w:lvl w:ilvl="5">
      <w:start w:val="1"/>
      <w:numFmt w:val="decimal"/>
      <w:lvlText w:val="%1.%2.%3.%4.%5.%6."/>
      <w:lvlJc w:val="left"/>
      <w:pPr>
        <w:ind w:left="6425" w:hanging="1080"/>
      </w:pPr>
      <w:rPr>
        <w:rFonts w:eastAsia="MS Mincho" w:hint="default"/>
      </w:rPr>
    </w:lvl>
    <w:lvl w:ilvl="6">
      <w:start w:val="1"/>
      <w:numFmt w:val="decimal"/>
      <w:lvlText w:val="%1.%2.%3.%4.%5.%6.%7."/>
      <w:lvlJc w:val="left"/>
      <w:pPr>
        <w:ind w:left="7854" w:hanging="1440"/>
      </w:pPr>
      <w:rPr>
        <w:rFonts w:eastAsia="MS Mincho" w:hint="default"/>
      </w:rPr>
    </w:lvl>
    <w:lvl w:ilvl="7">
      <w:start w:val="1"/>
      <w:numFmt w:val="decimal"/>
      <w:lvlText w:val="%1.%2.%3.%4.%5.%6.%7.%8."/>
      <w:lvlJc w:val="left"/>
      <w:pPr>
        <w:ind w:left="8923" w:hanging="1440"/>
      </w:pPr>
      <w:rPr>
        <w:rFonts w:eastAsia="MS Mincho" w:hint="default"/>
      </w:rPr>
    </w:lvl>
    <w:lvl w:ilvl="8">
      <w:start w:val="1"/>
      <w:numFmt w:val="decimal"/>
      <w:lvlText w:val="%1.%2.%3.%4.%5.%6.%7.%8.%9."/>
      <w:lvlJc w:val="left"/>
      <w:pPr>
        <w:ind w:left="10352" w:hanging="1800"/>
      </w:pPr>
      <w:rPr>
        <w:rFonts w:eastAsia="MS Mincho" w:hint="default"/>
      </w:rPr>
    </w:lvl>
  </w:abstractNum>
  <w:abstractNum w:abstractNumId="16">
    <w:nsid w:val="7CAE72AB"/>
    <w:multiLevelType w:val="hybridMultilevel"/>
    <w:tmpl w:val="89C03544"/>
    <w:lvl w:ilvl="0" w:tplc="EA1002E2">
      <w:start w:val="1"/>
      <w:numFmt w:val="decimal"/>
      <w:lvlText w:val="%1."/>
      <w:lvlJc w:val="left"/>
      <w:pPr>
        <w:ind w:left="810" w:hanging="360"/>
      </w:pPr>
      <w:rPr>
        <w:rFonts w:hint="default"/>
        <w:b w:val="0"/>
        <w:i w:val="0"/>
      </w:rPr>
    </w:lvl>
    <w:lvl w:ilvl="1" w:tplc="041C0019">
      <w:start w:val="1"/>
      <w:numFmt w:val="lowerLetter"/>
      <w:lvlText w:val="%2."/>
      <w:lvlJc w:val="left"/>
      <w:pPr>
        <w:ind w:left="-3600" w:hanging="360"/>
      </w:pPr>
    </w:lvl>
    <w:lvl w:ilvl="2" w:tplc="041C001B">
      <w:start w:val="1"/>
      <w:numFmt w:val="lowerRoman"/>
      <w:lvlText w:val="%3."/>
      <w:lvlJc w:val="right"/>
      <w:pPr>
        <w:ind w:left="-2880" w:hanging="180"/>
      </w:pPr>
    </w:lvl>
    <w:lvl w:ilvl="3" w:tplc="041C000F" w:tentative="1">
      <w:start w:val="1"/>
      <w:numFmt w:val="decimal"/>
      <w:lvlText w:val="%4."/>
      <w:lvlJc w:val="left"/>
      <w:pPr>
        <w:ind w:left="-2160" w:hanging="360"/>
      </w:pPr>
    </w:lvl>
    <w:lvl w:ilvl="4" w:tplc="041C0019" w:tentative="1">
      <w:start w:val="1"/>
      <w:numFmt w:val="lowerLetter"/>
      <w:lvlText w:val="%5."/>
      <w:lvlJc w:val="left"/>
      <w:pPr>
        <w:ind w:left="-1440" w:hanging="360"/>
      </w:pPr>
    </w:lvl>
    <w:lvl w:ilvl="5" w:tplc="041C001B" w:tentative="1">
      <w:start w:val="1"/>
      <w:numFmt w:val="lowerRoman"/>
      <w:lvlText w:val="%6."/>
      <w:lvlJc w:val="right"/>
      <w:pPr>
        <w:ind w:left="-720" w:hanging="180"/>
      </w:pPr>
    </w:lvl>
    <w:lvl w:ilvl="6" w:tplc="041C000F" w:tentative="1">
      <w:start w:val="1"/>
      <w:numFmt w:val="decimal"/>
      <w:lvlText w:val="%7."/>
      <w:lvlJc w:val="left"/>
      <w:pPr>
        <w:ind w:left="0" w:hanging="360"/>
      </w:pPr>
    </w:lvl>
    <w:lvl w:ilvl="7" w:tplc="041C0019" w:tentative="1">
      <w:start w:val="1"/>
      <w:numFmt w:val="lowerLetter"/>
      <w:lvlText w:val="%8."/>
      <w:lvlJc w:val="left"/>
      <w:pPr>
        <w:ind w:left="720" w:hanging="360"/>
      </w:pPr>
    </w:lvl>
    <w:lvl w:ilvl="8" w:tplc="041C001B" w:tentative="1">
      <w:start w:val="1"/>
      <w:numFmt w:val="lowerRoman"/>
      <w:lvlText w:val="%9."/>
      <w:lvlJc w:val="right"/>
      <w:pPr>
        <w:ind w:left="1440" w:hanging="180"/>
      </w:pPr>
    </w:lvl>
  </w:abstractNum>
  <w:abstractNum w:abstractNumId="17">
    <w:nsid w:val="7F2B5CC1"/>
    <w:multiLevelType w:val="multilevel"/>
    <w:tmpl w:val="FCB8A5A8"/>
    <w:lvl w:ilvl="0">
      <w:start w:val="5"/>
      <w:numFmt w:val="decimal"/>
      <w:lvlText w:val="%1."/>
      <w:lvlJc w:val="left"/>
      <w:pPr>
        <w:ind w:left="360" w:hanging="360"/>
      </w:pPr>
      <w:rPr>
        <w:rFonts w:hint="default"/>
        <w:b w:val="0"/>
        <w:i w:val="0"/>
      </w:rPr>
    </w:lvl>
    <w:lvl w:ilvl="1">
      <w:start w:val="1"/>
      <w:numFmt w:val="decimal"/>
      <w:lvlText w:val="%1.%2."/>
      <w:lvlJc w:val="left"/>
      <w:pPr>
        <w:ind w:left="1429" w:hanging="360"/>
      </w:pPr>
      <w:rPr>
        <w:rFonts w:hint="default"/>
        <w:i/>
      </w:rPr>
    </w:lvl>
    <w:lvl w:ilvl="2">
      <w:start w:val="1"/>
      <w:numFmt w:val="decimal"/>
      <w:lvlText w:val="%1.%2.%3."/>
      <w:lvlJc w:val="left"/>
      <w:pPr>
        <w:ind w:left="2858" w:hanging="720"/>
      </w:pPr>
      <w:rPr>
        <w:rFonts w:hint="default"/>
        <w:i/>
      </w:rPr>
    </w:lvl>
    <w:lvl w:ilvl="3">
      <w:start w:val="1"/>
      <w:numFmt w:val="decimal"/>
      <w:lvlText w:val="%1.%2.%3.%4."/>
      <w:lvlJc w:val="left"/>
      <w:pPr>
        <w:ind w:left="3927" w:hanging="720"/>
      </w:pPr>
      <w:rPr>
        <w:rFonts w:hint="default"/>
        <w:i/>
      </w:rPr>
    </w:lvl>
    <w:lvl w:ilvl="4">
      <w:start w:val="1"/>
      <w:numFmt w:val="decimal"/>
      <w:lvlText w:val="%1.%2.%3.%4.%5."/>
      <w:lvlJc w:val="left"/>
      <w:pPr>
        <w:ind w:left="5356" w:hanging="1080"/>
      </w:pPr>
      <w:rPr>
        <w:rFonts w:hint="default"/>
        <w:i/>
      </w:rPr>
    </w:lvl>
    <w:lvl w:ilvl="5">
      <w:start w:val="1"/>
      <w:numFmt w:val="decimal"/>
      <w:lvlText w:val="%1.%2.%3.%4.%5.%6."/>
      <w:lvlJc w:val="left"/>
      <w:pPr>
        <w:ind w:left="6425" w:hanging="1080"/>
      </w:pPr>
      <w:rPr>
        <w:rFonts w:hint="default"/>
        <w:i/>
      </w:rPr>
    </w:lvl>
    <w:lvl w:ilvl="6">
      <w:start w:val="1"/>
      <w:numFmt w:val="decimal"/>
      <w:lvlText w:val="%1.%2.%3.%4.%5.%6.%7."/>
      <w:lvlJc w:val="left"/>
      <w:pPr>
        <w:ind w:left="7854" w:hanging="1440"/>
      </w:pPr>
      <w:rPr>
        <w:rFonts w:hint="default"/>
        <w:i/>
      </w:rPr>
    </w:lvl>
    <w:lvl w:ilvl="7">
      <w:start w:val="1"/>
      <w:numFmt w:val="decimal"/>
      <w:lvlText w:val="%1.%2.%3.%4.%5.%6.%7.%8."/>
      <w:lvlJc w:val="left"/>
      <w:pPr>
        <w:ind w:left="8923" w:hanging="1440"/>
      </w:pPr>
      <w:rPr>
        <w:rFonts w:hint="default"/>
        <w:i/>
      </w:rPr>
    </w:lvl>
    <w:lvl w:ilvl="8">
      <w:start w:val="1"/>
      <w:numFmt w:val="decimal"/>
      <w:lvlText w:val="%1.%2.%3.%4.%5.%6.%7.%8.%9."/>
      <w:lvlJc w:val="left"/>
      <w:pPr>
        <w:ind w:left="10352" w:hanging="1800"/>
      </w:pPr>
      <w:rPr>
        <w:rFonts w:hint="default"/>
        <w:i/>
      </w:rPr>
    </w:lvl>
  </w:abstractNum>
  <w:num w:numId="1">
    <w:abstractNumId w:val="16"/>
  </w:num>
  <w:num w:numId="2">
    <w:abstractNumId w:val="7"/>
  </w:num>
  <w:num w:numId="3">
    <w:abstractNumId w:val="0"/>
  </w:num>
  <w:num w:numId="4">
    <w:abstractNumId w:val="5"/>
  </w:num>
  <w:num w:numId="5">
    <w:abstractNumId w:val="4"/>
  </w:num>
  <w:num w:numId="6">
    <w:abstractNumId w:val="10"/>
  </w:num>
  <w:num w:numId="7">
    <w:abstractNumId w:val="1"/>
  </w:num>
  <w:num w:numId="8">
    <w:abstractNumId w:val="11"/>
  </w:num>
  <w:num w:numId="9">
    <w:abstractNumId w:val="12"/>
  </w:num>
  <w:num w:numId="10">
    <w:abstractNumId w:val="3"/>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7"/>
  </w:num>
  <w:num w:numId="14">
    <w:abstractNumId w:val="8"/>
  </w:num>
  <w:num w:numId="15">
    <w:abstractNumId w:val="13"/>
  </w:num>
  <w:num w:numId="16">
    <w:abstractNumId w:val="15"/>
  </w:num>
  <w:num w:numId="17">
    <w:abstractNumId w:val="6"/>
  </w:num>
  <w:num w:numId="18">
    <w:abstractNumId w:val="1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A812E6"/>
    <w:rsid w:val="00002041"/>
    <w:rsid w:val="0000284B"/>
    <w:rsid w:val="00004478"/>
    <w:rsid w:val="00004528"/>
    <w:rsid w:val="000052F8"/>
    <w:rsid w:val="0000548C"/>
    <w:rsid w:val="00006942"/>
    <w:rsid w:val="00013AEB"/>
    <w:rsid w:val="00013B95"/>
    <w:rsid w:val="000151AB"/>
    <w:rsid w:val="000155E6"/>
    <w:rsid w:val="00016393"/>
    <w:rsid w:val="00021040"/>
    <w:rsid w:val="000218A3"/>
    <w:rsid w:val="000227A9"/>
    <w:rsid w:val="00022FB1"/>
    <w:rsid w:val="000232F7"/>
    <w:rsid w:val="00023CD3"/>
    <w:rsid w:val="00023CEF"/>
    <w:rsid w:val="000254E8"/>
    <w:rsid w:val="00031E81"/>
    <w:rsid w:val="00032A20"/>
    <w:rsid w:val="00034CC7"/>
    <w:rsid w:val="00035516"/>
    <w:rsid w:val="00041B45"/>
    <w:rsid w:val="0004245B"/>
    <w:rsid w:val="0004718E"/>
    <w:rsid w:val="0005048D"/>
    <w:rsid w:val="00050B62"/>
    <w:rsid w:val="0005313E"/>
    <w:rsid w:val="00055A94"/>
    <w:rsid w:val="000570DB"/>
    <w:rsid w:val="00060454"/>
    <w:rsid w:val="0006084E"/>
    <w:rsid w:val="00061DDC"/>
    <w:rsid w:val="00061FF1"/>
    <w:rsid w:val="00065BDC"/>
    <w:rsid w:val="00070712"/>
    <w:rsid w:val="00070A77"/>
    <w:rsid w:val="0007236B"/>
    <w:rsid w:val="00073895"/>
    <w:rsid w:val="000823AC"/>
    <w:rsid w:val="00082756"/>
    <w:rsid w:val="00083EA5"/>
    <w:rsid w:val="00090E01"/>
    <w:rsid w:val="00093043"/>
    <w:rsid w:val="000A1884"/>
    <w:rsid w:val="000A18BD"/>
    <w:rsid w:val="000A1B9C"/>
    <w:rsid w:val="000A37D5"/>
    <w:rsid w:val="000A3E7B"/>
    <w:rsid w:val="000A45A0"/>
    <w:rsid w:val="000A4B23"/>
    <w:rsid w:val="000A6C53"/>
    <w:rsid w:val="000A77FD"/>
    <w:rsid w:val="000B4572"/>
    <w:rsid w:val="000B46A3"/>
    <w:rsid w:val="000C074A"/>
    <w:rsid w:val="000C2EF5"/>
    <w:rsid w:val="000C4171"/>
    <w:rsid w:val="000C6FB7"/>
    <w:rsid w:val="000C74B5"/>
    <w:rsid w:val="000C7614"/>
    <w:rsid w:val="000D1DB8"/>
    <w:rsid w:val="000D42D8"/>
    <w:rsid w:val="000D644B"/>
    <w:rsid w:val="000D7D29"/>
    <w:rsid w:val="000D7F63"/>
    <w:rsid w:val="000E23DF"/>
    <w:rsid w:val="000E5028"/>
    <w:rsid w:val="000E5D8C"/>
    <w:rsid w:val="000F21E8"/>
    <w:rsid w:val="000F24CC"/>
    <w:rsid w:val="000F3A99"/>
    <w:rsid w:val="000F5F9E"/>
    <w:rsid w:val="00103E38"/>
    <w:rsid w:val="001108B0"/>
    <w:rsid w:val="00110E9E"/>
    <w:rsid w:val="00111B90"/>
    <w:rsid w:val="00113B4D"/>
    <w:rsid w:val="00113F1A"/>
    <w:rsid w:val="00114C7E"/>
    <w:rsid w:val="00114E4D"/>
    <w:rsid w:val="001159D1"/>
    <w:rsid w:val="00122E1B"/>
    <w:rsid w:val="00123CA8"/>
    <w:rsid w:val="00123D05"/>
    <w:rsid w:val="001263C3"/>
    <w:rsid w:val="001265C2"/>
    <w:rsid w:val="00130A38"/>
    <w:rsid w:val="0013273D"/>
    <w:rsid w:val="00134865"/>
    <w:rsid w:val="001376B7"/>
    <w:rsid w:val="00141A3C"/>
    <w:rsid w:val="00142507"/>
    <w:rsid w:val="001426F4"/>
    <w:rsid w:val="00143122"/>
    <w:rsid w:val="001439CC"/>
    <w:rsid w:val="0014491D"/>
    <w:rsid w:val="00152E55"/>
    <w:rsid w:val="0015522B"/>
    <w:rsid w:val="00155F79"/>
    <w:rsid w:val="001613FA"/>
    <w:rsid w:val="00162400"/>
    <w:rsid w:val="00162814"/>
    <w:rsid w:val="00164011"/>
    <w:rsid w:val="001641A9"/>
    <w:rsid w:val="001642B4"/>
    <w:rsid w:val="00165A5C"/>
    <w:rsid w:val="0017003F"/>
    <w:rsid w:val="001700F7"/>
    <w:rsid w:val="0017015A"/>
    <w:rsid w:val="00173BBB"/>
    <w:rsid w:val="00174A87"/>
    <w:rsid w:val="00176703"/>
    <w:rsid w:val="001776F6"/>
    <w:rsid w:val="00180372"/>
    <w:rsid w:val="001807F4"/>
    <w:rsid w:val="001812AC"/>
    <w:rsid w:val="001818A2"/>
    <w:rsid w:val="001825BF"/>
    <w:rsid w:val="00182620"/>
    <w:rsid w:val="0018307D"/>
    <w:rsid w:val="0018331F"/>
    <w:rsid w:val="00185B4D"/>
    <w:rsid w:val="00192488"/>
    <w:rsid w:val="00193ED7"/>
    <w:rsid w:val="001951DE"/>
    <w:rsid w:val="001A0A93"/>
    <w:rsid w:val="001A6817"/>
    <w:rsid w:val="001A773A"/>
    <w:rsid w:val="001B0C6D"/>
    <w:rsid w:val="001B2371"/>
    <w:rsid w:val="001B2D27"/>
    <w:rsid w:val="001B3B8D"/>
    <w:rsid w:val="001B41CB"/>
    <w:rsid w:val="001B4931"/>
    <w:rsid w:val="001B4C04"/>
    <w:rsid w:val="001C39B5"/>
    <w:rsid w:val="001C684C"/>
    <w:rsid w:val="001C6D6C"/>
    <w:rsid w:val="001D3DD2"/>
    <w:rsid w:val="001D3DD9"/>
    <w:rsid w:val="001D54D6"/>
    <w:rsid w:val="001D59CD"/>
    <w:rsid w:val="001D5D49"/>
    <w:rsid w:val="001D7531"/>
    <w:rsid w:val="001E133C"/>
    <w:rsid w:val="001E1F2B"/>
    <w:rsid w:val="001E31A1"/>
    <w:rsid w:val="001E6564"/>
    <w:rsid w:val="001E70BD"/>
    <w:rsid w:val="001E71DE"/>
    <w:rsid w:val="001E7D6B"/>
    <w:rsid w:val="001F2F5E"/>
    <w:rsid w:val="001F5BA1"/>
    <w:rsid w:val="001F6BDF"/>
    <w:rsid w:val="001F7B1A"/>
    <w:rsid w:val="00201286"/>
    <w:rsid w:val="002041CA"/>
    <w:rsid w:val="002042A2"/>
    <w:rsid w:val="002105D6"/>
    <w:rsid w:val="00213A0D"/>
    <w:rsid w:val="0021440E"/>
    <w:rsid w:val="002163B0"/>
    <w:rsid w:val="00217E49"/>
    <w:rsid w:val="00217EAC"/>
    <w:rsid w:val="002201C2"/>
    <w:rsid w:val="002215D5"/>
    <w:rsid w:val="00221F84"/>
    <w:rsid w:val="00222BC2"/>
    <w:rsid w:val="00223ABB"/>
    <w:rsid w:val="002243AF"/>
    <w:rsid w:val="00224D19"/>
    <w:rsid w:val="00224E9B"/>
    <w:rsid w:val="0022512F"/>
    <w:rsid w:val="00227081"/>
    <w:rsid w:val="002309B9"/>
    <w:rsid w:val="00230DA0"/>
    <w:rsid w:val="002325EB"/>
    <w:rsid w:val="00233901"/>
    <w:rsid w:val="002342CC"/>
    <w:rsid w:val="0023532F"/>
    <w:rsid w:val="002440BA"/>
    <w:rsid w:val="002454DE"/>
    <w:rsid w:val="002457E4"/>
    <w:rsid w:val="002514E3"/>
    <w:rsid w:val="002556E3"/>
    <w:rsid w:val="00255DF9"/>
    <w:rsid w:val="00256107"/>
    <w:rsid w:val="002579E1"/>
    <w:rsid w:val="0026083A"/>
    <w:rsid w:val="00261CC5"/>
    <w:rsid w:val="00263661"/>
    <w:rsid w:val="002647E0"/>
    <w:rsid w:val="00265F01"/>
    <w:rsid w:val="00271ACC"/>
    <w:rsid w:val="00273DD0"/>
    <w:rsid w:val="00275FE5"/>
    <w:rsid w:val="002809C4"/>
    <w:rsid w:val="00281546"/>
    <w:rsid w:val="00282056"/>
    <w:rsid w:val="00283398"/>
    <w:rsid w:val="00293250"/>
    <w:rsid w:val="00295732"/>
    <w:rsid w:val="0029683F"/>
    <w:rsid w:val="0029693F"/>
    <w:rsid w:val="002A012A"/>
    <w:rsid w:val="002A3F64"/>
    <w:rsid w:val="002A5533"/>
    <w:rsid w:val="002A7523"/>
    <w:rsid w:val="002B5424"/>
    <w:rsid w:val="002B5C66"/>
    <w:rsid w:val="002B6A9F"/>
    <w:rsid w:val="002C04F1"/>
    <w:rsid w:val="002C2CCD"/>
    <w:rsid w:val="002C3748"/>
    <w:rsid w:val="002C4BE1"/>
    <w:rsid w:val="002C59FE"/>
    <w:rsid w:val="002C6059"/>
    <w:rsid w:val="002D0CD9"/>
    <w:rsid w:val="002D12F2"/>
    <w:rsid w:val="002D2882"/>
    <w:rsid w:val="002D2A54"/>
    <w:rsid w:val="002D3460"/>
    <w:rsid w:val="002D37BB"/>
    <w:rsid w:val="002D5FAB"/>
    <w:rsid w:val="002D74BD"/>
    <w:rsid w:val="002D794E"/>
    <w:rsid w:val="002D7E6A"/>
    <w:rsid w:val="002E20FF"/>
    <w:rsid w:val="002E3E3C"/>
    <w:rsid w:val="002E504A"/>
    <w:rsid w:val="002E5397"/>
    <w:rsid w:val="002E64CC"/>
    <w:rsid w:val="002E7519"/>
    <w:rsid w:val="002E7DFE"/>
    <w:rsid w:val="002F0FC4"/>
    <w:rsid w:val="002F1439"/>
    <w:rsid w:val="002F2A95"/>
    <w:rsid w:val="002F2B98"/>
    <w:rsid w:val="002F4BD4"/>
    <w:rsid w:val="002F5127"/>
    <w:rsid w:val="002F59AC"/>
    <w:rsid w:val="002F5D2E"/>
    <w:rsid w:val="002F7B2E"/>
    <w:rsid w:val="003023ED"/>
    <w:rsid w:val="00302533"/>
    <w:rsid w:val="00302F2D"/>
    <w:rsid w:val="0030647C"/>
    <w:rsid w:val="0031081B"/>
    <w:rsid w:val="003113E4"/>
    <w:rsid w:val="003155E8"/>
    <w:rsid w:val="00316470"/>
    <w:rsid w:val="00317006"/>
    <w:rsid w:val="00317D40"/>
    <w:rsid w:val="00317FE6"/>
    <w:rsid w:val="00321932"/>
    <w:rsid w:val="00322461"/>
    <w:rsid w:val="003227E8"/>
    <w:rsid w:val="0032506D"/>
    <w:rsid w:val="00330E06"/>
    <w:rsid w:val="0033555B"/>
    <w:rsid w:val="003358D2"/>
    <w:rsid w:val="00337E05"/>
    <w:rsid w:val="003400D6"/>
    <w:rsid w:val="003400E6"/>
    <w:rsid w:val="00340DC4"/>
    <w:rsid w:val="003413FE"/>
    <w:rsid w:val="00342180"/>
    <w:rsid w:val="00350C31"/>
    <w:rsid w:val="00353589"/>
    <w:rsid w:val="00357A0E"/>
    <w:rsid w:val="00361014"/>
    <w:rsid w:val="003610FD"/>
    <w:rsid w:val="00364396"/>
    <w:rsid w:val="00366B94"/>
    <w:rsid w:val="00367B89"/>
    <w:rsid w:val="00375053"/>
    <w:rsid w:val="00375E46"/>
    <w:rsid w:val="00376294"/>
    <w:rsid w:val="00377B22"/>
    <w:rsid w:val="00377D41"/>
    <w:rsid w:val="003801A2"/>
    <w:rsid w:val="00380833"/>
    <w:rsid w:val="00382416"/>
    <w:rsid w:val="00383E38"/>
    <w:rsid w:val="003846B3"/>
    <w:rsid w:val="00385A95"/>
    <w:rsid w:val="00391893"/>
    <w:rsid w:val="003926D4"/>
    <w:rsid w:val="00393DDC"/>
    <w:rsid w:val="0039437F"/>
    <w:rsid w:val="00395246"/>
    <w:rsid w:val="0039574B"/>
    <w:rsid w:val="003A03E5"/>
    <w:rsid w:val="003A05F4"/>
    <w:rsid w:val="003A0EA6"/>
    <w:rsid w:val="003B1096"/>
    <w:rsid w:val="003B1CC0"/>
    <w:rsid w:val="003B2535"/>
    <w:rsid w:val="003B5EFB"/>
    <w:rsid w:val="003B60F8"/>
    <w:rsid w:val="003C0389"/>
    <w:rsid w:val="003C1520"/>
    <w:rsid w:val="003C198E"/>
    <w:rsid w:val="003C2488"/>
    <w:rsid w:val="003C4902"/>
    <w:rsid w:val="003C525C"/>
    <w:rsid w:val="003C54D0"/>
    <w:rsid w:val="003C7030"/>
    <w:rsid w:val="003C7F74"/>
    <w:rsid w:val="003D0D0F"/>
    <w:rsid w:val="003D2CA0"/>
    <w:rsid w:val="003D354B"/>
    <w:rsid w:val="003D5B89"/>
    <w:rsid w:val="003D5D5B"/>
    <w:rsid w:val="003D6C1C"/>
    <w:rsid w:val="003E0176"/>
    <w:rsid w:val="003E3CD0"/>
    <w:rsid w:val="003E3D2A"/>
    <w:rsid w:val="003E4344"/>
    <w:rsid w:val="003E4847"/>
    <w:rsid w:val="003E6A19"/>
    <w:rsid w:val="003E717B"/>
    <w:rsid w:val="003F1199"/>
    <w:rsid w:val="003F2853"/>
    <w:rsid w:val="003F2D83"/>
    <w:rsid w:val="003F3359"/>
    <w:rsid w:val="003F5C32"/>
    <w:rsid w:val="003F5F9A"/>
    <w:rsid w:val="003F61E5"/>
    <w:rsid w:val="003F6440"/>
    <w:rsid w:val="004026FD"/>
    <w:rsid w:val="0040410D"/>
    <w:rsid w:val="00404483"/>
    <w:rsid w:val="00405523"/>
    <w:rsid w:val="004062D8"/>
    <w:rsid w:val="00407B0B"/>
    <w:rsid w:val="004107D2"/>
    <w:rsid w:val="00411BD9"/>
    <w:rsid w:val="00411DAC"/>
    <w:rsid w:val="004121AB"/>
    <w:rsid w:val="00412447"/>
    <w:rsid w:val="00416CA3"/>
    <w:rsid w:val="0041726F"/>
    <w:rsid w:val="00420443"/>
    <w:rsid w:val="00421F9D"/>
    <w:rsid w:val="00422A64"/>
    <w:rsid w:val="00430007"/>
    <w:rsid w:val="004315E0"/>
    <w:rsid w:val="004340F6"/>
    <w:rsid w:val="0043497C"/>
    <w:rsid w:val="00434F41"/>
    <w:rsid w:val="00436E52"/>
    <w:rsid w:val="0044090C"/>
    <w:rsid w:val="004415EB"/>
    <w:rsid w:val="0044318B"/>
    <w:rsid w:val="00444220"/>
    <w:rsid w:val="00445653"/>
    <w:rsid w:val="00445A06"/>
    <w:rsid w:val="00447535"/>
    <w:rsid w:val="00452923"/>
    <w:rsid w:val="00453A2E"/>
    <w:rsid w:val="00455938"/>
    <w:rsid w:val="00455BE4"/>
    <w:rsid w:val="004607F1"/>
    <w:rsid w:val="0046125B"/>
    <w:rsid w:val="00462849"/>
    <w:rsid w:val="00463706"/>
    <w:rsid w:val="00463CB6"/>
    <w:rsid w:val="00464DB8"/>
    <w:rsid w:val="00465EDB"/>
    <w:rsid w:val="004665FD"/>
    <w:rsid w:val="00466777"/>
    <w:rsid w:val="00466DCF"/>
    <w:rsid w:val="00473262"/>
    <w:rsid w:val="00474CB1"/>
    <w:rsid w:val="00475256"/>
    <w:rsid w:val="00475298"/>
    <w:rsid w:val="00476923"/>
    <w:rsid w:val="00480DB7"/>
    <w:rsid w:val="004812C8"/>
    <w:rsid w:val="004831E9"/>
    <w:rsid w:val="004866DA"/>
    <w:rsid w:val="00487603"/>
    <w:rsid w:val="004876B9"/>
    <w:rsid w:val="0049076D"/>
    <w:rsid w:val="004976E2"/>
    <w:rsid w:val="004A288C"/>
    <w:rsid w:val="004A498C"/>
    <w:rsid w:val="004A6B62"/>
    <w:rsid w:val="004B1369"/>
    <w:rsid w:val="004B2FAD"/>
    <w:rsid w:val="004B2FAE"/>
    <w:rsid w:val="004B48E7"/>
    <w:rsid w:val="004B5C51"/>
    <w:rsid w:val="004C1A86"/>
    <w:rsid w:val="004C230D"/>
    <w:rsid w:val="004C2857"/>
    <w:rsid w:val="004C326B"/>
    <w:rsid w:val="004C339F"/>
    <w:rsid w:val="004C5700"/>
    <w:rsid w:val="004D0AC3"/>
    <w:rsid w:val="004D0EB7"/>
    <w:rsid w:val="004D11F1"/>
    <w:rsid w:val="004D261E"/>
    <w:rsid w:val="004D2C56"/>
    <w:rsid w:val="004D374E"/>
    <w:rsid w:val="004D3EE9"/>
    <w:rsid w:val="004D57AD"/>
    <w:rsid w:val="004D59F9"/>
    <w:rsid w:val="004D5D6A"/>
    <w:rsid w:val="004D62E6"/>
    <w:rsid w:val="004D6A32"/>
    <w:rsid w:val="004D7A0D"/>
    <w:rsid w:val="004E0E2C"/>
    <w:rsid w:val="004E1982"/>
    <w:rsid w:val="004E254B"/>
    <w:rsid w:val="004E7CD0"/>
    <w:rsid w:val="004F18D9"/>
    <w:rsid w:val="004F6066"/>
    <w:rsid w:val="00500B42"/>
    <w:rsid w:val="00504317"/>
    <w:rsid w:val="005047B2"/>
    <w:rsid w:val="00505E2E"/>
    <w:rsid w:val="00505F89"/>
    <w:rsid w:val="00506946"/>
    <w:rsid w:val="00507B1D"/>
    <w:rsid w:val="005105DC"/>
    <w:rsid w:val="00512DF9"/>
    <w:rsid w:val="00512E7B"/>
    <w:rsid w:val="0051324D"/>
    <w:rsid w:val="0051361A"/>
    <w:rsid w:val="00514C81"/>
    <w:rsid w:val="00515DFD"/>
    <w:rsid w:val="00521D55"/>
    <w:rsid w:val="005223B8"/>
    <w:rsid w:val="00522CFB"/>
    <w:rsid w:val="00523375"/>
    <w:rsid w:val="00523952"/>
    <w:rsid w:val="00524158"/>
    <w:rsid w:val="005256D1"/>
    <w:rsid w:val="005273FB"/>
    <w:rsid w:val="00527C64"/>
    <w:rsid w:val="005307CC"/>
    <w:rsid w:val="00530E80"/>
    <w:rsid w:val="005311F7"/>
    <w:rsid w:val="00533F43"/>
    <w:rsid w:val="00534C2C"/>
    <w:rsid w:val="00542EEB"/>
    <w:rsid w:val="00543B68"/>
    <w:rsid w:val="00544A35"/>
    <w:rsid w:val="0054501E"/>
    <w:rsid w:val="005455E1"/>
    <w:rsid w:val="0054632F"/>
    <w:rsid w:val="0054760B"/>
    <w:rsid w:val="00547FFD"/>
    <w:rsid w:val="00552316"/>
    <w:rsid w:val="00552AF6"/>
    <w:rsid w:val="00552B00"/>
    <w:rsid w:val="0055365A"/>
    <w:rsid w:val="00557E75"/>
    <w:rsid w:val="005615EA"/>
    <w:rsid w:val="00562958"/>
    <w:rsid w:val="00563FD5"/>
    <w:rsid w:val="00566440"/>
    <w:rsid w:val="00566B58"/>
    <w:rsid w:val="00566E85"/>
    <w:rsid w:val="00567157"/>
    <w:rsid w:val="00567602"/>
    <w:rsid w:val="00567FBA"/>
    <w:rsid w:val="00570C26"/>
    <w:rsid w:val="005714B6"/>
    <w:rsid w:val="0057587B"/>
    <w:rsid w:val="005764B4"/>
    <w:rsid w:val="005766C2"/>
    <w:rsid w:val="00577868"/>
    <w:rsid w:val="00581CD6"/>
    <w:rsid w:val="00581CD9"/>
    <w:rsid w:val="005825EC"/>
    <w:rsid w:val="00583935"/>
    <w:rsid w:val="0058472F"/>
    <w:rsid w:val="00584F34"/>
    <w:rsid w:val="0058734C"/>
    <w:rsid w:val="00587D81"/>
    <w:rsid w:val="00590D89"/>
    <w:rsid w:val="00593550"/>
    <w:rsid w:val="005949C0"/>
    <w:rsid w:val="0059521E"/>
    <w:rsid w:val="00595698"/>
    <w:rsid w:val="00595D54"/>
    <w:rsid w:val="005A019C"/>
    <w:rsid w:val="005A4A66"/>
    <w:rsid w:val="005B04AC"/>
    <w:rsid w:val="005B28A4"/>
    <w:rsid w:val="005C0F0B"/>
    <w:rsid w:val="005C1FB9"/>
    <w:rsid w:val="005C298D"/>
    <w:rsid w:val="005C3648"/>
    <w:rsid w:val="005C5545"/>
    <w:rsid w:val="005C79AC"/>
    <w:rsid w:val="005D48C8"/>
    <w:rsid w:val="005D701C"/>
    <w:rsid w:val="005E1750"/>
    <w:rsid w:val="005E1E44"/>
    <w:rsid w:val="005E400B"/>
    <w:rsid w:val="005E4BF4"/>
    <w:rsid w:val="005E7339"/>
    <w:rsid w:val="005E7F59"/>
    <w:rsid w:val="005F191A"/>
    <w:rsid w:val="005F2BC3"/>
    <w:rsid w:val="005F362A"/>
    <w:rsid w:val="005F4CC6"/>
    <w:rsid w:val="005F52C6"/>
    <w:rsid w:val="00602294"/>
    <w:rsid w:val="006035F8"/>
    <w:rsid w:val="006047CF"/>
    <w:rsid w:val="00605DD2"/>
    <w:rsid w:val="00611FD6"/>
    <w:rsid w:val="00615033"/>
    <w:rsid w:val="006216FD"/>
    <w:rsid w:val="00621716"/>
    <w:rsid w:val="00631C76"/>
    <w:rsid w:val="00633F9A"/>
    <w:rsid w:val="006356E4"/>
    <w:rsid w:val="00636D1D"/>
    <w:rsid w:val="0063790C"/>
    <w:rsid w:val="0064020B"/>
    <w:rsid w:val="00640C7C"/>
    <w:rsid w:val="00641043"/>
    <w:rsid w:val="00642484"/>
    <w:rsid w:val="00643979"/>
    <w:rsid w:val="00643E15"/>
    <w:rsid w:val="00644B34"/>
    <w:rsid w:val="006510B1"/>
    <w:rsid w:val="00651CEF"/>
    <w:rsid w:val="006524CC"/>
    <w:rsid w:val="00652AF7"/>
    <w:rsid w:val="006543BA"/>
    <w:rsid w:val="006548E0"/>
    <w:rsid w:val="006550A5"/>
    <w:rsid w:val="00655722"/>
    <w:rsid w:val="0065718B"/>
    <w:rsid w:val="0066040C"/>
    <w:rsid w:val="006614B7"/>
    <w:rsid w:val="00662561"/>
    <w:rsid w:val="0066537A"/>
    <w:rsid w:val="00667776"/>
    <w:rsid w:val="006701D1"/>
    <w:rsid w:val="00671191"/>
    <w:rsid w:val="00671F68"/>
    <w:rsid w:val="00673EAC"/>
    <w:rsid w:val="006743AD"/>
    <w:rsid w:val="00674724"/>
    <w:rsid w:val="00675161"/>
    <w:rsid w:val="00675A1F"/>
    <w:rsid w:val="006767FE"/>
    <w:rsid w:val="0067752A"/>
    <w:rsid w:val="00680FF6"/>
    <w:rsid w:val="00685E6A"/>
    <w:rsid w:val="006862F0"/>
    <w:rsid w:val="00693174"/>
    <w:rsid w:val="00694178"/>
    <w:rsid w:val="00694F47"/>
    <w:rsid w:val="00697AB0"/>
    <w:rsid w:val="006A156C"/>
    <w:rsid w:val="006A1A2D"/>
    <w:rsid w:val="006A1DCA"/>
    <w:rsid w:val="006A29E1"/>
    <w:rsid w:val="006A5F0A"/>
    <w:rsid w:val="006B161C"/>
    <w:rsid w:val="006B1D9A"/>
    <w:rsid w:val="006C1202"/>
    <w:rsid w:val="006C1E98"/>
    <w:rsid w:val="006C319E"/>
    <w:rsid w:val="006C332F"/>
    <w:rsid w:val="006C6971"/>
    <w:rsid w:val="006D0106"/>
    <w:rsid w:val="006D280E"/>
    <w:rsid w:val="006D404B"/>
    <w:rsid w:val="006E31A6"/>
    <w:rsid w:val="006E381A"/>
    <w:rsid w:val="006E3A9F"/>
    <w:rsid w:val="006E50E5"/>
    <w:rsid w:val="006E6183"/>
    <w:rsid w:val="006E631E"/>
    <w:rsid w:val="006E6549"/>
    <w:rsid w:val="006E6A58"/>
    <w:rsid w:val="006E7806"/>
    <w:rsid w:val="006F117C"/>
    <w:rsid w:val="006F1F87"/>
    <w:rsid w:val="006F2495"/>
    <w:rsid w:val="006F2580"/>
    <w:rsid w:val="006F2CF5"/>
    <w:rsid w:val="006F2F9D"/>
    <w:rsid w:val="006F49AB"/>
    <w:rsid w:val="006F56CD"/>
    <w:rsid w:val="006F7CEF"/>
    <w:rsid w:val="0070165F"/>
    <w:rsid w:val="00701E2C"/>
    <w:rsid w:val="007025ED"/>
    <w:rsid w:val="0070487F"/>
    <w:rsid w:val="00704946"/>
    <w:rsid w:val="00705463"/>
    <w:rsid w:val="00705C0E"/>
    <w:rsid w:val="0071112D"/>
    <w:rsid w:val="00713C18"/>
    <w:rsid w:val="007141FB"/>
    <w:rsid w:val="00716887"/>
    <w:rsid w:val="007219CE"/>
    <w:rsid w:val="00721A46"/>
    <w:rsid w:val="00722B17"/>
    <w:rsid w:val="007231E0"/>
    <w:rsid w:val="007235D8"/>
    <w:rsid w:val="00724B02"/>
    <w:rsid w:val="00724C93"/>
    <w:rsid w:val="007265F6"/>
    <w:rsid w:val="0073051F"/>
    <w:rsid w:val="007332CE"/>
    <w:rsid w:val="0073486C"/>
    <w:rsid w:val="007370BD"/>
    <w:rsid w:val="00737537"/>
    <w:rsid w:val="00740FDA"/>
    <w:rsid w:val="00741129"/>
    <w:rsid w:val="007419FA"/>
    <w:rsid w:val="007445B7"/>
    <w:rsid w:val="007445D0"/>
    <w:rsid w:val="0074671C"/>
    <w:rsid w:val="007477A8"/>
    <w:rsid w:val="0075015A"/>
    <w:rsid w:val="00752D4A"/>
    <w:rsid w:val="007563AC"/>
    <w:rsid w:val="0075671F"/>
    <w:rsid w:val="00756B15"/>
    <w:rsid w:val="00756B81"/>
    <w:rsid w:val="00757177"/>
    <w:rsid w:val="00757B79"/>
    <w:rsid w:val="00761859"/>
    <w:rsid w:val="00764496"/>
    <w:rsid w:val="007652C0"/>
    <w:rsid w:val="007657D3"/>
    <w:rsid w:val="00766657"/>
    <w:rsid w:val="0077117B"/>
    <w:rsid w:val="007717B2"/>
    <w:rsid w:val="00772043"/>
    <w:rsid w:val="0077346C"/>
    <w:rsid w:val="0077408C"/>
    <w:rsid w:val="007741F9"/>
    <w:rsid w:val="007748A8"/>
    <w:rsid w:val="00775346"/>
    <w:rsid w:val="00776C6F"/>
    <w:rsid w:val="00784CD5"/>
    <w:rsid w:val="007874BD"/>
    <w:rsid w:val="00792161"/>
    <w:rsid w:val="007925A1"/>
    <w:rsid w:val="00792728"/>
    <w:rsid w:val="00793EFE"/>
    <w:rsid w:val="0079512A"/>
    <w:rsid w:val="00796837"/>
    <w:rsid w:val="007969DA"/>
    <w:rsid w:val="00797003"/>
    <w:rsid w:val="007A15ED"/>
    <w:rsid w:val="007A20E8"/>
    <w:rsid w:val="007A352B"/>
    <w:rsid w:val="007A490D"/>
    <w:rsid w:val="007B0D74"/>
    <w:rsid w:val="007B3583"/>
    <w:rsid w:val="007B36C4"/>
    <w:rsid w:val="007B3E58"/>
    <w:rsid w:val="007C36AD"/>
    <w:rsid w:val="007C38D7"/>
    <w:rsid w:val="007C5848"/>
    <w:rsid w:val="007C76EA"/>
    <w:rsid w:val="007C79E5"/>
    <w:rsid w:val="007D102A"/>
    <w:rsid w:val="007D1DBC"/>
    <w:rsid w:val="007D3182"/>
    <w:rsid w:val="007D3ED6"/>
    <w:rsid w:val="007D43D5"/>
    <w:rsid w:val="007D4FFC"/>
    <w:rsid w:val="007D5A14"/>
    <w:rsid w:val="007D6AA1"/>
    <w:rsid w:val="007D76E2"/>
    <w:rsid w:val="007E2550"/>
    <w:rsid w:val="007E4483"/>
    <w:rsid w:val="007F271E"/>
    <w:rsid w:val="007F2C61"/>
    <w:rsid w:val="007F5400"/>
    <w:rsid w:val="007F7729"/>
    <w:rsid w:val="00800DF9"/>
    <w:rsid w:val="008014B4"/>
    <w:rsid w:val="00803CF4"/>
    <w:rsid w:val="0080550E"/>
    <w:rsid w:val="00805CCC"/>
    <w:rsid w:val="0080767D"/>
    <w:rsid w:val="00807805"/>
    <w:rsid w:val="008103BE"/>
    <w:rsid w:val="00812602"/>
    <w:rsid w:val="00813DAB"/>
    <w:rsid w:val="0081493E"/>
    <w:rsid w:val="00814EEE"/>
    <w:rsid w:val="00815712"/>
    <w:rsid w:val="00817147"/>
    <w:rsid w:val="008204E0"/>
    <w:rsid w:val="008212AB"/>
    <w:rsid w:val="008225B6"/>
    <w:rsid w:val="00823FB9"/>
    <w:rsid w:val="00824A93"/>
    <w:rsid w:val="00824D90"/>
    <w:rsid w:val="008251FE"/>
    <w:rsid w:val="00831E6E"/>
    <w:rsid w:val="00831F10"/>
    <w:rsid w:val="00836721"/>
    <w:rsid w:val="0083749A"/>
    <w:rsid w:val="0083775A"/>
    <w:rsid w:val="00840480"/>
    <w:rsid w:val="00843D6C"/>
    <w:rsid w:val="00844484"/>
    <w:rsid w:val="00844AED"/>
    <w:rsid w:val="008457D2"/>
    <w:rsid w:val="00845A30"/>
    <w:rsid w:val="00846456"/>
    <w:rsid w:val="00846660"/>
    <w:rsid w:val="00846E25"/>
    <w:rsid w:val="00850CE4"/>
    <w:rsid w:val="0085202C"/>
    <w:rsid w:val="00853080"/>
    <w:rsid w:val="00855B5C"/>
    <w:rsid w:val="00857980"/>
    <w:rsid w:val="0086251D"/>
    <w:rsid w:val="00864787"/>
    <w:rsid w:val="0086594F"/>
    <w:rsid w:val="00867775"/>
    <w:rsid w:val="00873012"/>
    <w:rsid w:val="00874369"/>
    <w:rsid w:val="00876261"/>
    <w:rsid w:val="00877D44"/>
    <w:rsid w:val="00877F35"/>
    <w:rsid w:val="008807B7"/>
    <w:rsid w:val="00880B9B"/>
    <w:rsid w:val="00881A84"/>
    <w:rsid w:val="0088304B"/>
    <w:rsid w:val="00883344"/>
    <w:rsid w:val="00884F63"/>
    <w:rsid w:val="00886955"/>
    <w:rsid w:val="00890285"/>
    <w:rsid w:val="00892BA0"/>
    <w:rsid w:val="008949D7"/>
    <w:rsid w:val="00894DD6"/>
    <w:rsid w:val="008A2A59"/>
    <w:rsid w:val="008A3849"/>
    <w:rsid w:val="008A45C4"/>
    <w:rsid w:val="008A57FB"/>
    <w:rsid w:val="008A6728"/>
    <w:rsid w:val="008B32CB"/>
    <w:rsid w:val="008B75B6"/>
    <w:rsid w:val="008B7D82"/>
    <w:rsid w:val="008C2720"/>
    <w:rsid w:val="008C36E3"/>
    <w:rsid w:val="008C4103"/>
    <w:rsid w:val="008C4738"/>
    <w:rsid w:val="008C5927"/>
    <w:rsid w:val="008C5C70"/>
    <w:rsid w:val="008D1A66"/>
    <w:rsid w:val="008D1D04"/>
    <w:rsid w:val="008D52A7"/>
    <w:rsid w:val="008D58FB"/>
    <w:rsid w:val="008D6B1F"/>
    <w:rsid w:val="008D6E63"/>
    <w:rsid w:val="008D7A5B"/>
    <w:rsid w:val="008E2314"/>
    <w:rsid w:val="008E2B0A"/>
    <w:rsid w:val="008E2CD5"/>
    <w:rsid w:val="008E371C"/>
    <w:rsid w:val="008E4314"/>
    <w:rsid w:val="008E607A"/>
    <w:rsid w:val="008E77D5"/>
    <w:rsid w:val="008F0E94"/>
    <w:rsid w:val="008F146D"/>
    <w:rsid w:val="008F2B1F"/>
    <w:rsid w:val="008F3602"/>
    <w:rsid w:val="008F3706"/>
    <w:rsid w:val="008F4E35"/>
    <w:rsid w:val="008F527E"/>
    <w:rsid w:val="008F7D9F"/>
    <w:rsid w:val="00911996"/>
    <w:rsid w:val="00912FDB"/>
    <w:rsid w:val="0091648D"/>
    <w:rsid w:val="00920876"/>
    <w:rsid w:val="00920B0F"/>
    <w:rsid w:val="00920BF1"/>
    <w:rsid w:val="009238FC"/>
    <w:rsid w:val="00924887"/>
    <w:rsid w:val="00924B8F"/>
    <w:rsid w:val="0092660B"/>
    <w:rsid w:val="009267C4"/>
    <w:rsid w:val="00936C18"/>
    <w:rsid w:val="00942780"/>
    <w:rsid w:val="00942C99"/>
    <w:rsid w:val="00944752"/>
    <w:rsid w:val="00945C4E"/>
    <w:rsid w:val="00945F3D"/>
    <w:rsid w:val="00946A83"/>
    <w:rsid w:val="00952365"/>
    <w:rsid w:val="00952A1C"/>
    <w:rsid w:val="00952CE4"/>
    <w:rsid w:val="00953505"/>
    <w:rsid w:val="00953607"/>
    <w:rsid w:val="00955D75"/>
    <w:rsid w:val="00956DF3"/>
    <w:rsid w:val="00961ED2"/>
    <w:rsid w:val="00962644"/>
    <w:rsid w:val="00963ED0"/>
    <w:rsid w:val="00964310"/>
    <w:rsid w:val="00965A56"/>
    <w:rsid w:val="009669EE"/>
    <w:rsid w:val="00967357"/>
    <w:rsid w:val="0097014E"/>
    <w:rsid w:val="00971A47"/>
    <w:rsid w:val="0097478E"/>
    <w:rsid w:val="00975A9C"/>
    <w:rsid w:val="009775F6"/>
    <w:rsid w:val="0098053B"/>
    <w:rsid w:val="009815A7"/>
    <w:rsid w:val="00981B3A"/>
    <w:rsid w:val="00983BD9"/>
    <w:rsid w:val="00983E31"/>
    <w:rsid w:val="00984A10"/>
    <w:rsid w:val="009855AD"/>
    <w:rsid w:val="009864A1"/>
    <w:rsid w:val="00990BE9"/>
    <w:rsid w:val="00991917"/>
    <w:rsid w:val="009924AA"/>
    <w:rsid w:val="00993DD8"/>
    <w:rsid w:val="00994764"/>
    <w:rsid w:val="00994BEB"/>
    <w:rsid w:val="009955D2"/>
    <w:rsid w:val="00997FA7"/>
    <w:rsid w:val="009A2D89"/>
    <w:rsid w:val="009A6599"/>
    <w:rsid w:val="009A70AB"/>
    <w:rsid w:val="009A7F54"/>
    <w:rsid w:val="009B0D99"/>
    <w:rsid w:val="009B389E"/>
    <w:rsid w:val="009B6E53"/>
    <w:rsid w:val="009C0CE9"/>
    <w:rsid w:val="009C33DE"/>
    <w:rsid w:val="009C399E"/>
    <w:rsid w:val="009C7862"/>
    <w:rsid w:val="009D0964"/>
    <w:rsid w:val="009D0E7A"/>
    <w:rsid w:val="009D10D8"/>
    <w:rsid w:val="009D3E42"/>
    <w:rsid w:val="009D4BE7"/>
    <w:rsid w:val="009D59B8"/>
    <w:rsid w:val="009D76F9"/>
    <w:rsid w:val="009D7967"/>
    <w:rsid w:val="009E1600"/>
    <w:rsid w:val="009E1A40"/>
    <w:rsid w:val="009E3DD2"/>
    <w:rsid w:val="009E404D"/>
    <w:rsid w:val="009E578C"/>
    <w:rsid w:val="009E61A8"/>
    <w:rsid w:val="009E650F"/>
    <w:rsid w:val="009E7213"/>
    <w:rsid w:val="009F08B4"/>
    <w:rsid w:val="009F401E"/>
    <w:rsid w:val="009F59D2"/>
    <w:rsid w:val="009F6A55"/>
    <w:rsid w:val="00A02F03"/>
    <w:rsid w:val="00A04D7A"/>
    <w:rsid w:val="00A067CC"/>
    <w:rsid w:val="00A07C78"/>
    <w:rsid w:val="00A10A26"/>
    <w:rsid w:val="00A1126B"/>
    <w:rsid w:val="00A13743"/>
    <w:rsid w:val="00A155FB"/>
    <w:rsid w:val="00A16777"/>
    <w:rsid w:val="00A16D0C"/>
    <w:rsid w:val="00A23287"/>
    <w:rsid w:val="00A23DAE"/>
    <w:rsid w:val="00A30804"/>
    <w:rsid w:val="00A30B94"/>
    <w:rsid w:val="00A32EE2"/>
    <w:rsid w:val="00A3560A"/>
    <w:rsid w:val="00A35A04"/>
    <w:rsid w:val="00A35AF9"/>
    <w:rsid w:val="00A429CC"/>
    <w:rsid w:val="00A4560E"/>
    <w:rsid w:val="00A474C4"/>
    <w:rsid w:val="00A47AA2"/>
    <w:rsid w:val="00A51022"/>
    <w:rsid w:val="00A52A28"/>
    <w:rsid w:val="00A53D44"/>
    <w:rsid w:val="00A54F31"/>
    <w:rsid w:val="00A5513C"/>
    <w:rsid w:val="00A60354"/>
    <w:rsid w:val="00A603BF"/>
    <w:rsid w:val="00A60E13"/>
    <w:rsid w:val="00A62E81"/>
    <w:rsid w:val="00A64D0A"/>
    <w:rsid w:val="00A67EBD"/>
    <w:rsid w:val="00A746B5"/>
    <w:rsid w:val="00A755B0"/>
    <w:rsid w:val="00A766C5"/>
    <w:rsid w:val="00A777AD"/>
    <w:rsid w:val="00A77A95"/>
    <w:rsid w:val="00A812E6"/>
    <w:rsid w:val="00A83388"/>
    <w:rsid w:val="00A857FB"/>
    <w:rsid w:val="00A85898"/>
    <w:rsid w:val="00A8616A"/>
    <w:rsid w:val="00A87C80"/>
    <w:rsid w:val="00A90884"/>
    <w:rsid w:val="00A920EC"/>
    <w:rsid w:val="00A941F8"/>
    <w:rsid w:val="00A9474B"/>
    <w:rsid w:val="00A95E44"/>
    <w:rsid w:val="00A95F21"/>
    <w:rsid w:val="00A963DB"/>
    <w:rsid w:val="00A9664C"/>
    <w:rsid w:val="00A974E1"/>
    <w:rsid w:val="00AA28AC"/>
    <w:rsid w:val="00AA359B"/>
    <w:rsid w:val="00AA36A7"/>
    <w:rsid w:val="00AA39CC"/>
    <w:rsid w:val="00AA5072"/>
    <w:rsid w:val="00AA641F"/>
    <w:rsid w:val="00AA6C56"/>
    <w:rsid w:val="00AB3FB0"/>
    <w:rsid w:val="00AB59CB"/>
    <w:rsid w:val="00AB77D7"/>
    <w:rsid w:val="00AC3233"/>
    <w:rsid w:val="00AC4507"/>
    <w:rsid w:val="00AC4992"/>
    <w:rsid w:val="00AC4BD7"/>
    <w:rsid w:val="00AC5167"/>
    <w:rsid w:val="00AC6B5D"/>
    <w:rsid w:val="00AD1FDF"/>
    <w:rsid w:val="00AD6CE1"/>
    <w:rsid w:val="00AD717D"/>
    <w:rsid w:val="00AD72B5"/>
    <w:rsid w:val="00AE0C79"/>
    <w:rsid w:val="00AE1DDE"/>
    <w:rsid w:val="00AE2FBF"/>
    <w:rsid w:val="00AE32B0"/>
    <w:rsid w:val="00AE3F3E"/>
    <w:rsid w:val="00AE7F9B"/>
    <w:rsid w:val="00AF2979"/>
    <w:rsid w:val="00AF5EDC"/>
    <w:rsid w:val="00B02025"/>
    <w:rsid w:val="00B0271F"/>
    <w:rsid w:val="00B0344E"/>
    <w:rsid w:val="00B03E95"/>
    <w:rsid w:val="00B03FF5"/>
    <w:rsid w:val="00B04DD0"/>
    <w:rsid w:val="00B077B7"/>
    <w:rsid w:val="00B0790B"/>
    <w:rsid w:val="00B07B83"/>
    <w:rsid w:val="00B1098A"/>
    <w:rsid w:val="00B11B1C"/>
    <w:rsid w:val="00B11CD5"/>
    <w:rsid w:val="00B17EA5"/>
    <w:rsid w:val="00B20FA5"/>
    <w:rsid w:val="00B22C3F"/>
    <w:rsid w:val="00B23D15"/>
    <w:rsid w:val="00B24EE6"/>
    <w:rsid w:val="00B24FD7"/>
    <w:rsid w:val="00B323AA"/>
    <w:rsid w:val="00B3300D"/>
    <w:rsid w:val="00B35BC6"/>
    <w:rsid w:val="00B40A52"/>
    <w:rsid w:val="00B4126A"/>
    <w:rsid w:val="00B414E7"/>
    <w:rsid w:val="00B41F7F"/>
    <w:rsid w:val="00B43C6A"/>
    <w:rsid w:val="00B441C4"/>
    <w:rsid w:val="00B44C23"/>
    <w:rsid w:val="00B452BE"/>
    <w:rsid w:val="00B5080D"/>
    <w:rsid w:val="00B54682"/>
    <w:rsid w:val="00B55538"/>
    <w:rsid w:val="00B56734"/>
    <w:rsid w:val="00B56DF2"/>
    <w:rsid w:val="00B575A8"/>
    <w:rsid w:val="00B60156"/>
    <w:rsid w:val="00B60303"/>
    <w:rsid w:val="00B60CD4"/>
    <w:rsid w:val="00B6136F"/>
    <w:rsid w:val="00B615E6"/>
    <w:rsid w:val="00B63714"/>
    <w:rsid w:val="00B64C2F"/>
    <w:rsid w:val="00B6504F"/>
    <w:rsid w:val="00B659E1"/>
    <w:rsid w:val="00B671DE"/>
    <w:rsid w:val="00B67911"/>
    <w:rsid w:val="00B70A5B"/>
    <w:rsid w:val="00B727EA"/>
    <w:rsid w:val="00B814AB"/>
    <w:rsid w:val="00B82172"/>
    <w:rsid w:val="00B828EB"/>
    <w:rsid w:val="00B82960"/>
    <w:rsid w:val="00B8315B"/>
    <w:rsid w:val="00B83570"/>
    <w:rsid w:val="00B8575D"/>
    <w:rsid w:val="00B86387"/>
    <w:rsid w:val="00B869E8"/>
    <w:rsid w:val="00B86F8E"/>
    <w:rsid w:val="00B87532"/>
    <w:rsid w:val="00B878F3"/>
    <w:rsid w:val="00B91A84"/>
    <w:rsid w:val="00B93282"/>
    <w:rsid w:val="00B9348E"/>
    <w:rsid w:val="00B94C0D"/>
    <w:rsid w:val="00BA0217"/>
    <w:rsid w:val="00BA068C"/>
    <w:rsid w:val="00BA3D1E"/>
    <w:rsid w:val="00BA44D9"/>
    <w:rsid w:val="00BA68ED"/>
    <w:rsid w:val="00BB0839"/>
    <w:rsid w:val="00BB2B73"/>
    <w:rsid w:val="00BB2D4E"/>
    <w:rsid w:val="00BB3BB0"/>
    <w:rsid w:val="00BB3F7B"/>
    <w:rsid w:val="00BB4205"/>
    <w:rsid w:val="00BB5DE5"/>
    <w:rsid w:val="00BC17C9"/>
    <w:rsid w:val="00BC2182"/>
    <w:rsid w:val="00BC23D5"/>
    <w:rsid w:val="00BC246E"/>
    <w:rsid w:val="00BC2C46"/>
    <w:rsid w:val="00BC30A7"/>
    <w:rsid w:val="00BC339F"/>
    <w:rsid w:val="00BD16A4"/>
    <w:rsid w:val="00BD2064"/>
    <w:rsid w:val="00BD3ADA"/>
    <w:rsid w:val="00BD4471"/>
    <w:rsid w:val="00BD63B5"/>
    <w:rsid w:val="00BE14E7"/>
    <w:rsid w:val="00BE2266"/>
    <w:rsid w:val="00BE462C"/>
    <w:rsid w:val="00BE50A0"/>
    <w:rsid w:val="00BE592B"/>
    <w:rsid w:val="00BF3E68"/>
    <w:rsid w:val="00BF5B3B"/>
    <w:rsid w:val="00BF670A"/>
    <w:rsid w:val="00BF7B8C"/>
    <w:rsid w:val="00C001DD"/>
    <w:rsid w:val="00C00DD8"/>
    <w:rsid w:val="00C026A9"/>
    <w:rsid w:val="00C02B96"/>
    <w:rsid w:val="00C046B4"/>
    <w:rsid w:val="00C05B8E"/>
    <w:rsid w:val="00C06F10"/>
    <w:rsid w:val="00C10BAF"/>
    <w:rsid w:val="00C115EC"/>
    <w:rsid w:val="00C11EDE"/>
    <w:rsid w:val="00C12BA3"/>
    <w:rsid w:val="00C1379A"/>
    <w:rsid w:val="00C15008"/>
    <w:rsid w:val="00C17FDE"/>
    <w:rsid w:val="00C234A4"/>
    <w:rsid w:val="00C25405"/>
    <w:rsid w:val="00C26A3F"/>
    <w:rsid w:val="00C3161F"/>
    <w:rsid w:val="00C31B61"/>
    <w:rsid w:val="00C31E04"/>
    <w:rsid w:val="00C31E4D"/>
    <w:rsid w:val="00C3346D"/>
    <w:rsid w:val="00C33730"/>
    <w:rsid w:val="00C3375E"/>
    <w:rsid w:val="00C348E6"/>
    <w:rsid w:val="00C35C09"/>
    <w:rsid w:val="00C36EEE"/>
    <w:rsid w:val="00C37D9B"/>
    <w:rsid w:val="00C402A6"/>
    <w:rsid w:val="00C4110A"/>
    <w:rsid w:val="00C42687"/>
    <w:rsid w:val="00C436E3"/>
    <w:rsid w:val="00C4558B"/>
    <w:rsid w:val="00C4654B"/>
    <w:rsid w:val="00C4679C"/>
    <w:rsid w:val="00C4783F"/>
    <w:rsid w:val="00C511B6"/>
    <w:rsid w:val="00C513D2"/>
    <w:rsid w:val="00C5348B"/>
    <w:rsid w:val="00C55E14"/>
    <w:rsid w:val="00C579CA"/>
    <w:rsid w:val="00C62366"/>
    <w:rsid w:val="00C64476"/>
    <w:rsid w:val="00C64F28"/>
    <w:rsid w:val="00C64FE2"/>
    <w:rsid w:val="00C65E6C"/>
    <w:rsid w:val="00C71784"/>
    <w:rsid w:val="00C725E6"/>
    <w:rsid w:val="00C732D7"/>
    <w:rsid w:val="00C73441"/>
    <w:rsid w:val="00C7490F"/>
    <w:rsid w:val="00C74A92"/>
    <w:rsid w:val="00C756FA"/>
    <w:rsid w:val="00C75748"/>
    <w:rsid w:val="00C806F7"/>
    <w:rsid w:val="00C8388C"/>
    <w:rsid w:val="00C85E82"/>
    <w:rsid w:val="00C9158E"/>
    <w:rsid w:val="00C91B43"/>
    <w:rsid w:val="00C91E79"/>
    <w:rsid w:val="00C921AB"/>
    <w:rsid w:val="00C92EF6"/>
    <w:rsid w:val="00C92F2D"/>
    <w:rsid w:val="00C93F7E"/>
    <w:rsid w:val="00C947FB"/>
    <w:rsid w:val="00C961E0"/>
    <w:rsid w:val="00C97235"/>
    <w:rsid w:val="00CA09D7"/>
    <w:rsid w:val="00CA25B5"/>
    <w:rsid w:val="00CA2998"/>
    <w:rsid w:val="00CA2DAC"/>
    <w:rsid w:val="00CA359F"/>
    <w:rsid w:val="00CA4D09"/>
    <w:rsid w:val="00CA4F33"/>
    <w:rsid w:val="00CA6076"/>
    <w:rsid w:val="00CA7B3A"/>
    <w:rsid w:val="00CB10FF"/>
    <w:rsid w:val="00CB20BA"/>
    <w:rsid w:val="00CB3387"/>
    <w:rsid w:val="00CB4622"/>
    <w:rsid w:val="00CB4BFD"/>
    <w:rsid w:val="00CB4F00"/>
    <w:rsid w:val="00CB7028"/>
    <w:rsid w:val="00CC0714"/>
    <w:rsid w:val="00CC0FC2"/>
    <w:rsid w:val="00CC1FD3"/>
    <w:rsid w:val="00CC2048"/>
    <w:rsid w:val="00CC3F7A"/>
    <w:rsid w:val="00CC48EC"/>
    <w:rsid w:val="00CC50B4"/>
    <w:rsid w:val="00CC5B5A"/>
    <w:rsid w:val="00CC6973"/>
    <w:rsid w:val="00CC69CC"/>
    <w:rsid w:val="00CC6BFD"/>
    <w:rsid w:val="00CC6EB8"/>
    <w:rsid w:val="00CC76AF"/>
    <w:rsid w:val="00CC7708"/>
    <w:rsid w:val="00CD1C31"/>
    <w:rsid w:val="00CD336F"/>
    <w:rsid w:val="00CD5F01"/>
    <w:rsid w:val="00CD6503"/>
    <w:rsid w:val="00CD7CC2"/>
    <w:rsid w:val="00CE1F81"/>
    <w:rsid w:val="00CE20B4"/>
    <w:rsid w:val="00CE31CC"/>
    <w:rsid w:val="00CE64F1"/>
    <w:rsid w:val="00CE6750"/>
    <w:rsid w:val="00CF178C"/>
    <w:rsid w:val="00CF1A36"/>
    <w:rsid w:val="00CF1FD4"/>
    <w:rsid w:val="00CF24AD"/>
    <w:rsid w:val="00CF2D4B"/>
    <w:rsid w:val="00CF301B"/>
    <w:rsid w:val="00CF37F6"/>
    <w:rsid w:val="00CF6482"/>
    <w:rsid w:val="00CF6EB4"/>
    <w:rsid w:val="00D00AD8"/>
    <w:rsid w:val="00D011C6"/>
    <w:rsid w:val="00D01ABA"/>
    <w:rsid w:val="00D01F81"/>
    <w:rsid w:val="00D049D5"/>
    <w:rsid w:val="00D056C9"/>
    <w:rsid w:val="00D1220D"/>
    <w:rsid w:val="00D15B0A"/>
    <w:rsid w:val="00D15D9D"/>
    <w:rsid w:val="00D176CE"/>
    <w:rsid w:val="00D20A4F"/>
    <w:rsid w:val="00D211CC"/>
    <w:rsid w:val="00D2153D"/>
    <w:rsid w:val="00D22576"/>
    <w:rsid w:val="00D238CA"/>
    <w:rsid w:val="00D35F4E"/>
    <w:rsid w:val="00D421BF"/>
    <w:rsid w:val="00D46CE4"/>
    <w:rsid w:val="00D50860"/>
    <w:rsid w:val="00D50A82"/>
    <w:rsid w:val="00D54B35"/>
    <w:rsid w:val="00D54D8A"/>
    <w:rsid w:val="00D54E71"/>
    <w:rsid w:val="00D5563B"/>
    <w:rsid w:val="00D55F5D"/>
    <w:rsid w:val="00D56527"/>
    <w:rsid w:val="00D6097F"/>
    <w:rsid w:val="00D64885"/>
    <w:rsid w:val="00D662C5"/>
    <w:rsid w:val="00D710F4"/>
    <w:rsid w:val="00D72536"/>
    <w:rsid w:val="00D72C62"/>
    <w:rsid w:val="00D72DC4"/>
    <w:rsid w:val="00D732A3"/>
    <w:rsid w:val="00D74AEF"/>
    <w:rsid w:val="00D76FD8"/>
    <w:rsid w:val="00D771E0"/>
    <w:rsid w:val="00D8496A"/>
    <w:rsid w:val="00D84AA7"/>
    <w:rsid w:val="00D84F5A"/>
    <w:rsid w:val="00D93C22"/>
    <w:rsid w:val="00D94241"/>
    <w:rsid w:val="00D94398"/>
    <w:rsid w:val="00D960B7"/>
    <w:rsid w:val="00D964A5"/>
    <w:rsid w:val="00DA0313"/>
    <w:rsid w:val="00DA2BBD"/>
    <w:rsid w:val="00DA5E67"/>
    <w:rsid w:val="00DA636C"/>
    <w:rsid w:val="00DA707B"/>
    <w:rsid w:val="00DB1DD2"/>
    <w:rsid w:val="00DB4EAB"/>
    <w:rsid w:val="00DB62F1"/>
    <w:rsid w:val="00DB72E6"/>
    <w:rsid w:val="00DB7BCF"/>
    <w:rsid w:val="00DC0149"/>
    <w:rsid w:val="00DC02E1"/>
    <w:rsid w:val="00DC11A8"/>
    <w:rsid w:val="00DC6283"/>
    <w:rsid w:val="00DC67CE"/>
    <w:rsid w:val="00DD0783"/>
    <w:rsid w:val="00DD0BC2"/>
    <w:rsid w:val="00DD1D56"/>
    <w:rsid w:val="00DD2C6F"/>
    <w:rsid w:val="00DD30AF"/>
    <w:rsid w:val="00DD43D7"/>
    <w:rsid w:val="00DD531B"/>
    <w:rsid w:val="00DD6B89"/>
    <w:rsid w:val="00DD6E70"/>
    <w:rsid w:val="00DE0B78"/>
    <w:rsid w:val="00DE1575"/>
    <w:rsid w:val="00DE192E"/>
    <w:rsid w:val="00DE4DD8"/>
    <w:rsid w:val="00DF3680"/>
    <w:rsid w:val="00DF3694"/>
    <w:rsid w:val="00E00E1B"/>
    <w:rsid w:val="00E01696"/>
    <w:rsid w:val="00E061A4"/>
    <w:rsid w:val="00E14386"/>
    <w:rsid w:val="00E151EB"/>
    <w:rsid w:val="00E22209"/>
    <w:rsid w:val="00E23620"/>
    <w:rsid w:val="00E25B50"/>
    <w:rsid w:val="00E25D91"/>
    <w:rsid w:val="00E26C72"/>
    <w:rsid w:val="00E26FD6"/>
    <w:rsid w:val="00E27D9E"/>
    <w:rsid w:val="00E305D8"/>
    <w:rsid w:val="00E30E23"/>
    <w:rsid w:val="00E315D0"/>
    <w:rsid w:val="00E3199B"/>
    <w:rsid w:val="00E31F0C"/>
    <w:rsid w:val="00E32934"/>
    <w:rsid w:val="00E32E0C"/>
    <w:rsid w:val="00E32F9D"/>
    <w:rsid w:val="00E3317C"/>
    <w:rsid w:val="00E34373"/>
    <w:rsid w:val="00E34E80"/>
    <w:rsid w:val="00E41091"/>
    <w:rsid w:val="00E42270"/>
    <w:rsid w:val="00E4348C"/>
    <w:rsid w:val="00E44868"/>
    <w:rsid w:val="00E548E3"/>
    <w:rsid w:val="00E5585B"/>
    <w:rsid w:val="00E57218"/>
    <w:rsid w:val="00E6140E"/>
    <w:rsid w:val="00E61522"/>
    <w:rsid w:val="00E61594"/>
    <w:rsid w:val="00E63A1D"/>
    <w:rsid w:val="00E648BF"/>
    <w:rsid w:val="00E64A0C"/>
    <w:rsid w:val="00E71BEE"/>
    <w:rsid w:val="00E73505"/>
    <w:rsid w:val="00E766C0"/>
    <w:rsid w:val="00E775D9"/>
    <w:rsid w:val="00E85D9F"/>
    <w:rsid w:val="00E87025"/>
    <w:rsid w:val="00E870C3"/>
    <w:rsid w:val="00E91C4C"/>
    <w:rsid w:val="00E92416"/>
    <w:rsid w:val="00E92BDE"/>
    <w:rsid w:val="00E9603D"/>
    <w:rsid w:val="00E96DC9"/>
    <w:rsid w:val="00E97D16"/>
    <w:rsid w:val="00EA0529"/>
    <w:rsid w:val="00EA219B"/>
    <w:rsid w:val="00EA3597"/>
    <w:rsid w:val="00EA4DCA"/>
    <w:rsid w:val="00EA67B7"/>
    <w:rsid w:val="00EB0448"/>
    <w:rsid w:val="00EB165C"/>
    <w:rsid w:val="00EB2E3D"/>
    <w:rsid w:val="00EB4301"/>
    <w:rsid w:val="00EB4A1F"/>
    <w:rsid w:val="00EC1F74"/>
    <w:rsid w:val="00EC755B"/>
    <w:rsid w:val="00EC7E60"/>
    <w:rsid w:val="00ED04C5"/>
    <w:rsid w:val="00ED064C"/>
    <w:rsid w:val="00ED5A99"/>
    <w:rsid w:val="00ED5F1E"/>
    <w:rsid w:val="00ED6819"/>
    <w:rsid w:val="00ED6DC9"/>
    <w:rsid w:val="00EE2366"/>
    <w:rsid w:val="00EE252B"/>
    <w:rsid w:val="00EE7E02"/>
    <w:rsid w:val="00EF2AC8"/>
    <w:rsid w:val="00EF382D"/>
    <w:rsid w:val="00EF66BC"/>
    <w:rsid w:val="00EF7D1E"/>
    <w:rsid w:val="00EF7E35"/>
    <w:rsid w:val="00F00AC0"/>
    <w:rsid w:val="00F04087"/>
    <w:rsid w:val="00F06060"/>
    <w:rsid w:val="00F1737B"/>
    <w:rsid w:val="00F20B47"/>
    <w:rsid w:val="00F20D12"/>
    <w:rsid w:val="00F21B64"/>
    <w:rsid w:val="00F227E0"/>
    <w:rsid w:val="00F22FA8"/>
    <w:rsid w:val="00F23B51"/>
    <w:rsid w:val="00F23D0C"/>
    <w:rsid w:val="00F2411D"/>
    <w:rsid w:val="00F2484C"/>
    <w:rsid w:val="00F27A2A"/>
    <w:rsid w:val="00F3240C"/>
    <w:rsid w:val="00F32559"/>
    <w:rsid w:val="00F333EC"/>
    <w:rsid w:val="00F356BA"/>
    <w:rsid w:val="00F446D0"/>
    <w:rsid w:val="00F44B5D"/>
    <w:rsid w:val="00F44EAB"/>
    <w:rsid w:val="00F452F3"/>
    <w:rsid w:val="00F456EF"/>
    <w:rsid w:val="00F45C9A"/>
    <w:rsid w:val="00F468A2"/>
    <w:rsid w:val="00F476CD"/>
    <w:rsid w:val="00F51243"/>
    <w:rsid w:val="00F51AFA"/>
    <w:rsid w:val="00F55D8B"/>
    <w:rsid w:val="00F56285"/>
    <w:rsid w:val="00F568F6"/>
    <w:rsid w:val="00F60BF4"/>
    <w:rsid w:val="00F6191F"/>
    <w:rsid w:val="00F61F35"/>
    <w:rsid w:val="00F61F74"/>
    <w:rsid w:val="00F6388A"/>
    <w:rsid w:val="00F65DF2"/>
    <w:rsid w:val="00F66168"/>
    <w:rsid w:val="00F6667A"/>
    <w:rsid w:val="00F67418"/>
    <w:rsid w:val="00F7473E"/>
    <w:rsid w:val="00F74BB7"/>
    <w:rsid w:val="00F75FBA"/>
    <w:rsid w:val="00F77242"/>
    <w:rsid w:val="00F82A70"/>
    <w:rsid w:val="00F83CC1"/>
    <w:rsid w:val="00F861C5"/>
    <w:rsid w:val="00F873D3"/>
    <w:rsid w:val="00F91AE9"/>
    <w:rsid w:val="00F937B7"/>
    <w:rsid w:val="00F9396E"/>
    <w:rsid w:val="00F94BA2"/>
    <w:rsid w:val="00F96DE0"/>
    <w:rsid w:val="00F96E56"/>
    <w:rsid w:val="00FA0F10"/>
    <w:rsid w:val="00FA1EB3"/>
    <w:rsid w:val="00FA2274"/>
    <w:rsid w:val="00FA3771"/>
    <w:rsid w:val="00FA3ACA"/>
    <w:rsid w:val="00FA3C31"/>
    <w:rsid w:val="00FA6488"/>
    <w:rsid w:val="00FB2305"/>
    <w:rsid w:val="00FB27C5"/>
    <w:rsid w:val="00FB3177"/>
    <w:rsid w:val="00FC142C"/>
    <w:rsid w:val="00FC1B50"/>
    <w:rsid w:val="00FC2605"/>
    <w:rsid w:val="00FC4D99"/>
    <w:rsid w:val="00FC4EE7"/>
    <w:rsid w:val="00FC6006"/>
    <w:rsid w:val="00FD172D"/>
    <w:rsid w:val="00FE07AE"/>
    <w:rsid w:val="00FE0BF2"/>
    <w:rsid w:val="00FE15B9"/>
    <w:rsid w:val="00FE1A28"/>
    <w:rsid w:val="00FE1C1A"/>
    <w:rsid w:val="00FE45A5"/>
    <w:rsid w:val="00FE4868"/>
    <w:rsid w:val="00FE55EB"/>
    <w:rsid w:val="00FE6F02"/>
    <w:rsid w:val="00FF3326"/>
    <w:rsid w:val="00FF6061"/>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q-AL" w:eastAsia="sq-A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2E6"/>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211CC"/>
    <w:pPr>
      <w:keepNext/>
      <w:outlineLvl w:val="0"/>
    </w:pPr>
    <w:rPr>
      <w:b/>
      <w:bCs/>
    </w:rPr>
  </w:style>
  <w:style w:type="paragraph" w:styleId="Heading3">
    <w:name w:val="heading 3"/>
    <w:basedOn w:val="Normal"/>
    <w:next w:val="Normal"/>
    <w:link w:val="Heading3Char"/>
    <w:uiPriority w:val="9"/>
    <w:unhideWhenUsed/>
    <w:qFormat/>
    <w:rsid w:val="00D211CC"/>
    <w:pPr>
      <w:keepNext/>
      <w:keepLines/>
      <w:spacing w:before="200"/>
      <w:outlineLvl w:val="2"/>
    </w:pPr>
    <w:rPr>
      <w:rFonts w:ascii="Cambria" w:hAnsi="Cambria"/>
      <w:b/>
      <w:bCs/>
      <w:color w:val="4F81BD"/>
    </w:rPr>
  </w:style>
  <w:style w:type="paragraph" w:styleId="Heading4">
    <w:name w:val="heading 4"/>
    <w:basedOn w:val="Normal"/>
    <w:next w:val="Normal"/>
    <w:link w:val="Heading4Char"/>
    <w:unhideWhenUsed/>
    <w:qFormat/>
    <w:rsid w:val="00D211CC"/>
    <w:pPr>
      <w:keepNext/>
      <w:spacing w:before="240" w:after="60"/>
      <w:outlineLvl w:val="3"/>
    </w:pPr>
    <w:rPr>
      <w:b/>
      <w:bCs/>
      <w:sz w:val="28"/>
      <w:szCs w:val="28"/>
    </w:rPr>
  </w:style>
  <w:style w:type="paragraph" w:styleId="Heading6">
    <w:name w:val="heading 6"/>
    <w:basedOn w:val="Normal"/>
    <w:next w:val="Normal"/>
    <w:link w:val="Heading6Char"/>
    <w:uiPriority w:val="9"/>
    <w:unhideWhenUsed/>
    <w:qFormat/>
    <w:rsid w:val="00D211CC"/>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1CC"/>
    <w:rPr>
      <w:rFonts w:ascii="Times New Roman" w:eastAsia="Times New Roman" w:hAnsi="Times New Roman"/>
      <w:b/>
      <w:bCs/>
      <w:sz w:val="24"/>
      <w:szCs w:val="24"/>
      <w:lang w:eastAsia="en-US"/>
    </w:rPr>
  </w:style>
  <w:style w:type="character" w:customStyle="1" w:styleId="Heading3Char">
    <w:name w:val="Heading 3 Char"/>
    <w:basedOn w:val="DefaultParagraphFont"/>
    <w:link w:val="Heading3"/>
    <w:uiPriority w:val="9"/>
    <w:rsid w:val="00D211CC"/>
    <w:rPr>
      <w:rFonts w:ascii="Cambria" w:eastAsia="Times New Roman" w:hAnsi="Cambria"/>
      <w:b/>
      <w:bCs/>
      <w:color w:val="4F81BD"/>
      <w:sz w:val="24"/>
      <w:szCs w:val="24"/>
      <w:lang w:eastAsia="en-US"/>
    </w:rPr>
  </w:style>
  <w:style w:type="character" w:customStyle="1" w:styleId="Heading4Char">
    <w:name w:val="Heading 4 Char"/>
    <w:basedOn w:val="DefaultParagraphFont"/>
    <w:link w:val="Heading4"/>
    <w:rsid w:val="00D211CC"/>
    <w:rPr>
      <w:rFonts w:ascii="Times New Roman" w:eastAsia="Times New Roman" w:hAnsi="Times New Roman"/>
      <w:b/>
      <w:bCs/>
      <w:sz w:val="28"/>
      <w:szCs w:val="28"/>
      <w:lang w:eastAsia="en-US"/>
    </w:rPr>
  </w:style>
  <w:style w:type="character" w:customStyle="1" w:styleId="Heading6Char">
    <w:name w:val="Heading 6 Char"/>
    <w:basedOn w:val="DefaultParagraphFont"/>
    <w:link w:val="Heading6"/>
    <w:uiPriority w:val="9"/>
    <w:rsid w:val="00D211CC"/>
    <w:rPr>
      <w:rFonts w:ascii="Cambria" w:eastAsia="Times New Roman" w:hAnsi="Cambria"/>
      <w:i/>
      <w:iCs/>
      <w:color w:val="243F60"/>
      <w:sz w:val="24"/>
      <w:szCs w:val="24"/>
      <w:lang w:eastAsia="en-US"/>
    </w:rPr>
  </w:style>
  <w:style w:type="paragraph" w:styleId="NormalWeb">
    <w:name w:val="Normal (Web)"/>
    <w:basedOn w:val="Normal"/>
    <w:uiPriority w:val="99"/>
    <w:rsid w:val="00A812E6"/>
    <w:pPr>
      <w:spacing w:before="100" w:beforeAutospacing="1" w:after="100" w:afterAutospacing="1"/>
    </w:pPr>
    <w:rPr>
      <w:rFonts w:eastAsia="Calibri"/>
      <w:lang w:val="en-US"/>
    </w:rPr>
  </w:style>
  <w:style w:type="paragraph" w:styleId="ListParagraph">
    <w:name w:val="List Paragraph"/>
    <w:basedOn w:val="Normal"/>
    <w:link w:val="ListParagraphChar"/>
    <w:uiPriority w:val="34"/>
    <w:qFormat/>
    <w:rsid w:val="00A812E6"/>
    <w:pPr>
      <w:ind w:left="720"/>
      <w:contextualSpacing/>
    </w:pPr>
    <w:rPr>
      <w:rFonts w:eastAsia="Calibri"/>
      <w:lang w:val="en-GB"/>
    </w:rPr>
  </w:style>
  <w:style w:type="character" w:customStyle="1" w:styleId="longtext1">
    <w:name w:val="long_text1"/>
    <w:rsid w:val="00A812E6"/>
    <w:rPr>
      <w:sz w:val="20"/>
    </w:rPr>
  </w:style>
  <w:style w:type="paragraph" w:styleId="Footer">
    <w:name w:val="footer"/>
    <w:basedOn w:val="Normal"/>
    <w:link w:val="FooterChar"/>
    <w:uiPriority w:val="99"/>
    <w:unhideWhenUsed/>
    <w:rsid w:val="00A812E6"/>
    <w:pPr>
      <w:tabs>
        <w:tab w:val="center" w:pos="4680"/>
        <w:tab w:val="right" w:pos="9360"/>
      </w:tabs>
    </w:pPr>
  </w:style>
  <w:style w:type="character" w:customStyle="1" w:styleId="FooterChar">
    <w:name w:val="Footer Char"/>
    <w:basedOn w:val="DefaultParagraphFont"/>
    <w:link w:val="Footer"/>
    <w:uiPriority w:val="99"/>
    <w:rsid w:val="00A812E6"/>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semiHidden/>
    <w:unhideWhenUsed/>
    <w:rsid w:val="00A812E6"/>
    <w:rPr>
      <w:rFonts w:ascii="Tahoma" w:hAnsi="Tahoma" w:cs="Tahoma"/>
      <w:sz w:val="16"/>
      <w:szCs w:val="16"/>
    </w:rPr>
  </w:style>
  <w:style w:type="character" w:customStyle="1" w:styleId="BalloonTextChar">
    <w:name w:val="Balloon Text Char"/>
    <w:basedOn w:val="DefaultParagraphFont"/>
    <w:link w:val="BalloonText"/>
    <w:uiPriority w:val="99"/>
    <w:semiHidden/>
    <w:rsid w:val="00A812E6"/>
    <w:rPr>
      <w:rFonts w:ascii="Tahoma" w:eastAsia="Times New Roman" w:hAnsi="Tahoma" w:cs="Tahoma"/>
      <w:sz w:val="16"/>
      <w:szCs w:val="16"/>
      <w:lang w:val="sq-AL"/>
    </w:rPr>
  </w:style>
  <w:style w:type="paragraph" w:styleId="Header">
    <w:name w:val="header"/>
    <w:basedOn w:val="Normal"/>
    <w:link w:val="HeaderChar"/>
    <w:uiPriority w:val="99"/>
    <w:unhideWhenUsed/>
    <w:rsid w:val="00023CD3"/>
    <w:pPr>
      <w:tabs>
        <w:tab w:val="center" w:pos="4680"/>
        <w:tab w:val="right" w:pos="9360"/>
      </w:tabs>
    </w:pPr>
  </w:style>
  <w:style w:type="character" w:customStyle="1" w:styleId="HeaderChar">
    <w:name w:val="Header Char"/>
    <w:basedOn w:val="DefaultParagraphFont"/>
    <w:link w:val="Header"/>
    <w:uiPriority w:val="99"/>
    <w:rsid w:val="00023CD3"/>
    <w:rPr>
      <w:rFonts w:ascii="Times New Roman" w:eastAsia="Times New Roman" w:hAnsi="Times New Roman"/>
      <w:sz w:val="24"/>
      <w:szCs w:val="24"/>
      <w:lang w:val="sq-AL"/>
    </w:rPr>
  </w:style>
  <w:style w:type="character" w:customStyle="1" w:styleId="FootnoteTextChar">
    <w:name w:val="Footnote Text Char"/>
    <w:aliases w:val="Char Char Char"/>
    <w:basedOn w:val="DefaultParagraphFont"/>
    <w:link w:val="FootnoteText"/>
    <w:uiPriority w:val="99"/>
    <w:locked/>
    <w:rsid w:val="00D211CC"/>
    <w:rPr>
      <w:rFonts w:ascii="Times New Roman" w:eastAsia="Times New Roman" w:hAnsi="Times New Roman"/>
    </w:rPr>
  </w:style>
  <w:style w:type="paragraph" w:styleId="FootnoteText">
    <w:name w:val="footnote text"/>
    <w:aliases w:val="Char Char"/>
    <w:basedOn w:val="Normal"/>
    <w:link w:val="FootnoteTextChar"/>
    <w:uiPriority w:val="99"/>
    <w:unhideWhenUsed/>
    <w:rsid w:val="00D211CC"/>
    <w:rPr>
      <w:sz w:val="20"/>
      <w:szCs w:val="20"/>
      <w:lang w:eastAsia="sq-AL"/>
    </w:rPr>
  </w:style>
  <w:style w:type="character" w:customStyle="1" w:styleId="FootnoteTextChar1">
    <w:name w:val="Footnote Text Char1"/>
    <w:basedOn w:val="DefaultParagraphFont"/>
    <w:link w:val="FootnoteText"/>
    <w:uiPriority w:val="99"/>
    <w:semiHidden/>
    <w:rsid w:val="00D211CC"/>
    <w:rPr>
      <w:rFonts w:ascii="Times New Roman" w:eastAsia="Times New Roman" w:hAnsi="Times New Roman"/>
      <w:lang w:eastAsia="en-US"/>
    </w:rPr>
  </w:style>
  <w:style w:type="paragraph" w:styleId="BodyText2">
    <w:name w:val="Body Text 2"/>
    <w:basedOn w:val="Normal"/>
    <w:link w:val="BodyText2Char"/>
    <w:unhideWhenUsed/>
    <w:rsid w:val="00D211CC"/>
    <w:pPr>
      <w:spacing w:after="120" w:line="480" w:lineRule="auto"/>
    </w:pPr>
  </w:style>
  <w:style w:type="character" w:customStyle="1" w:styleId="BodyText2Char">
    <w:name w:val="Body Text 2 Char"/>
    <w:basedOn w:val="DefaultParagraphFont"/>
    <w:link w:val="BodyText2"/>
    <w:rsid w:val="00D211CC"/>
    <w:rPr>
      <w:rFonts w:ascii="Times New Roman" w:eastAsia="Times New Roman" w:hAnsi="Times New Roman"/>
      <w:sz w:val="24"/>
      <w:szCs w:val="24"/>
      <w:lang w:eastAsia="en-US"/>
    </w:rPr>
  </w:style>
  <w:style w:type="paragraph" w:styleId="BodyText3">
    <w:name w:val="Body Text 3"/>
    <w:basedOn w:val="Normal"/>
    <w:link w:val="BodyText3Char"/>
    <w:unhideWhenUsed/>
    <w:rsid w:val="00D211CC"/>
    <w:pPr>
      <w:spacing w:after="120"/>
    </w:pPr>
    <w:rPr>
      <w:sz w:val="16"/>
      <w:szCs w:val="16"/>
    </w:rPr>
  </w:style>
  <w:style w:type="character" w:customStyle="1" w:styleId="BodyText3Char">
    <w:name w:val="Body Text 3 Char"/>
    <w:basedOn w:val="DefaultParagraphFont"/>
    <w:link w:val="BodyText3"/>
    <w:uiPriority w:val="99"/>
    <w:rsid w:val="00D211CC"/>
    <w:rPr>
      <w:rFonts w:ascii="Times New Roman" w:eastAsia="Times New Roman" w:hAnsi="Times New Roman"/>
      <w:sz w:val="16"/>
      <w:szCs w:val="16"/>
      <w:lang w:eastAsia="en-US"/>
    </w:rPr>
  </w:style>
  <w:style w:type="character" w:styleId="FootnoteReference">
    <w:name w:val="footnote reference"/>
    <w:basedOn w:val="DefaultParagraphFont"/>
    <w:uiPriority w:val="99"/>
    <w:unhideWhenUsed/>
    <w:rsid w:val="00D211CC"/>
    <w:rPr>
      <w:vertAlign w:val="superscript"/>
    </w:rPr>
  </w:style>
  <w:style w:type="character" w:styleId="Hyperlink">
    <w:name w:val="Hyperlink"/>
    <w:basedOn w:val="DefaultParagraphFont"/>
    <w:uiPriority w:val="99"/>
    <w:unhideWhenUsed/>
    <w:rsid w:val="00D211CC"/>
    <w:rPr>
      <w:color w:val="0000FF"/>
      <w:u w:val="single"/>
    </w:rPr>
  </w:style>
  <w:style w:type="character" w:customStyle="1" w:styleId="hps">
    <w:name w:val="hps"/>
    <w:basedOn w:val="DefaultParagraphFont"/>
    <w:rsid w:val="00D211CC"/>
  </w:style>
  <w:style w:type="character" w:styleId="CommentReference">
    <w:name w:val="annotation reference"/>
    <w:basedOn w:val="DefaultParagraphFont"/>
    <w:uiPriority w:val="99"/>
    <w:semiHidden/>
    <w:unhideWhenUsed/>
    <w:rsid w:val="00B70A5B"/>
    <w:rPr>
      <w:sz w:val="16"/>
      <w:szCs w:val="16"/>
    </w:rPr>
  </w:style>
  <w:style w:type="paragraph" w:styleId="Title">
    <w:name w:val="Title"/>
    <w:basedOn w:val="Normal"/>
    <w:link w:val="TitleChar"/>
    <w:qFormat/>
    <w:rsid w:val="00CF301B"/>
    <w:pPr>
      <w:spacing w:before="240" w:after="60"/>
      <w:jc w:val="center"/>
      <w:outlineLvl w:val="0"/>
    </w:pPr>
    <w:rPr>
      <w:rFonts w:ascii="Arial" w:hAnsi="Arial" w:cs="Arial"/>
      <w:b/>
      <w:bCs/>
      <w:kern w:val="28"/>
      <w:sz w:val="32"/>
      <w:szCs w:val="32"/>
      <w:lang w:val="en-US"/>
    </w:rPr>
  </w:style>
  <w:style w:type="character" w:customStyle="1" w:styleId="TitleChar">
    <w:name w:val="Title Char"/>
    <w:basedOn w:val="DefaultParagraphFont"/>
    <w:link w:val="Title"/>
    <w:rsid w:val="00CF301B"/>
    <w:rPr>
      <w:rFonts w:ascii="Arial" w:eastAsia="Times New Roman" w:hAnsi="Arial" w:cs="Arial"/>
      <w:b/>
      <w:bCs/>
      <w:kern w:val="28"/>
      <w:sz w:val="32"/>
      <w:szCs w:val="32"/>
      <w:lang w:val="en-US" w:eastAsia="en-US"/>
    </w:rPr>
  </w:style>
  <w:style w:type="character" w:customStyle="1" w:styleId="contentlajme">
    <w:name w:val="contentlajme"/>
    <w:basedOn w:val="DefaultParagraphFont"/>
    <w:rsid w:val="001263C3"/>
  </w:style>
  <w:style w:type="paragraph" w:customStyle="1" w:styleId="Paragrafi">
    <w:name w:val="Paragrafi"/>
    <w:link w:val="ParagrafiChar"/>
    <w:uiPriority w:val="99"/>
    <w:rsid w:val="004026FD"/>
    <w:pPr>
      <w:widowControl w:val="0"/>
      <w:ind w:firstLine="720"/>
      <w:jc w:val="both"/>
    </w:pPr>
    <w:rPr>
      <w:rFonts w:ascii="CG Times" w:eastAsia="MS Mincho" w:hAnsi="CG Times" w:cs="CG Times"/>
      <w:sz w:val="22"/>
      <w:szCs w:val="22"/>
      <w:lang w:val="en-US" w:eastAsia="en-US"/>
    </w:rPr>
  </w:style>
  <w:style w:type="character" w:customStyle="1" w:styleId="ParagrafiChar">
    <w:name w:val="Paragrafi Char"/>
    <w:basedOn w:val="DefaultParagraphFont"/>
    <w:link w:val="Paragrafi"/>
    <w:uiPriority w:val="99"/>
    <w:locked/>
    <w:rsid w:val="004026FD"/>
    <w:rPr>
      <w:rFonts w:ascii="CG Times" w:eastAsia="MS Mincho" w:hAnsi="CG Times" w:cs="CG Times"/>
      <w:sz w:val="22"/>
      <w:szCs w:val="22"/>
      <w:lang w:val="en-US" w:eastAsia="en-US" w:bidi="ar-SA"/>
    </w:rPr>
  </w:style>
  <w:style w:type="paragraph" w:styleId="BodyTextIndent">
    <w:name w:val="Body Text Indent"/>
    <w:basedOn w:val="Normal"/>
    <w:link w:val="BodyTextIndentChar"/>
    <w:uiPriority w:val="99"/>
    <w:unhideWhenUsed/>
    <w:rsid w:val="00942C99"/>
    <w:pPr>
      <w:spacing w:after="120"/>
      <w:ind w:left="283"/>
    </w:pPr>
  </w:style>
  <w:style w:type="character" w:customStyle="1" w:styleId="BodyTextIndentChar">
    <w:name w:val="Body Text Indent Char"/>
    <w:basedOn w:val="DefaultParagraphFont"/>
    <w:link w:val="BodyTextIndent"/>
    <w:uiPriority w:val="99"/>
    <w:rsid w:val="00942C99"/>
    <w:rPr>
      <w:rFonts w:ascii="Times New Roman" w:eastAsia="Times New Roman" w:hAnsi="Times New Roman"/>
      <w:sz w:val="24"/>
      <w:szCs w:val="24"/>
      <w:lang w:eastAsia="en-US"/>
    </w:rPr>
  </w:style>
  <w:style w:type="character" w:customStyle="1" w:styleId="ListParagraphChar">
    <w:name w:val="List Paragraph Char"/>
    <w:basedOn w:val="DefaultParagraphFont"/>
    <w:link w:val="ListParagraph"/>
    <w:uiPriority w:val="34"/>
    <w:rsid w:val="008A6728"/>
    <w:rPr>
      <w:rFonts w:ascii="Times New Roman" w:hAnsi="Times New Roman"/>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18430306">
      <w:bodyDiv w:val="1"/>
      <w:marLeft w:val="0"/>
      <w:marRight w:val="0"/>
      <w:marTop w:val="0"/>
      <w:marBottom w:val="0"/>
      <w:divBdr>
        <w:top w:val="none" w:sz="0" w:space="0" w:color="auto"/>
        <w:left w:val="none" w:sz="0" w:space="0" w:color="auto"/>
        <w:bottom w:val="none" w:sz="0" w:space="0" w:color="auto"/>
        <w:right w:val="none" w:sz="0" w:space="0" w:color="auto"/>
      </w:divBdr>
      <w:divsChild>
        <w:div w:id="18821890">
          <w:marLeft w:val="0"/>
          <w:marRight w:val="0"/>
          <w:marTop w:val="0"/>
          <w:marBottom w:val="0"/>
          <w:divBdr>
            <w:top w:val="none" w:sz="0" w:space="0" w:color="auto"/>
            <w:left w:val="none" w:sz="0" w:space="0" w:color="auto"/>
            <w:bottom w:val="none" w:sz="0" w:space="0" w:color="auto"/>
            <w:right w:val="none" w:sz="0" w:space="0" w:color="auto"/>
          </w:divBdr>
        </w:div>
        <w:div w:id="99687422">
          <w:marLeft w:val="0"/>
          <w:marRight w:val="0"/>
          <w:marTop w:val="0"/>
          <w:marBottom w:val="0"/>
          <w:divBdr>
            <w:top w:val="none" w:sz="0" w:space="0" w:color="auto"/>
            <w:left w:val="none" w:sz="0" w:space="0" w:color="auto"/>
            <w:bottom w:val="none" w:sz="0" w:space="0" w:color="auto"/>
            <w:right w:val="none" w:sz="0" w:space="0" w:color="auto"/>
          </w:divBdr>
        </w:div>
        <w:div w:id="206458974">
          <w:marLeft w:val="0"/>
          <w:marRight w:val="0"/>
          <w:marTop w:val="0"/>
          <w:marBottom w:val="0"/>
          <w:divBdr>
            <w:top w:val="none" w:sz="0" w:space="0" w:color="auto"/>
            <w:left w:val="none" w:sz="0" w:space="0" w:color="auto"/>
            <w:bottom w:val="none" w:sz="0" w:space="0" w:color="auto"/>
            <w:right w:val="none" w:sz="0" w:space="0" w:color="auto"/>
          </w:divBdr>
        </w:div>
        <w:div w:id="228001734">
          <w:marLeft w:val="0"/>
          <w:marRight w:val="0"/>
          <w:marTop w:val="0"/>
          <w:marBottom w:val="0"/>
          <w:divBdr>
            <w:top w:val="none" w:sz="0" w:space="0" w:color="auto"/>
            <w:left w:val="none" w:sz="0" w:space="0" w:color="auto"/>
            <w:bottom w:val="none" w:sz="0" w:space="0" w:color="auto"/>
            <w:right w:val="none" w:sz="0" w:space="0" w:color="auto"/>
          </w:divBdr>
        </w:div>
        <w:div w:id="287057263">
          <w:marLeft w:val="0"/>
          <w:marRight w:val="0"/>
          <w:marTop w:val="0"/>
          <w:marBottom w:val="0"/>
          <w:divBdr>
            <w:top w:val="none" w:sz="0" w:space="0" w:color="auto"/>
            <w:left w:val="none" w:sz="0" w:space="0" w:color="auto"/>
            <w:bottom w:val="none" w:sz="0" w:space="0" w:color="auto"/>
            <w:right w:val="none" w:sz="0" w:space="0" w:color="auto"/>
          </w:divBdr>
        </w:div>
        <w:div w:id="341395191">
          <w:marLeft w:val="0"/>
          <w:marRight w:val="0"/>
          <w:marTop w:val="0"/>
          <w:marBottom w:val="0"/>
          <w:divBdr>
            <w:top w:val="none" w:sz="0" w:space="0" w:color="auto"/>
            <w:left w:val="none" w:sz="0" w:space="0" w:color="auto"/>
            <w:bottom w:val="none" w:sz="0" w:space="0" w:color="auto"/>
            <w:right w:val="none" w:sz="0" w:space="0" w:color="auto"/>
          </w:divBdr>
        </w:div>
        <w:div w:id="376929895">
          <w:marLeft w:val="0"/>
          <w:marRight w:val="0"/>
          <w:marTop w:val="0"/>
          <w:marBottom w:val="0"/>
          <w:divBdr>
            <w:top w:val="none" w:sz="0" w:space="0" w:color="auto"/>
            <w:left w:val="none" w:sz="0" w:space="0" w:color="auto"/>
            <w:bottom w:val="none" w:sz="0" w:space="0" w:color="auto"/>
            <w:right w:val="none" w:sz="0" w:space="0" w:color="auto"/>
          </w:divBdr>
        </w:div>
        <w:div w:id="475805817">
          <w:marLeft w:val="0"/>
          <w:marRight w:val="0"/>
          <w:marTop w:val="0"/>
          <w:marBottom w:val="0"/>
          <w:divBdr>
            <w:top w:val="none" w:sz="0" w:space="0" w:color="auto"/>
            <w:left w:val="none" w:sz="0" w:space="0" w:color="auto"/>
            <w:bottom w:val="none" w:sz="0" w:space="0" w:color="auto"/>
            <w:right w:val="none" w:sz="0" w:space="0" w:color="auto"/>
          </w:divBdr>
        </w:div>
        <w:div w:id="513570858">
          <w:marLeft w:val="0"/>
          <w:marRight w:val="0"/>
          <w:marTop w:val="0"/>
          <w:marBottom w:val="0"/>
          <w:divBdr>
            <w:top w:val="none" w:sz="0" w:space="0" w:color="auto"/>
            <w:left w:val="none" w:sz="0" w:space="0" w:color="auto"/>
            <w:bottom w:val="none" w:sz="0" w:space="0" w:color="auto"/>
            <w:right w:val="none" w:sz="0" w:space="0" w:color="auto"/>
          </w:divBdr>
        </w:div>
        <w:div w:id="517625913">
          <w:marLeft w:val="0"/>
          <w:marRight w:val="0"/>
          <w:marTop w:val="0"/>
          <w:marBottom w:val="0"/>
          <w:divBdr>
            <w:top w:val="none" w:sz="0" w:space="0" w:color="auto"/>
            <w:left w:val="none" w:sz="0" w:space="0" w:color="auto"/>
            <w:bottom w:val="none" w:sz="0" w:space="0" w:color="auto"/>
            <w:right w:val="none" w:sz="0" w:space="0" w:color="auto"/>
          </w:divBdr>
        </w:div>
        <w:div w:id="537666715">
          <w:marLeft w:val="0"/>
          <w:marRight w:val="0"/>
          <w:marTop w:val="0"/>
          <w:marBottom w:val="0"/>
          <w:divBdr>
            <w:top w:val="none" w:sz="0" w:space="0" w:color="auto"/>
            <w:left w:val="none" w:sz="0" w:space="0" w:color="auto"/>
            <w:bottom w:val="none" w:sz="0" w:space="0" w:color="auto"/>
            <w:right w:val="none" w:sz="0" w:space="0" w:color="auto"/>
          </w:divBdr>
        </w:div>
        <w:div w:id="636953228">
          <w:marLeft w:val="0"/>
          <w:marRight w:val="0"/>
          <w:marTop w:val="0"/>
          <w:marBottom w:val="0"/>
          <w:divBdr>
            <w:top w:val="none" w:sz="0" w:space="0" w:color="auto"/>
            <w:left w:val="none" w:sz="0" w:space="0" w:color="auto"/>
            <w:bottom w:val="none" w:sz="0" w:space="0" w:color="auto"/>
            <w:right w:val="none" w:sz="0" w:space="0" w:color="auto"/>
          </w:divBdr>
        </w:div>
        <w:div w:id="637222270">
          <w:marLeft w:val="0"/>
          <w:marRight w:val="0"/>
          <w:marTop w:val="0"/>
          <w:marBottom w:val="0"/>
          <w:divBdr>
            <w:top w:val="none" w:sz="0" w:space="0" w:color="auto"/>
            <w:left w:val="none" w:sz="0" w:space="0" w:color="auto"/>
            <w:bottom w:val="none" w:sz="0" w:space="0" w:color="auto"/>
            <w:right w:val="none" w:sz="0" w:space="0" w:color="auto"/>
          </w:divBdr>
        </w:div>
        <w:div w:id="835876502">
          <w:marLeft w:val="0"/>
          <w:marRight w:val="0"/>
          <w:marTop w:val="0"/>
          <w:marBottom w:val="0"/>
          <w:divBdr>
            <w:top w:val="none" w:sz="0" w:space="0" w:color="auto"/>
            <w:left w:val="none" w:sz="0" w:space="0" w:color="auto"/>
            <w:bottom w:val="none" w:sz="0" w:space="0" w:color="auto"/>
            <w:right w:val="none" w:sz="0" w:space="0" w:color="auto"/>
          </w:divBdr>
        </w:div>
        <w:div w:id="836459856">
          <w:marLeft w:val="0"/>
          <w:marRight w:val="0"/>
          <w:marTop w:val="0"/>
          <w:marBottom w:val="0"/>
          <w:divBdr>
            <w:top w:val="none" w:sz="0" w:space="0" w:color="auto"/>
            <w:left w:val="none" w:sz="0" w:space="0" w:color="auto"/>
            <w:bottom w:val="none" w:sz="0" w:space="0" w:color="auto"/>
            <w:right w:val="none" w:sz="0" w:space="0" w:color="auto"/>
          </w:divBdr>
        </w:div>
        <w:div w:id="854001218">
          <w:marLeft w:val="0"/>
          <w:marRight w:val="0"/>
          <w:marTop w:val="0"/>
          <w:marBottom w:val="0"/>
          <w:divBdr>
            <w:top w:val="none" w:sz="0" w:space="0" w:color="auto"/>
            <w:left w:val="none" w:sz="0" w:space="0" w:color="auto"/>
            <w:bottom w:val="none" w:sz="0" w:space="0" w:color="auto"/>
            <w:right w:val="none" w:sz="0" w:space="0" w:color="auto"/>
          </w:divBdr>
        </w:div>
        <w:div w:id="868877286">
          <w:marLeft w:val="0"/>
          <w:marRight w:val="0"/>
          <w:marTop w:val="0"/>
          <w:marBottom w:val="0"/>
          <w:divBdr>
            <w:top w:val="none" w:sz="0" w:space="0" w:color="auto"/>
            <w:left w:val="none" w:sz="0" w:space="0" w:color="auto"/>
            <w:bottom w:val="none" w:sz="0" w:space="0" w:color="auto"/>
            <w:right w:val="none" w:sz="0" w:space="0" w:color="auto"/>
          </w:divBdr>
        </w:div>
        <w:div w:id="903952345">
          <w:marLeft w:val="0"/>
          <w:marRight w:val="0"/>
          <w:marTop w:val="0"/>
          <w:marBottom w:val="0"/>
          <w:divBdr>
            <w:top w:val="none" w:sz="0" w:space="0" w:color="auto"/>
            <w:left w:val="none" w:sz="0" w:space="0" w:color="auto"/>
            <w:bottom w:val="none" w:sz="0" w:space="0" w:color="auto"/>
            <w:right w:val="none" w:sz="0" w:space="0" w:color="auto"/>
          </w:divBdr>
        </w:div>
        <w:div w:id="937905508">
          <w:marLeft w:val="0"/>
          <w:marRight w:val="0"/>
          <w:marTop w:val="0"/>
          <w:marBottom w:val="0"/>
          <w:divBdr>
            <w:top w:val="none" w:sz="0" w:space="0" w:color="auto"/>
            <w:left w:val="none" w:sz="0" w:space="0" w:color="auto"/>
            <w:bottom w:val="none" w:sz="0" w:space="0" w:color="auto"/>
            <w:right w:val="none" w:sz="0" w:space="0" w:color="auto"/>
          </w:divBdr>
        </w:div>
        <w:div w:id="1023019367">
          <w:marLeft w:val="0"/>
          <w:marRight w:val="0"/>
          <w:marTop w:val="0"/>
          <w:marBottom w:val="0"/>
          <w:divBdr>
            <w:top w:val="none" w:sz="0" w:space="0" w:color="auto"/>
            <w:left w:val="none" w:sz="0" w:space="0" w:color="auto"/>
            <w:bottom w:val="none" w:sz="0" w:space="0" w:color="auto"/>
            <w:right w:val="none" w:sz="0" w:space="0" w:color="auto"/>
          </w:divBdr>
        </w:div>
        <w:div w:id="1041830180">
          <w:marLeft w:val="0"/>
          <w:marRight w:val="0"/>
          <w:marTop w:val="0"/>
          <w:marBottom w:val="0"/>
          <w:divBdr>
            <w:top w:val="none" w:sz="0" w:space="0" w:color="auto"/>
            <w:left w:val="none" w:sz="0" w:space="0" w:color="auto"/>
            <w:bottom w:val="none" w:sz="0" w:space="0" w:color="auto"/>
            <w:right w:val="none" w:sz="0" w:space="0" w:color="auto"/>
          </w:divBdr>
        </w:div>
        <w:div w:id="1210846019">
          <w:marLeft w:val="0"/>
          <w:marRight w:val="0"/>
          <w:marTop w:val="0"/>
          <w:marBottom w:val="0"/>
          <w:divBdr>
            <w:top w:val="none" w:sz="0" w:space="0" w:color="auto"/>
            <w:left w:val="none" w:sz="0" w:space="0" w:color="auto"/>
            <w:bottom w:val="none" w:sz="0" w:space="0" w:color="auto"/>
            <w:right w:val="none" w:sz="0" w:space="0" w:color="auto"/>
          </w:divBdr>
        </w:div>
        <w:div w:id="1239750853">
          <w:marLeft w:val="0"/>
          <w:marRight w:val="0"/>
          <w:marTop w:val="0"/>
          <w:marBottom w:val="0"/>
          <w:divBdr>
            <w:top w:val="none" w:sz="0" w:space="0" w:color="auto"/>
            <w:left w:val="none" w:sz="0" w:space="0" w:color="auto"/>
            <w:bottom w:val="none" w:sz="0" w:space="0" w:color="auto"/>
            <w:right w:val="none" w:sz="0" w:space="0" w:color="auto"/>
          </w:divBdr>
        </w:div>
        <w:div w:id="1275939144">
          <w:marLeft w:val="0"/>
          <w:marRight w:val="0"/>
          <w:marTop w:val="0"/>
          <w:marBottom w:val="0"/>
          <w:divBdr>
            <w:top w:val="none" w:sz="0" w:space="0" w:color="auto"/>
            <w:left w:val="none" w:sz="0" w:space="0" w:color="auto"/>
            <w:bottom w:val="none" w:sz="0" w:space="0" w:color="auto"/>
            <w:right w:val="none" w:sz="0" w:space="0" w:color="auto"/>
          </w:divBdr>
        </w:div>
        <w:div w:id="1285115090">
          <w:marLeft w:val="0"/>
          <w:marRight w:val="0"/>
          <w:marTop w:val="0"/>
          <w:marBottom w:val="0"/>
          <w:divBdr>
            <w:top w:val="none" w:sz="0" w:space="0" w:color="auto"/>
            <w:left w:val="none" w:sz="0" w:space="0" w:color="auto"/>
            <w:bottom w:val="none" w:sz="0" w:space="0" w:color="auto"/>
            <w:right w:val="none" w:sz="0" w:space="0" w:color="auto"/>
          </w:divBdr>
        </w:div>
        <w:div w:id="1387921940">
          <w:marLeft w:val="0"/>
          <w:marRight w:val="0"/>
          <w:marTop w:val="0"/>
          <w:marBottom w:val="0"/>
          <w:divBdr>
            <w:top w:val="none" w:sz="0" w:space="0" w:color="auto"/>
            <w:left w:val="none" w:sz="0" w:space="0" w:color="auto"/>
            <w:bottom w:val="none" w:sz="0" w:space="0" w:color="auto"/>
            <w:right w:val="none" w:sz="0" w:space="0" w:color="auto"/>
          </w:divBdr>
        </w:div>
        <w:div w:id="1428379912">
          <w:marLeft w:val="0"/>
          <w:marRight w:val="0"/>
          <w:marTop w:val="0"/>
          <w:marBottom w:val="0"/>
          <w:divBdr>
            <w:top w:val="none" w:sz="0" w:space="0" w:color="auto"/>
            <w:left w:val="none" w:sz="0" w:space="0" w:color="auto"/>
            <w:bottom w:val="none" w:sz="0" w:space="0" w:color="auto"/>
            <w:right w:val="none" w:sz="0" w:space="0" w:color="auto"/>
          </w:divBdr>
        </w:div>
        <w:div w:id="1496720660">
          <w:marLeft w:val="0"/>
          <w:marRight w:val="0"/>
          <w:marTop w:val="0"/>
          <w:marBottom w:val="0"/>
          <w:divBdr>
            <w:top w:val="none" w:sz="0" w:space="0" w:color="auto"/>
            <w:left w:val="none" w:sz="0" w:space="0" w:color="auto"/>
            <w:bottom w:val="none" w:sz="0" w:space="0" w:color="auto"/>
            <w:right w:val="none" w:sz="0" w:space="0" w:color="auto"/>
          </w:divBdr>
        </w:div>
        <w:div w:id="1571425286">
          <w:marLeft w:val="0"/>
          <w:marRight w:val="0"/>
          <w:marTop w:val="0"/>
          <w:marBottom w:val="0"/>
          <w:divBdr>
            <w:top w:val="none" w:sz="0" w:space="0" w:color="auto"/>
            <w:left w:val="none" w:sz="0" w:space="0" w:color="auto"/>
            <w:bottom w:val="none" w:sz="0" w:space="0" w:color="auto"/>
            <w:right w:val="none" w:sz="0" w:space="0" w:color="auto"/>
          </w:divBdr>
        </w:div>
        <w:div w:id="1571963527">
          <w:marLeft w:val="0"/>
          <w:marRight w:val="0"/>
          <w:marTop w:val="0"/>
          <w:marBottom w:val="0"/>
          <w:divBdr>
            <w:top w:val="none" w:sz="0" w:space="0" w:color="auto"/>
            <w:left w:val="none" w:sz="0" w:space="0" w:color="auto"/>
            <w:bottom w:val="none" w:sz="0" w:space="0" w:color="auto"/>
            <w:right w:val="none" w:sz="0" w:space="0" w:color="auto"/>
          </w:divBdr>
        </w:div>
        <w:div w:id="1583182151">
          <w:marLeft w:val="0"/>
          <w:marRight w:val="0"/>
          <w:marTop w:val="0"/>
          <w:marBottom w:val="0"/>
          <w:divBdr>
            <w:top w:val="none" w:sz="0" w:space="0" w:color="auto"/>
            <w:left w:val="none" w:sz="0" w:space="0" w:color="auto"/>
            <w:bottom w:val="none" w:sz="0" w:space="0" w:color="auto"/>
            <w:right w:val="none" w:sz="0" w:space="0" w:color="auto"/>
          </w:divBdr>
        </w:div>
        <w:div w:id="1664158606">
          <w:marLeft w:val="0"/>
          <w:marRight w:val="0"/>
          <w:marTop w:val="0"/>
          <w:marBottom w:val="0"/>
          <w:divBdr>
            <w:top w:val="none" w:sz="0" w:space="0" w:color="auto"/>
            <w:left w:val="none" w:sz="0" w:space="0" w:color="auto"/>
            <w:bottom w:val="none" w:sz="0" w:space="0" w:color="auto"/>
            <w:right w:val="none" w:sz="0" w:space="0" w:color="auto"/>
          </w:divBdr>
        </w:div>
        <w:div w:id="1891260551">
          <w:marLeft w:val="0"/>
          <w:marRight w:val="0"/>
          <w:marTop w:val="0"/>
          <w:marBottom w:val="0"/>
          <w:divBdr>
            <w:top w:val="none" w:sz="0" w:space="0" w:color="auto"/>
            <w:left w:val="none" w:sz="0" w:space="0" w:color="auto"/>
            <w:bottom w:val="none" w:sz="0" w:space="0" w:color="auto"/>
            <w:right w:val="none" w:sz="0" w:space="0" w:color="auto"/>
          </w:divBdr>
        </w:div>
        <w:div w:id="1970279323">
          <w:marLeft w:val="0"/>
          <w:marRight w:val="0"/>
          <w:marTop w:val="0"/>
          <w:marBottom w:val="0"/>
          <w:divBdr>
            <w:top w:val="none" w:sz="0" w:space="0" w:color="auto"/>
            <w:left w:val="none" w:sz="0" w:space="0" w:color="auto"/>
            <w:bottom w:val="none" w:sz="0" w:space="0" w:color="auto"/>
            <w:right w:val="none" w:sz="0" w:space="0" w:color="auto"/>
          </w:divBdr>
        </w:div>
        <w:div w:id="1971932675">
          <w:marLeft w:val="0"/>
          <w:marRight w:val="0"/>
          <w:marTop w:val="0"/>
          <w:marBottom w:val="0"/>
          <w:divBdr>
            <w:top w:val="none" w:sz="0" w:space="0" w:color="auto"/>
            <w:left w:val="none" w:sz="0" w:space="0" w:color="auto"/>
            <w:bottom w:val="none" w:sz="0" w:space="0" w:color="auto"/>
            <w:right w:val="none" w:sz="0" w:space="0" w:color="auto"/>
          </w:divBdr>
        </w:div>
        <w:div w:id="2025859249">
          <w:marLeft w:val="0"/>
          <w:marRight w:val="0"/>
          <w:marTop w:val="0"/>
          <w:marBottom w:val="0"/>
          <w:divBdr>
            <w:top w:val="none" w:sz="0" w:space="0" w:color="auto"/>
            <w:left w:val="none" w:sz="0" w:space="0" w:color="auto"/>
            <w:bottom w:val="none" w:sz="0" w:space="0" w:color="auto"/>
            <w:right w:val="none" w:sz="0" w:space="0" w:color="auto"/>
          </w:divBdr>
        </w:div>
        <w:div w:id="2034961910">
          <w:marLeft w:val="0"/>
          <w:marRight w:val="0"/>
          <w:marTop w:val="0"/>
          <w:marBottom w:val="0"/>
          <w:divBdr>
            <w:top w:val="none" w:sz="0" w:space="0" w:color="auto"/>
            <w:left w:val="none" w:sz="0" w:space="0" w:color="auto"/>
            <w:bottom w:val="none" w:sz="0" w:space="0" w:color="auto"/>
            <w:right w:val="none" w:sz="0" w:space="0" w:color="auto"/>
          </w:divBdr>
        </w:div>
        <w:div w:id="2070302676">
          <w:marLeft w:val="0"/>
          <w:marRight w:val="0"/>
          <w:marTop w:val="0"/>
          <w:marBottom w:val="0"/>
          <w:divBdr>
            <w:top w:val="none" w:sz="0" w:space="0" w:color="auto"/>
            <w:left w:val="none" w:sz="0" w:space="0" w:color="auto"/>
            <w:bottom w:val="none" w:sz="0" w:space="0" w:color="auto"/>
            <w:right w:val="none" w:sz="0" w:space="0" w:color="auto"/>
          </w:divBdr>
        </w:div>
      </w:divsChild>
    </w:div>
    <w:div w:id="127671992">
      <w:bodyDiv w:val="1"/>
      <w:marLeft w:val="0"/>
      <w:marRight w:val="0"/>
      <w:marTop w:val="0"/>
      <w:marBottom w:val="0"/>
      <w:divBdr>
        <w:top w:val="none" w:sz="0" w:space="0" w:color="auto"/>
        <w:left w:val="none" w:sz="0" w:space="0" w:color="auto"/>
        <w:bottom w:val="none" w:sz="0" w:space="0" w:color="auto"/>
        <w:right w:val="none" w:sz="0" w:space="0" w:color="auto"/>
      </w:divBdr>
      <w:divsChild>
        <w:div w:id="20786538">
          <w:marLeft w:val="0"/>
          <w:marRight w:val="0"/>
          <w:marTop w:val="0"/>
          <w:marBottom w:val="0"/>
          <w:divBdr>
            <w:top w:val="none" w:sz="0" w:space="0" w:color="auto"/>
            <w:left w:val="none" w:sz="0" w:space="0" w:color="auto"/>
            <w:bottom w:val="none" w:sz="0" w:space="0" w:color="auto"/>
            <w:right w:val="none" w:sz="0" w:space="0" w:color="auto"/>
          </w:divBdr>
        </w:div>
        <w:div w:id="26758250">
          <w:marLeft w:val="0"/>
          <w:marRight w:val="0"/>
          <w:marTop w:val="0"/>
          <w:marBottom w:val="0"/>
          <w:divBdr>
            <w:top w:val="none" w:sz="0" w:space="0" w:color="auto"/>
            <w:left w:val="none" w:sz="0" w:space="0" w:color="auto"/>
            <w:bottom w:val="none" w:sz="0" w:space="0" w:color="auto"/>
            <w:right w:val="none" w:sz="0" w:space="0" w:color="auto"/>
          </w:divBdr>
        </w:div>
        <w:div w:id="127599401">
          <w:marLeft w:val="0"/>
          <w:marRight w:val="0"/>
          <w:marTop w:val="0"/>
          <w:marBottom w:val="0"/>
          <w:divBdr>
            <w:top w:val="none" w:sz="0" w:space="0" w:color="auto"/>
            <w:left w:val="none" w:sz="0" w:space="0" w:color="auto"/>
            <w:bottom w:val="none" w:sz="0" w:space="0" w:color="auto"/>
            <w:right w:val="none" w:sz="0" w:space="0" w:color="auto"/>
          </w:divBdr>
        </w:div>
        <w:div w:id="138883318">
          <w:marLeft w:val="0"/>
          <w:marRight w:val="0"/>
          <w:marTop w:val="0"/>
          <w:marBottom w:val="0"/>
          <w:divBdr>
            <w:top w:val="none" w:sz="0" w:space="0" w:color="auto"/>
            <w:left w:val="none" w:sz="0" w:space="0" w:color="auto"/>
            <w:bottom w:val="none" w:sz="0" w:space="0" w:color="auto"/>
            <w:right w:val="none" w:sz="0" w:space="0" w:color="auto"/>
          </w:divBdr>
        </w:div>
        <w:div w:id="164631506">
          <w:marLeft w:val="0"/>
          <w:marRight w:val="0"/>
          <w:marTop w:val="0"/>
          <w:marBottom w:val="0"/>
          <w:divBdr>
            <w:top w:val="none" w:sz="0" w:space="0" w:color="auto"/>
            <w:left w:val="none" w:sz="0" w:space="0" w:color="auto"/>
            <w:bottom w:val="none" w:sz="0" w:space="0" w:color="auto"/>
            <w:right w:val="none" w:sz="0" w:space="0" w:color="auto"/>
          </w:divBdr>
        </w:div>
        <w:div w:id="212235834">
          <w:marLeft w:val="0"/>
          <w:marRight w:val="0"/>
          <w:marTop w:val="0"/>
          <w:marBottom w:val="0"/>
          <w:divBdr>
            <w:top w:val="none" w:sz="0" w:space="0" w:color="auto"/>
            <w:left w:val="none" w:sz="0" w:space="0" w:color="auto"/>
            <w:bottom w:val="none" w:sz="0" w:space="0" w:color="auto"/>
            <w:right w:val="none" w:sz="0" w:space="0" w:color="auto"/>
          </w:divBdr>
        </w:div>
        <w:div w:id="217669248">
          <w:marLeft w:val="0"/>
          <w:marRight w:val="0"/>
          <w:marTop w:val="0"/>
          <w:marBottom w:val="0"/>
          <w:divBdr>
            <w:top w:val="none" w:sz="0" w:space="0" w:color="auto"/>
            <w:left w:val="none" w:sz="0" w:space="0" w:color="auto"/>
            <w:bottom w:val="none" w:sz="0" w:space="0" w:color="auto"/>
            <w:right w:val="none" w:sz="0" w:space="0" w:color="auto"/>
          </w:divBdr>
        </w:div>
        <w:div w:id="350568316">
          <w:marLeft w:val="0"/>
          <w:marRight w:val="0"/>
          <w:marTop w:val="0"/>
          <w:marBottom w:val="0"/>
          <w:divBdr>
            <w:top w:val="none" w:sz="0" w:space="0" w:color="auto"/>
            <w:left w:val="none" w:sz="0" w:space="0" w:color="auto"/>
            <w:bottom w:val="none" w:sz="0" w:space="0" w:color="auto"/>
            <w:right w:val="none" w:sz="0" w:space="0" w:color="auto"/>
          </w:divBdr>
        </w:div>
        <w:div w:id="417792012">
          <w:marLeft w:val="0"/>
          <w:marRight w:val="0"/>
          <w:marTop w:val="0"/>
          <w:marBottom w:val="0"/>
          <w:divBdr>
            <w:top w:val="none" w:sz="0" w:space="0" w:color="auto"/>
            <w:left w:val="none" w:sz="0" w:space="0" w:color="auto"/>
            <w:bottom w:val="none" w:sz="0" w:space="0" w:color="auto"/>
            <w:right w:val="none" w:sz="0" w:space="0" w:color="auto"/>
          </w:divBdr>
        </w:div>
        <w:div w:id="444278226">
          <w:marLeft w:val="0"/>
          <w:marRight w:val="0"/>
          <w:marTop w:val="0"/>
          <w:marBottom w:val="0"/>
          <w:divBdr>
            <w:top w:val="none" w:sz="0" w:space="0" w:color="auto"/>
            <w:left w:val="none" w:sz="0" w:space="0" w:color="auto"/>
            <w:bottom w:val="none" w:sz="0" w:space="0" w:color="auto"/>
            <w:right w:val="none" w:sz="0" w:space="0" w:color="auto"/>
          </w:divBdr>
        </w:div>
        <w:div w:id="457335148">
          <w:marLeft w:val="0"/>
          <w:marRight w:val="0"/>
          <w:marTop w:val="0"/>
          <w:marBottom w:val="0"/>
          <w:divBdr>
            <w:top w:val="none" w:sz="0" w:space="0" w:color="auto"/>
            <w:left w:val="none" w:sz="0" w:space="0" w:color="auto"/>
            <w:bottom w:val="none" w:sz="0" w:space="0" w:color="auto"/>
            <w:right w:val="none" w:sz="0" w:space="0" w:color="auto"/>
          </w:divBdr>
        </w:div>
        <w:div w:id="492258773">
          <w:marLeft w:val="0"/>
          <w:marRight w:val="0"/>
          <w:marTop w:val="0"/>
          <w:marBottom w:val="0"/>
          <w:divBdr>
            <w:top w:val="none" w:sz="0" w:space="0" w:color="auto"/>
            <w:left w:val="none" w:sz="0" w:space="0" w:color="auto"/>
            <w:bottom w:val="none" w:sz="0" w:space="0" w:color="auto"/>
            <w:right w:val="none" w:sz="0" w:space="0" w:color="auto"/>
          </w:divBdr>
        </w:div>
        <w:div w:id="493254710">
          <w:marLeft w:val="0"/>
          <w:marRight w:val="0"/>
          <w:marTop w:val="0"/>
          <w:marBottom w:val="0"/>
          <w:divBdr>
            <w:top w:val="none" w:sz="0" w:space="0" w:color="auto"/>
            <w:left w:val="none" w:sz="0" w:space="0" w:color="auto"/>
            <w:bottom w:val="none" w:sz="0" w:space="0" w:color="auto"/>
            <w:right w:val="none" w:sz="0" w:space="0" w:color="auto"/>
          </w:divBdr>
        </w:div>
        <w:div w:id="725571609">
          <w:marLeft w:val="0"/>
          <w:marRight w:val="0"/>
          <w:marTop w:val="0"/>
          <w:marBottom w:val="0"/>
          <w:divBdr>
            <w:top w:val="none" w:sz="0" w:space="0" w:color="auto"/>
            <w:left w:val="none" w:sz="0" w:space="0" w:color="auto"/>
            <w:bottom w:val="none" w:sz="0" w:space="0" w:color="auto"/>
            <w:right w:val="none" w:sz="0" w:space="0" w:color="auto"/>
          </w:divBdr>
        </w:div>
        <w:div w:id="743603346">
          <w:marLeft w:val="0"/>
          <w:marRight w:val="0"/>
          <w:marTop w:val="0"/>
          <w:marBottom w:val="0"/>
          <w:divBdr>
            <w:top w:val="none" w:sz="0" w:space="0" w:color="auto"/>
            <w:left w:val="none" w:sz="0" w:space="0" w:color="auto"/>
            <w:bottom w:val="none" w:sz="0" w:space="0" w:color="auto"/>
            <w:right w:val="none" w:sz="0" w:space="0" w:color="auto"/>
          </w:divBdr>
        </w:div>
        <w:div w:id="848519280">
          <w:marLeft w:val="0"/>
          <w:marRight w:val="0"/>
          <w:marTop w:val="0"/>
          <w:marBottom w:val="0"/>
          <w:divBdr>
            <w:top w:val="none" w:sz="0" w:space="0" w:color="auto"/>
            <w:left w:val="none" w:sz="0" w:space="0" w:color="auto"/>
            <w:bottom w:val="none" w:sz="0" w:space="0" w:color="auto"/>
            <w:right w:val="none" w:sz="0" w:space="0" w:color="auto"/>
          </w:divBdr>
        </w:div>
        <w:div w:id="868374064">
          <w:marLeft w:val="0"/>
          <w:marRight w:val="0"/>
          <w:marTop w:val="0"/>
          <w:marBottom w:val="0"/>
          <w:divBdr>
            <w:top w:val="none" w:sz="0" w:space="0" w:color="auto"/>
            <w:left w:val="none" w:sz="0" w:space="0" w:color="auto"/>
            <w:bottom w:val="none" w:sz="0" w:space="0" w:color="auto"/>
            <w:right w:val="none" w:sz="0" w:space="0" w:color="auto"/>
          </w:divBdr>
        </w:div>
        <w:div w:id="1033116005">
          <w:marLeft w:val="0"/>
          <w:marRight w:val="0"/>
          <w:marTop w:val="0"/>
          <w:marBottom w:val="0"/>
          <w:divBdr>
            <w:top w:val="none" w:sz="0" w:space="0" w:color="auto"/>
            <w:left w:val="none" w:sz="0" w:space="0" w:color="auto"/>
            <w:bottom w:val="none" w:sz="0" w:space="0" w:color="auto"/>
            <w:right w:val="none" w:sz="0" w:space="0" w:color="auto"/>
          </w:divBdr>
        </w:div>
        <w:div w:id="1061558370">
          <w:marLeft w:val="0"/>
          <w:marRight w:val="0"/>
          <w:marTop w:val="0"/>
          <w:marBottom w:val="0"/>
          <w:divBdr>
            <w:top w:val="none" w:sz="0" w:space="0" w:color="auto"/>
            <w:left w:val="none" w:sz="0" w:space="0" w:color="auto"/>
            <w:bottom w:val="none" w:sz="0" w:space="0" w:color="auto"/>
            <w:right w:val="none" w:sz="0" w:space="0" w:color="auto"/>
          </w:divBdr>
        </w:div>
        <w:div w:id="1159232511">
          <w:marLeft w:val="0"/>
          <w:marRight w:val="0"/>
          <w:marTop w:val="0"/>
          <w:marBottom w:val="0"/>
          <w:divBdr>
            <w:top w:val="none" w:sz="0" w:space="0" w:color="auto"/>
            <w:left w:val="none" w:sz="0" w:space="0" w:color="auto"/>
            <w:bottom w:val="none" w:sz="0" w:space="0" w:color="auto"/>
            <w:right w:val="none" w:sz="0" w:space="0" w:color="auto"/>
          </w:divBdr>
        </w:div>
        <w:div w:id="1176724060">
          <w:marLeft w:val="0"/>
          <w:marRight w:val="0"/>
          <w:marTop w:val="0"/>
          <w:marBottom w:val="0"/>
          <w:divBdr>
            <w:top w:val="none" w:sz="0" w:space="0" w:color="auto"/>
            <w:left w:val="none" w:sz="0" w:space="0" w:color="auto"/>
            <w:bottom w:val="none" w:sz="0" w:space="0" w:color="auto"/>
            <w:right w:val="none" w:sz="0" w:space="0" w:color="auto"/>
          </w:divBdr>
        </w:div>
        <w:div w:id="1215774843">
          <w:marLeft w:val="0"/>
          <w:marRight w:val="0"/>
          <w:marTop w:val="0"/>
          <w:marBottom w:val="0"/>
          <w:divBdr>
            <w:top w:val="none" w:sz="0" w:space="0" w:color="auto"/>
            <w:left w:val="none" w:sz="0" w:space="0" w:color="auto"/>
            <w:bottom w:val="none" w:sz="0" w:space="0" w:color="auto"/>
            <w:right w:val="none" w:sz="0" w:space="0" w:color="auto"/>
          </w:divBdr>
        </w:div>
        <w:div w:id="1218201398">
          <w:marLeft w:val="0"/>
          <w:marRight w:val="0"/>
          <w:marTop w:val="0"/>
          <w:marBottom w:val="0"/>
          <w:divBdr>
            <w:top w:val="none" w:sz="0" w:space="0" w:color="auto"/>
            <w:left w:val="none" w:sz="0" w:space="0" w:color="auto"/>
            <w:bottom w:val="none" w:sz="0" w:space="0" w:color="auto"/>
            <w:right w:val="none" w:sz="0" w:space="0" w:color="auto"/>
          </w:divBdr>
        </w:div>
        <w:div w:id="1320226692">
          <w:marLeft w:val="0"/>
          <w:marRight w:val="0"/>
          <w:marTop w:val="0"/>
          <w:marBottom w:val="0"/>
          <w:divBdr>
            <w:top w:val="none" w:sz="0" w:space="0" w:color="auto"/>
            <w:left w:val="none" w:sz="0" w:space="0" w:color="auto"/>
            <w:bottom w:val="none" w:sz="0" w:space="0" w:color="auto"/>
            <w:right w:val="none" w:sz="0" w:space="0" w:color="auto"/>
          </w:divBdr>
        </w:div>
        <w:div w:id="1388531250">
          <w:marLeft w:val="0"/>
          <w:marRight w:val="0"/>
          <w:marTop w:val="0"/>
          <w:marBottom w:val="0"/>
          <w:divBdr>
            <w:top w:val="none" w:sz="0" w:space="0" w:color="auto"/>
            <w:left w:val="none" w:sz="0" w:space="0" w:color="auto"/>
            <w:bottom w:val="none" w:sz="0" w:space="0" w:color="auto"/>
            <w:right w:val="none" w:sz="0" w:space="0" w:color="auto"/>
          </w:divBdr>
        </w:div>
        <w:div w:id="1393500614">
          <w:marLeft w:val="0"/>
          <w:marRight w:val="0"/>
          <w:marTop w:val="0"/>
          <w:marBottom w:val="0"/>
          <w:divBdr>
            <w:top w:val="none" w:sz="0" w:space="0" w:color="auto"/>
            <w:left w:val="none" w:sz="0" w:space="0" w:color="auto"/>
            <w:bottom w:val="none" w:sz="0" w:space="0" w:color="auto"/>
            <w:right w:val="none" w:sz="0" w:space="0" w:color="auto"/>
          </w:divBdr>
        </w:div>
        <w:div w:id="1462191244">
          <w:marLeft w:val="0"/>
          <w:marRight w:val="0"/>
          <w:marTop w:val="0"/>
          <w:marBottom w:val="0"/>
          <w:divBdr>
            <w:top w:val="none" w:sz="0" w:space="0" w:color="auto"/>
            <w:left w:val="none" w:sz="0" w:space="0" w:color="auto"/>
            <w:bottom w:val="none" w:sz="0" w:space="0" w:color="auto"/>
            <w:right w:val="none" w:sz="0" w:space="0" w:color="auto"/>
          </w:divBdr>
        </w:div>
        <w:div w:id="1492714087">
          <w:marLeft w:val="0"/>
          <w:marRight w:val="0"/>
          <w:marTop w:val="0"/>
          <w:marBottom w:val="0"/>
          <w:divBdr>
            <w:top w:val="none" w:sz="0" w:space="0" w:color="auto"/>
            <w:left w:val="none" w:sz="0" w:space="0" w:color="auto"/>
            <w:bottom w:val="none" w:sz="0" w:space="0" w:color="auto"/>
            <w:right w:val="none" w:sz="0" w:space="0" w:color="auto"/>
          </w:divBdr>
        </w:div>
        <w:div w:id="1559365368">
          <w:marLeft w:val="0"/>
          <w:marRight w:val="0"/>
          <w:marTop w:val="0"/>
          <w:marBottom w:val="0"/>
          <w:divBdr>
            <w:top w:val="none" w:sz="0" w:space="0" w:color="auto"/>
            <w:left w:val="none" w:sz="0" w:space="0" w:color="auto"/>
            <w:bottom w:val="none" w:sz="0" w:space="0" w:color="auto"/>
            <w:right w:val="none" w:sz="0" w:space="0" w:color="auto"/>
          </w:divBdr>
        </w:div>
        <w:div w:id="1592468919">
          <w:marLeft w:val="0"/>
          <w:marRight w:val="0"/>
          <w:marTop w:val="0"/>
          <w:marBottom w:val="0"/>
          <w:divBdr>
            <w:top w:val="none" w:sz="0" w:space="0" w:color="auto"/>
            <w:left w:val="none" w:sz="0" w:space="0" w:color="auto"/>
            <w:bottom w:val="none" w:sz="0" w:space="0" w:color="auto"/>
            <w:right w:val="none" w:sz="0" w:space="0" w:color="auto"/>
          </w:divBdr>
        </w:div>
        <w:div w:id="1828128879">
          <w:marLeft w:val="0"/>
          <w:marRight w:val="0"/>
          <w:marTop w:val="0"/>
          <w:marBottom w:val="0"/>
          <w:divBdr>
            <w:top w:val="none" w:sz="0" w:space="0" w:color="auto"/>
            <w:left w:val="none" w:sz="0" w:space="0" w:color="auto"/>
            <w:bottom w:val="none" w:sz="0" w:space="0" w:color="auto"/>
            <w:right w:val="none" w:sz="0" w:space="0" w:color="auto"/>
          </w:divBdr>
        </w:div>
        <w:div w:id="1837526038">
          <w:marLeft w:val="0"/>
          <w:marRight w:val="0"/>
          <w:marTop w:val="0"/>
          <w:marBottom w:val="0"/>
          <w:divBdr>
            <w:top w:val="none" w:sz="0" w:space="0" w:color="auto"/>
            <w:left w:val="none" w:sz="0" w:space="0" w:color="auto"/>
            <w:bottom w:val="none" w:sz="0" w:space="0" w:color="auto"/>
            <w:right w:val="none" w:sz="0" w:space="0" w:color="auto"/>
          </w:divBdr>
        </w:div>
        <w:div w:id="1854613529">
          <w:marLeft w:val="0"/>
          <w:marRight w:val="0"/>
          <w:marTop w:val="0"/>
          <w:marBottom w:val="0"/>
          <w:divBdr>
            <w:top w:val="none" w:sz="0" w:space="0" w:color="auto"/>
            <w:left w:val="none" w:sz="0" w:space="0" w:color="auto"/>
            <w:bottom w:val="none" w:sz="0" w:space="0" w:color="auto"/>
            <w:right w:val="none" w:sz="0" w:space="0" w:color="auto"/>
          </w:divBdr>
        </w:div>
        <w:div w:id="1907954393">
          <w:marLeft w:val="0"/>
          <w:marRight w:val="0"/>
          <w:marTop w:val="0"/>
          <w:marBottom w:val="0"/>
          <w:divBdr>
            <w:top w:val="none" w:sz="0" w:space="0" w:color="auto"/>
            <w:left w:val="none" w:sz="0" w:space="0" w:color="auto"/>
            <w:bottom w:val="none" w:sz="0" w:space="0" w:color="auto"/>
            <w:right w:val="none" w:sz="0" w:space="0" w:color="auto"/>
          </w:divBdr>
        </w:div>
        <w:div w:id="1926458368">
          <w:marLeft w:val="0"/>
          <w:marRight w:val="0"/>
          <w:marTop w:val="0"/>
          <w:marBottom w:val="0"/>
          <w:divBdr>
            <w:top w:val="none" w:sz="0" w:space="0" w:color="auto"/>
            <w:left w:val="none" w:sz="0" w:space="0" w:color="auto"/>
            <w:bottom w:val="none" w:sz="0" w:space="0" w:color="auto"/>
            <w:right w:val="none" w:sz="0" w:space="0" w:color="auto"/>
          </w:divBdr>
        </w:div>
        <w:div w:id="1933395168">
          <w:marLeft w:val="0"/>
          <w:marRight w:val="0"/>
          <w:marTop w:val="0"/>
          <w:marBottom w:val="0"/>
          <w:divBdr>
            <w:top w:val="none" w:sz="0" w:space="0" w:color="auto"/>
            <w:left w:val="none" w:sz="0" w:space="0" w:color="auto"/>
            <w:bottom w:val="none" w:sz="0" w:space="0" w:color="auto"/>
            <w:right w:val="none" w:sz="0" w:space="0" w:color="auto"/>
          </w:divBdr>
        </w:div>
        <w:div w:id="1952929057">
          <w:marLeft w:val="0"/>
          <w:marRight w:val="0"/>
          <w:marTop w:val="0"/>
          <w:marBottom w:val="0"/>
          <w:divBdr>
            <w:top w:val="none" w:sz="0" w:space="0" w:color="auto"/>
            <w:left w:val="none" w:sz="0" w:space="0" w:color="auto"/>
            <w:bottom w:val="none" w:sz="0" w:space="0" w:color="auto"/>
            <w:right w:val="none" w:sz="0" w:space="0" w:color="auto"/>
          </w:divBdr>
        </w:div>
        <w:div w:id="1954283707">
          <w:marLeft w:val="0"/>
          <w:marRight w:val="0"/>
          <w:marTop w:val="0"/>
          <w:marBottom w:val="0"/>
          <w:divBdr>
            <w:top w:val="none" w:sz="0" w:space="0" w:color="auto"/>
            <w:left w:val="none" w:sz="0" w:space="0" w:color="auto"/>
            <w:bottom w:val="none" w:sz="0" w:space="0" w:color="auto"/>
            <w:right w:val="none" w:sz="0" w:space="0" w:color="auto"/>
          </w:divBdr>
        </w:div>
      </w:divsChild>
    </w:div>
    <w:div w:id="505946725">
      <w:bodyDiv w:val="1"/>
      <w:marLeft w:val="0"/>
      <w:marRight w:val="0"/>
      <w:marTop w:val="0"/>
      <w:marBottom w:val="0"/>
      <w:divBdr>
        <w:top w:val="none" w:sz="0" w:space="0" w:color="auto"/>
        <w:left w:val="none" w:sz="0" w:space="0" w:color="auto"/>
        <w:bottom w:val="none" w:sz="0" w:space="0" w:color="auto"/>
        <w:right w:val="none" w:sz="0" w:space="0" w:color="auto"/>
      </w:divBdr>
      <w:divsChild>
        <w:div w:id="953099951">
          <w:marLeft w:val="0"/>
          <w:marRight w:val="0"/>
          <w:marTop w:val="0"/>
          <w:marBottom w:val="0"/>
          <w:divBdr>
            <w:top w:val="none" w:sz="0" w:space="0" w:color="auto"/>
            <w:left w:val="none" w:sz="0" w:space="0" w:color="auto"/>
            <w:bottom w:val="none" w:sz="0" w:space="0" w:color="auto"/>
            <w:right w:val="none" w:sz="0" w:space="0" w:color="auto"/>
          </w:divBdr>
        </w:div>
      </w:divsChild>
    </w:div>
    <w:div w:id="1067220140">
      <w:bodyDiv w:val="1"/>
      <w:marLeft w:val="0"/>
      <w:marRight w:val="0"/>
      <w:marTop w:val="0"/>
      <w:marBottom w:val="0"/>
      <w:divBdr>
        <w:top w:val="none" w:sz="0" w:space="0" w:color="auto"/>
        <w:left w:val="none" w:sz="0" w:space="0" w:color="auto"/>
        <w:bottom w:val="none" w:sz="0" w:space="0" w:color="auto"/>
        <w:right w:val="none" w:sz="0" w:space="0" w:color="auto"/>
      </w:divBdr>
      <w:divsChild>
        <w:div w:id="51082180">
          <w:marLeft w:val="0"/>
          <w:marRight w:val="0"/>
          <w:marTop w:val="0"/>
          <w:marBottom w:val="0"/>
          <w:divBdr>
            <w:top w:val="none" w:sz="0" w:space="0" w:color="auto"/>
            <w:left w:val="none" w:sz="0" w:space="0" w:color="auto"/>
            <w:bottom w:val="none" w:sz="0" w:space="0" w:color="auto"/>
            <w:right w:val="none" w:sz="0" w:space="0" w:color="auto"/>
          </w:divBdr>
        </w:div>
        <w:div w:id="54620330">
          <w:marLeft w:val="0"/>
          <w:marRight w:val="0"/>
          <w:marTop w:val="0"/>
          <w:marBottom w:val="0"/>
          <w:divBdr>
            <w:top w:val="none" w:sz="0" w:space="0" w:color="auto"/>
            <w:left w:val="none" w:sz="0" w:space="0" w:color="auto"/>
            <w:bottom w:val="none" w:sz="0" w:space="0" w:color="auto"/>
            <w:right w:val="none" w:sz="0" w:space="0" w:color="auto"/>
          </w:divBdr>
        </w:div>
        <w:div w:id="270285793">
          <w:marLeft w:val="0"/>
          <w:marRight w:val="0"/>
          <w:marTop w:val="0"/>
          <w:marBottom w:val="0"/>
          <w:divBdr>
            <w:top w:val="none" w:sz="0" w:space="0" w:color="auto"/>
            <w:left w:val="none" w:sz="0" w:space="0" w:color="auto"/>
            <w:bottom w:val="none" w:sz="0" w:space="0" w:color="auto"/>
            <w:right w:val="none" w:sz="0" w:space="0" w:color="auto"/>
          </w:divBdr>
        </w:div>
        <w:div w:id="425615647">
          <w:marLeft w:val="0"/>
          <w:marRight w:val="0"/>
          <w:marTop w:val="0"/>
          <w:marBottom w:val="0"/>
          <w:divBdr>
            <w:top w:val="none" w:sz="0" w:space="0" w:color="auto"/>
            <w:left w:val="none" w:sz="0" w:space="0" w:color="auto"/>
            <w:bottom w:val="none" w:sz="0" w:space="0" w:color="auto"/>
            <w:right w:val="none" w:sz="0" w:space="0" w:color="auto"/>
          </w:divBdr>
        </w:div>
        <w:div w:id="527181924">
          <w:marLeft w:val="0"/>
          <w:marRight w:val="0"/>
          <w:marTop w:val="0"/>
          <w:marBottom w:val="0"/>
          <w:divBdr>
            <w:top w:val="none" w:sz="0" w:space="0" w:color="auto"/>
            <w:left w:val="none" w:sz="0" w:space="0" w:color="auto"/>
            <w:bottom w:val="none" w:sz="0" w:space="0" w:color="auto"/>
            <w:right w:val="none" w:sz="0" w:space="0" w:color="auto"/>
          </w:divBdr>
        </w:div>
        <w:div w:id="605423182">
          <w:marLeft w:val="0"/>
          <w:marRight w:val="0"/>
          <w:marTop w:val="0"/>
          <w:marBottom w:val="0"/>
          <w:divBdr>
            <w:top w:val="none" w:sz="0" w:space="0" w:color="auto"/>
            <w:left w:val="none" w:sz="0" w:space="0" w:color="auto"/>
            <w:bottom w:val="none" w:sz="0" w:space="0" w:color="auto"/>
            <w:right w:val="none" w:sz="0" w:space="0" w:color="auto"/>
          </w:divBdr>
        </w:div>
        <w:div w:id="631063134">
          <w:marLeft w:val="0"/>
          <w:marRight w:val="0"/>
          <w:marTop w:val="0"/>
          <w:marBottom w:val="0"/>
          <w:divBdr>
            <w:top w:val="none" w:sz="0" w:space="0" w:color="auto"/>
            <w:left w:val="none" w:sz="0" w:space="0" w:color="auto"/>
            <w:bottom w:val="none" w:sz="0" w:space="0" w:color="auto"/>
            <w:right w:val="none" w:sz="0" w:space="0" w:color="auto"/>
          </w:divBdr>
        </w:div>
        <w:div w:id="715618027">
          <w:marLeft w:val="0"/>
          <w:marRight w:val="0"/>
          <w:marTop w:val="0"/>
          <w:marBottom w:val="0"/>
          <w:divBdr>
            <w:top w:val="none" w:sz="0" w:space="0" w:color="auto"/>
            <w:left w:val="none" w:sz="0" w:space="0" w:color="auto"/>
            <w:bottom w:val="none" w:sz="0" w:space="0" w:color="auto"/>
            <w:right w:val="none" w:sz="0" w:space="0" w:color="auto"/>
          </w:divBdr>
        </w:div>
        <w:div w:id="840967378">
          <w:marLeft w:val="0"/>
          <w:marRight w:val="0"/>
          <w:marTop w:val="0"/>
          <w:marBottom w:val="0"/>
          <w:divBdr>
            <w:top w:val="none" w:sz="0" w:space="0" w:color="auto"/>
            <w:left w:val="none" w:sz="0" w:space="0" w:color="auto"/>
            <w:bottom w:val="none" w:sz="0" w:space="0" w:color="auto"/>
            <w:right w:val="none" w:sz="0" w:space="0" w:color="auto"/>
          </w:divBdr>
        </w:div>
        <w:div w:id="961882873">
          <w:marLeft w:val="0"/>
          <w:marRight w:val="0"/>
          <w:marTop w:val="0"/>
          <w:marBottom w:val="0"/>
          <w:divBdr>
            <w:top w:val="none" w:sz="0" w:space="0" w:color="auto"/>
            <w:left w:val="none" w:sz="0" w:space="0" w:color="auto"/>
            <w:bottom w:val="none" w:sz="0" w:space="0" w:color="auto"/>
            <w:right w:val="none" w:sz="0" w:space="0" w:color="auto"/>
          </w:divBdr>
        </w:div>
        <w:div w:id="1046904645">
          <w:marLeft w:val="0"/>
          <w:marRight w:val="0"/>
          <w:marTop w:val="0"/>
          <w:marBottom w:val="0"/>
          <w:divBdr>
            <w:top w:val="none" w:sz="0" w:space="0" w:color="auto"/>
            <w:left w:val="none" w:sz="0" w:space="0" w:color="auto"/>
            <w:bottom w:val="none" w:sz="0" w:space="0" w:color="auto"/>
            <w:right w:val="none" w:sz="0" w:space="0" w:color="auto"/>
          </w:divBdr>
        </w:div>
        <w:div w:id="1072388913">
          <w:marLeft w:val="0"/>
          <w:marRight w:val="0"/>
          <w:marTop w:val="0"/>
          <w:marBottom w:val="0"/>
          <w:divBdr>
            <w:top w:val="none" w:sz="0" w:space="0" w:color="auto"/>
            <w:left w:val="none" w:sz="0" w:space="0" w:color="auto"/>
            <w:bottom w:val="none" w:sz="0" w:space="0" w:color="auto"/>
            <w:right w:val="none" w:sz="0" w:space="0" w:color="auto"/>
          </w:divBdr>
        </w:div>
        <w:div w:id="1273784870">
          <w:marLeft w:val="0"/>
          <w:marRight w:val="0"/>
          <w:marTop w:val="0"/>
          <w:marBottom w:val="0"/>
          <w:divBdr>
            <w:top w:val="none" w:sz="0" w:space="0" w:color="auto"/>
            <w:left w:val="none" w:sz="0" w:space="0" w:color="auto"/>
            <w:bottom w:val="none" w:sz="0" w:space="0" w:color="auto"/>
            <w:right w:val="none" w:sz="0" w:space="0" w:color="auto"/>
          </w:divBdr>
        </w:div>
        <w:div w:id="1391802992">
          <w:marLeft w:val="0"/>
          <w:marRight w:val="0"/>
          <w:marTop w:val="0"/>
          <w:marBottom w:val="0"/>
          <w:divBdr>
            <w:top w:val="none" w:sz="0" w:space="0" w:color="auto"/>
            <w:left w:val="none" w:sz="0" w:space="0" w:color="auto"/>
            <w:bottom w:val="none" w:sz="0" w:space="0" w:color="auto"/>
            <w:right w:val="none" w:sz="0" w:space="0" w:color="auto"/>
          </w:divBdr>
        </w:div>
        <w:div w:id="1481070738">
          <w:marLeft w:val="0"/>
          <w:marRight w:val="0"/>
          <w:marTop w:val="0"/>
          <w:marBottom w:val="0"/>
          <w:divBdr>
            <w:top w:val="none" w:sz="0" w:space="0" w:color="auto"/>
            <w:left w:val="none" w:sz="0" w:space="0" w:color="auto"/>
            <w:bottom w:val="none" w:sz="0" w:space="0" w:color="auto"/>
            <w:right w:val="none" w:sz="0" w:space="0" w:color="auto"/>
          </w:divBdr>
        </w:div>
        <w:div w:id="1516189711">
          <w:marLeft w:val="0"/>
          <w:marRight w:val="0"/>
          <w:marTop w:val="0"/>
          <w:marBottom w:val="0"/>
          <w:divBdr>
            <w:top w:val="none" w:sz="0" w:space="0" w:color="auto"/>
            <w:left w:val="none" w:sz="0" w:space="0" w:color="auto"/>
            <w:bottom w:val="none" w:sz="0" w:space="0" w:color="auto"/>
            <w:right w:val="none" w:sz="0" w:space="0" w:color="auto"/>
          </w:divBdr>
        </w:div>
        <w:div w:id="1577857053">
          <w:marLeft w:val="0"/>
          <w:marRight w:val="0"/>
          <w:marTop w:val="0"/>
          <w:marBottom w:val="0"/>
          <w:divBdr>
            <w:top w:val="none" w:sz="0" w:space="0" w:color="auto"/>
            <w:left w:val="none" w:sz="0" w:space="0" w:color="auto"/>
            <w:bottom w:val="none" w:sz="0" w:space="0" w:color="auto"/>
            <w:right w:val="none" w:sz="0" w:space="0" w:color="auto"/>
          </w:divBdr>
        </w:div>
        <w:div w:id="1579973677">
          <w:marLeft w:val="0"/>
          <w:marRight w:val="0"/>
          <w:marTop w:val="0"/>
          <w:marBottom w:val="0"/>
          <w:divBdr>
            <w:top w:val="none" w:sz="0" w:space="0" w:color="auto"/>
            <w:left w:val="none" w:sz="0" w:space="0" w:color="auto"/>
            <w:bottom w:val="none" w:sz="0" w:space="0" w:color="auto"/>
            <w:right w:val="none" w:sz="0" w:space="0" w:color="auto"/>
          </w:divBdr>
        </w:div>
        <w:div w:id="1682051606">
          <w:marLeft w:val="0"/>
          <w:marRight w:val="0"/>
          <w:marTop w:val="0"/>
          <w:marBottom w:val="0"/>
          <w:divBdr>
            <w:top w:val="none" w:sz="0" w:space="0" w:color="auto"/>
            <w:left w:val="none" w:sz="0" w:space="0" w:color="auto"/>
            <w:bottom w:val="none" w:sz="0" w:space="0" w:color="auto"/>
            <w:right w:val="none" w:sz="0" w:space="0" w:color="auto"/>
          </w:divBdr>
        </w:div>
        <w:div w:id="1854303495">
          <w:marLeft w:val="0"/>
          <w:marRight w:val="0"/>
          <w:marTop w:val="0"/>
          <w:marBottom w:val="0"/>
          <w:divBdr>
            <w:top w:val="none" w:sz="0" w:space="0" w:color="auto"/>
            <w:left w:val="none" w:sz="0" w:space="0" w:color="auto"/>
            <w:bottom w:val="none" w:sz="0" w:space="0" w:color="auto"/>
            <w:right w:val="none" w:sz="0" w:space="0" w:color="auto"/>
          </w:divBdr>
        </w:div>
        <w:div w:id="1880817711">
          <w:marLeft w:val="0"/>
          <w:marRight w:val="0"/>
          <w:marTop w:val="0"/>
          <w:marBottom w:val="0"/>
          <w:divBdr>
            <w:top w:val="none" w:sz="0" w:space="0" w:color="auto"/>
            <w:left w:val="none" w:sz="0" w:space="0" w:color="auto"/>
            <w:bottom w:val="none" w:sz="0" w:space="0" w:color="auto"/>
            <w:right w:val="none" w:sz="0" w:space="0" w:color="auto"/>
          </w:divBdr>
        </w:div>
        <w:div w:id="1932740154">
          <w:marLeft w:val="0"/>
          <w:marRight w:val="0"/>
          <w:marTop w:val="0"/>
          <w:marBottom w:val="0"/>
          <w:divBdr>
            <w:top w:val="none" w:sz="0" w:space="0" w:color="auto"/>
            <w:left w:val="none" w:sz="0" w:space="0" w:color="auto"/>
            <w:bottom w:val="none" w:sz="0" w:space="0" w:color="auto"/>
            <w:right w:val="none" w:sz="0" w:space="0" w:color="auto"/>
          </w:divBdr>
        </w:div>
        <w:div w:id="1961911968">
          <w:marLeft w:val="0"/>
          <w:marRight w:val="0"/>
          <w:marTop w:val="0"/>
          <w:marBottom w:val="0"/>
          <w:divBdr>
            <w:top w:val="none" w:sz="0" w:space="0" w:color="auto"/>
            <w:left w:val="none" w:sz="0" w:space="0" w:color="auto"/>
            <w:bottom w:val="none" w:sz="0" w:space="0" w:color="auto"/>
            <w:right w:val="none" w:sz="0" w:space="0" w:color="auto"/>
          </w:divBdr>
        </w:div>
        <w:div w:id="1995140465">
          <w:marLeft w:val="0"/>
          <w:marRight w:val="0"/>
          <w:marTop w:val="0"/>
          <w:marBottom w:val="0"/>
          <w:divBdr>
            <w:top w:val="none" w:sz="0" w:space="0" w:color="auto"/>
            <w:left w:val="none" w:sz="0" w:space="0" w:color="auto"/>
            <w:bottom w:val="none" w:sz="0" w:space="0" w:color="auto"/>
            <w:right w:val="none" w:sz="0" w:space="0" w:color="auto"/>
          </w:divBdr>
        </w:div>
        <w:div w:id="2005619657">
          <w:marLeft w:val="0"/>
          <w:marRight w:val="0"/>
          <w:marTop w:val="0"/>
          <w:marBottom w:val="0"/>
          <w:divBdr>
            <w:top w:val="none" w:sz="0" w:space="0" w:color="auto"/>
            <w:left w:val="none" w:sz="0" w:space="0" w:color="auto"/>
            <w:bottom w:val="none" w:sz="0" w:space="0" w:color="auto"/>
            <w:right w:val="none" w:sz="0" w:space="0" w:color="auto"/>
          </w:divBdr>
        </w:div>
      </w:divsChild>
    </w:div>
    <w:div w:id="1144783924">
      <w:bodyDiv w:val="1"/>
      <w:marLeft w:val="0"/>
      <w:marRight w:val="0"/>
      <w:marTop w:val="0"/>
      <w:marBottom w:val="0"/>
      <w:divBdr>
        <w:top w:val="none" w:sz="0" w:space="0" w:color="auto"/>
        <w:left w:val="none" w:sz="0" w:space="0" w:color="auto"/>
        <w:bottom w:val="none" w:sz="0" w:space="0" w:color="auto"/>
        <w:right w:val="none" w:sz="0" w:space="0" w:color="auto"/>
      </w:divBdr>
      <w:divsChild>
        <w:div w:id="24596621">
          <w:marLeft w:val="0"/>
          <w:marRight w:val="0"/>
          <w:marTop w:val="0"/>
          <w:marBottom w:val="0"/>
          <w:divBdr>
            <w:top w:val="none" w:sz="0" w:space="0" w:color="auto"/>
            <w:left w:val="none" w:sz="0" w:space="0" w:color="auto"/>
            <w:bottom w:val="none" w:sz="0" w:space="0" w:color="auto"/>
            <w:right w:val="none" w:sz="0" w:space="0" w:color="auto"/>
          </w:divBdr>
        </w:div>
        <w:div w:id="75590805">
          <w:marLeft w:val="0"/>
          <w:marRight w:val="0"/>
          <w:marTop w:val="0"/>
          <w:marBottom w:val="0"/>
          <w:divBdr>
            <w:top w:val="none" w:sz="0" w:space="0" w:color="auto"/>
            <w:left w:val="none" w:sz="0" w:space="0" w:color="auto"/>
            <w:bottom w:val="none" w:sz="0" w:space="0" w:color="auto"/>
            <w:right w:val="none" w:sz="0" w:space="0" w:color="auto"/>
          </w:divBdr>
        </w:div>
        <w:div w:id="269749315">
          <w:marLeft w:val="0"/>
          <w:marRight w:val="0"/>
          <w:marTop w:val="0"/>
          <w:marBottom w:val="0"/>
          <w:divBdr>
            <w:top w:val="none" w:sz="0" w:space="0" w:color="auto"/>
            <w:left w:val="none" w:sz="0" w:space="0" w:color="auto"/>
            <w:bottom w:val="none" w:sz="0" w:space="0" w:color="auto"/>
            <w:right w:val="none" w:sz="0" w:space="0" w:color="auto"/>
          </w:divBdr>
        </w:div>
        <w:div w:id="368576840">
          <w:marLeft w:val="0"/>
          <w:marRight w:val="0"/>
          <w:marTop w:val="0"/>
          <w:marBottom w:val="0"/>
          <w:divBdr>
            <w:top w:val="none" w:sz="0" w:space="0" w:color="auto"/>
            <w:left w:val="none" w:sz="0" w:space="0" w:color="auto"/>
            <w:bottom w:val="none" w:sz="0" w:space="0" w:color="auto"/>
            <w:right w:val="none" w:sz="0" w:space="0" w:color="auto"/>
          </w:divBdr>
        </w:div>
        <w:div w:id="513692705">
          <w:marLeft w:val="0"/>
          <w:marRight w:val="0"/>
          <w:marTop w:val="0"/>
          <w:marBottom w:val="0"/>
          <w:divBdr>
            <w:top w:val="none" w:sz="0" w:space="0" w:color="auto"/>
            <w:left w:val="none" w:sz="0" w:space="0" w:color="auto"/>
            <w:bottom w:val="none" w:sz="0" w:space="0" w:color="auto"/>
            <w:right w:val="none" w:sz="0" w:space="0" w:color="auto"/>
          </w:divBdr>
        </w:div>
        <w:div w:id="533465593">
          <w:marLeft w:val="0"/>
          <w:marRight w:val="0"/>
          <w:marTop w:val="0"/>
          <w:marBottom w:val="0"/>
          <w:divBdr>
            <w:top w:val="none" w:sz="0" w:space="0" w:color="auto"/>
            <w:left w:val="none" w:sz="0" w:space="0" w:color="auto"/>
            <w:bottom w:val="none" w:sz="0" w:space="0" w:color="auto"/>
            <w:right w:val="none" w:sz="0" w:space="0" w:color="auto"/>
          </w:divBdr>
        </w:div>
        <w:div w:id="592394092">
          <w:marLeft w:val="0"/>
          <w:marRight w:val="0"/>
          <w:marTop w:val="0"/>
          <w:marBottom w:val="0"/>
          <w:divBdr>
            <w:top w:val="none" w:sz="0" w:space="0" w:color="auto"/>
            <w:left w:val="none" w:sz="0" w:space="0" w:color="auto"/>
            <w:bottom w:val="none" w:sz="0" w:space="0" w:color="auto"/>
            <w:right w:val="none" w:sz="0" w:space="0" w:color="auto"/>
          </w:divBdr>
        </w:div>
        <w:div w:id="604120300">
          <w:marLeft w:val="0"/>
          <w:marRight w:val="0"/>
          <w:marTop w:val="0"/>
          <w:marBottom w:val="0"/>
          <w:divBdr>
            <w:top w:val="none" w:sz="0" w:space="0" w:color="auto"/>
            <w:left w:val="none" w:sz="0" w:space="0" w:color="auto"/>
            <w:bottom w:val="none" w:sz="0" w:space="0" w:color="auto"/>
            <w:right w:val="none" w:sz="0" w:space="0" w:color="auto"/>
          </w:divBdr>
        </w:div>
        <w:div w:id="627012406">
          <w:marLeft w:val="0"/>
          <w:marRight w:val="0"/>
          <w:marTop w:val="0"/>
          <w:marBottom w:val="0"/>
          <w:divBdr>
            <w:top w:val="none" w:sz="0" w:space="0" w:color="auto"/>
            <w:left w:val="none" w:sz="0" w:space="0" w:color="auto"/>
            <w:bottom w:val="none" w:sz="0" w:space="0" w:color="auto"/>
            <w:right w:val="none" w:sz="0" w:space="0" w:color="auto"/>
          </w:divBdr>
        </w:div>
        <w:div w:id="652416339">
          <w:marLeft w:val="0"/>
          <w:marRight w:val="0"/>
          <w:marTop w:val="0"/>
          <w:marBottom w:val="0"/>
          <w:divBdr>
            <w:top w:val="none" w:sz="0" w:space="0" w:color="auto"/>
            <w:left w:val="none" w:sz="0" w:space="0" w:color="auto"/>
            <w:bottom w:val="none" w:sz="0" w:space="0" w:color="auto"/>
            <w:right w:val="none" w:sz="0" w:space="0" w:color="auto"/>
          </w:divBdr>
        </w:div>
        <w:div w:id="686906394">
          <w:marLeft w:val="0"/>
          <w:marRight w:val="0"/>
          <w:marTop w:val="0"/>
          <w:marBottom w:val="0"/>
          <w:divBdr>
            <w:top w:val="none" w:sz="0" w:space="0" w:color="auto"/>
            <w:left w:val="none" w:sz="0" w:space="0" w:color="auto"/>
            <w:bottom w:val="none" w:sz="0" w:space="0" w:color="auto"/>
            <w:right w:val="none" w:sz="0" w:space="0" w:color="auto"/>
          </w:divBdr>
        </w:div>
        <w:div w:id="866061293">
          <w:marLeft w:val="0"/>
          <w:marRight w:val="0"/>
          <w:marTop w:val="0"/>
          <w:marBottom w:val="0"/>
          <w:divBdr>
            <w:top w:val="none" w:sz="0" w:space="0" w:color="auto"/>
            <w:left w:val="none" w:sz="0" w:space="0" w:color="auto"/>
            <w:bottom w:val="none" w:sz="0" w:space="0" w:color="auto"/>
            <w:right w:val="none" w:sz="0" w:space="0" w:color="auto"/>
          </w:divBdr>
        </w:div>
        <w:div w:id="983193898">
          <w:marLeft w:val="0"/>
          <w:marRight w:val="0"/>
          <w:marTop w:val="0"/>
          <w:marBottom w:val="0"/>
          <w:divBdr>
            <w:top w:val="none" w:sz="0" w:space="0" w:color="auto"/>
            <w:left w:val="none" w:sz="0" w:space="0" w:color="auto"/>
            <w:bottom w:val="none" w:sz="0" w:space="0" w:color="auto"/>
            <w:right w:val="none" w:sz="0" w:space="0" w:color="auto"/>
          </w:divBdr>
        </w:div>
        <w:div w:id="1074355644">
          <w:marLeft w:val="0"/>
          <w:marRight w:val="0"/>
          <w:marTop w:val="0"/>
          <w:marBottom w:val="0"/>
          <w:divBdr>
            <w:top w:val="none" w:sz="0" w:space="0" w:color="auto"/>
            <w:left w:val="none" w:sz="0" w:space="0" w:color="auto"/>
            <w:bottom w:val="none" w:sz="0" w:space="0" w:color="auto"/>
            <w:right w:val="none" w:sz="0" w:space="0" w:color="auto"/>
          </w:divBdr>
        </w:div>
        <w:div w:id="1074476237">
          <w:marLeft w:val="0"/>
          <w:marRight w:val="0"/>
          <w:marTop w:val="0"/>
          <w:marBottom w:val="0"/>
          <w:divBdr>
            <w:top w:val="none" w:sz="0" w:space="0" w:color="auto"/>
            <w:left w:val="none" w:sz="0" w:space="0" w:color="auto"/>
            <w:bottom w:val="none" w:sz="0" w:space="0" w:color="auto"/>
            <w:right w:val="none" w:sz="0" w:space="0" w:color="auto"/>
          </w:divBdr>
        </w:div>
        <w:div w:id="1089161259">
          <w:marLeft w:val="0"/>
          <w:marRight w:val="0"/>
          <w:marTop w:val="0"/>
          <w:marBottom w:val="0"/>
          <w:divBdr>
            <w:top w:val="none" w:sz="0" w:space="0" w:color="auto"/>
            <w:left w:val="none" w:sz="0" w:space="0" w:color="auto"/>
            <w:bottom w:val="none" w:sz="0" w:space="0" w:color="auto"/>
            <w:right w:val="none" w:sz="0" w:space="0" w:color="auto"/>
          </w:divBdr>
        </w:div>
        <w:div w:id="1161039289">
          <w:marLeft w:val="0"/>
          <w:marRight w:val="0"/>
          <w:marTop w:val="0"/>
          <w:marBottom w:val="0"/>
          <w:divBdr>
            <w:top w:val="none" w:sz="0" w:space="0" w:color="auto"/>
            <w:left w:val="none" w:sz="0" w:space="0" w:color="auto"/>
            <w:bottom w:val="none" w:sz="0" w:space="0" w:color="auto"/>
            <w:right w:val="none" w:sz="0" w:space="0" w:color="auto"/>
          </w:divBdr>
        </w:div>
        <w:div w:id="1390223714">
          <w:marLeft w:val="0"/>
          <w:marRight w:val="0"/>
          <w:marTop w:val="0"/>
          <w:marBottom w:val="0"/>
          <w:divBdr>
            <w:top w:val="none" w:sz="0" w:space="0" w:color="auto"/>
            <w:left w:val="none" w:sz="0" w:space="0" w:color="auto"/>
            <w:bottom w:val="none" w:sz="0" w:space="0" w:color="auto"/>
            <w:right w:val="none" w:sz="0" w:space="0" w:color="auto"/>
          </w:divBdr>
        </w:div>
        <w:div w:id="1395735946">
          <w:marLeft w:val="0"/>
          <w:marRight w:val="0"/>
          <w:marTop w:val="0"/>
          <w:marBottom w:val="0"/>
          <w:divBdr>
            <w:top w:val="none" w:sz="0" w:space="0" w:color="auto"/>
            <w:left w:val="none" w:sz="0" w:space="0" w:color="auto"/>
            <w:bottom w:val="none" w:sz="0" w:space="0" w:color="auto"/>
            <w:right w:val="none" w:sz="0" w:space="0" w:color="auto"/>
          </w:divBdr>
        </w:div>
        <w:div w:id="1607930955">
          <w:marLeft w:val="0"/>
          <w:marRight w:val="0"/>
          <w:marTop w:val="0"/>
          <w:marBottom w:val="0"/>
          <w:divBdr>
            <w:top w:val="none" w:sz="0" w:space="0" w:color="auto"/>
            <w:left w:val="none" w:sz="0" w:space="0" w:color="auto"/>
            <w:bottom w:val="none" w:sz="0" w:space="0" w:color="auto"/>
            <w:right w:val="none" w:sz="0" w:space="0" w:color="auto"/>
          </w:divBdr>
        </w:div>
        <w:div w:id="1683818523">
          <w:marLeft w:val="0"/>
          <w:marRight w:val="0"/>
          <w:marTop w:val="0"/>
          <w:marBottom w:val="0"/>
          <w:divBdr>
            <w:top w:val="none" w:sz="0" w:space="0" w:color="auto"/>
            <w:left w:val="none" w:sz="0" w:space="0" w:color="auto"/>
            <w:bottom w:val="none" w:sz="0" w:space="0" w:color="auto"/>
            <w:right w:val="none" w:sz="0" w:space="0" w:color="auto"/>
          </w:divBdr>
        </w:div>
        <w:div w:id="1850751304">
          <w:marLeft w:val="0"/>
          <w:marRight w:val="0"/>
          <w:marTop w:val="0"/>
          <w:marBottom w:val="0"/>
          <w:divBdr>
            <w:top w:val="none" w:sz="0" w:space="0" w:color="auto"/>
            <w:left w:val="none" w:sz="0" w:space="0" w:color="auto"/>
            <w:bottom w:val="none" w:sz="0" w:space="0" w:color="auto"/>
            <w:right w:val="none" w:sz="0" w:space="0" w:color="auto"/>
          </w:divBdr>
        </w:div>
        <w:div w:id="1883325586">
          <w:marLeft w:val="0"/>
          <w:marRight w:val="0"/>
          <w:marTop w:val="0"/>
          <w:marBottom w:val="0"/>
          <w:divBdr>
            <w:top w:val="none" w:sz="0" w:space="0" w:color="auto"/>
            <w:left w:val="none" w:sz="0" w:space="0" w:color="auto"/>
            <w:bottom w:val="none" w:sz="0" w:space="0" w:color="auto"/>
            <w:right w:val="none" w:sz="0" w:space="0" w:color="auto"/>
          </w:divBdr>
        </w:div>
        <w:div w:id="2045517829">
          <w:marLeft w:val="0"/>
          <w:marRight w:val="0"/>
          <w:marTop w:val="0"/>
          <w:marBottom w:val="0"/>
          <w:divBdr>
            <w:top w:val="none" w:sz="0" w:space="0" w:color="auto"/>
            <w:left w:val="none" w:sz="0" w:space="0" w:color="auto"/>
            <w:bottom w:val="none" w:sz="0" w:space="0" w:color="auto"/>
            <w:right w:val="none" w:sz="0" w:space="0" w:color="auto"/>
          </w:divBdr>
        </w:div>
        <w:div w:id="2052532068">
          <w:marLeft w:val="0"/>
          <w:marRight w:val="0"/>
          <w:marTop w:val="0"/>
          <w:marBottom w:val="0"/>
          <w:divBdr>
            <w:top w:val="none" w:sz="0" w:space="0" w:color="auto"/>
            <w:left w:val="none" w:sz="0" w:space="0" w:color="auto"/>
            <w:bottom w:val="none" w:sz="0" w:space="0" w:color="auto"/>
            <w:right w:val="none" w:sz="0" w:space="0" w:color="auto"/>
          </w:divBdr>
        </w:div>
      </w:divsChild>
    </w:div>
    <w:div w:id="1219778510">
      <w:bodyDiv w:val="1"/>
      <w:marLeft w:val="0"/>
      <w:marRight w:val="0"/>
      <w:marTop w:val="0"/>
      <w:marBottom w:val="0"/>
      <w:divBdr>
        <w:top w:val="none" w:sz="0" w:space="0" w:color="auto"/>
        <w:left w:val="none" w:sz="0" w:space="0" w:color="auto"/>
        <w:bottom w:val="none" w:sz="0" w:space="0" w:color="auto"/>
        <w:right w:val="none" w:sz="0" w:space="0" w:color="auto"/>
      </w:divBdr>
      <w:divsChild>
        <w:div w:id="35283145">
          <w:marLeft w:val="0"/>
          <w:marRight w:val="0"/>
          <w:marTop w:val="0"/>
          <w:marBottom w:val="0"/>
          <w:divBdr>
            <w:top w:val="none" w:sz="0" w:space="0" w:color="auto"/>
            <w:left w:val="none" w:sz="0" w:space="0" w:color="auto"/>
            <w:bottom w:val="none" w:sz="0" w:space="0" w:color="auto"/>
            <w:right w:val="none" w:sz="0" w:space="0" w:color="auto"/>
          </w:divBdr>
        </w:div>
        <w:div w:id="165290248">
          <w:marLeft w:val="0"/>
          <w:marRight w:val="0"/>
          <w:marTop w:val="0"/>
          <w:marBottom w:val="0"/>
          <w:divBdr>
            <w:top w:val="none" w:sz="0" w:space="0" w:color="auto"/>
            <w:left w:val="none" w:sz="0" w:space="0" w:color="auto"/>
            <w:bottom w:val="none" w:sz="0" w:space="0" w:color="auto"/>
            <w:right w:val="none" w:sz="0" w:space="0" w:color="auto"/>
          </w:divBdr>
        </w:div>
        <w:div w:id="186067794">
          <w:marLeft w:val="0"/>
          <w:marRight w:val="0"/>
          <w:marTop w:val="0"/>
          <w:marBottom w:val="0"/>
          <w:divBdr>
            <w:top w:val="none" w:sz="0" w:space="0" w:color="auto"/>
            <w:left w:val="none" w:sz="0" w:space="0" w:color="auto"/>
            <w:bottom w:val="none" w:sz="0" w:space="0" w:color="auto"/>
            <w:right w:val="none" w:sz="0" w:space="0" w:color="auto"/>
          </w:divBdr>
        </w:div>
        <w:div w:id="263071770">
          <w:marLeft w:val="0"/>
          <w:marRight w:val="0"/>
          <w:marTop w:val="0"/>
          <w:marBottom w:val="0"/>
          <w:divBdr>
            <w:top w:val="none" w:sz="0" w:space="0" w:color="auto"/>
            <w:left w:val="none" w:sz="0" w:space="0" w:color="auto"/>
            <w:bottom w:val="none" w:sz="0" w:space="0" w:color="auto"/>
            <w:right w:val="none" w:sz="0" w:space="0" w:color="auto"/>
          </w:divBdr>
        </w:div>
        <w:div w:id="295528952">
          <w:marLeft w:val="0"/>
          <w:marRight w:val="0"/>
          <w:marTop w:val="0"/>
          <w:marBottom w:val="0"/>
          <w:divBdr>
            <w:top w:val="none" w:sz="0" w:space="0" w:color="auto"/>
            <w:left w:val="none" w:sz="0" w:space="0" w:color="auto"/>
            <w:bottom w:val="none" w:sz="0" w:space="0" w:color="auto"/>
            <w:right w:val="none" w:sz="0" w:space="0" w:color="auto"/>
          </w:divBdr>
        </w:div>
        <w:div w:id="303005004">
          <w:marLeft w:val="0"/>
          <w:marRight w:val="0"/>
          <w:marTop w:val="0"/>
          <w:marBottom w:val="0"/>
          <w:divBdr>
            <w:top w:val="none" w:sz="0" w:space="0" w:color="auto"/>
            <w:left w:val="none" w:sz="0" w:space="0" w:color="auto"/>
            <w:bottom w:val="none" w:sz="0" w:space="0" w:color="auto"/>
            <w:right w:val="none" w:sz="0" w:space="0" w:color="auto"/>
          </w:divBdr>
        </w:div>
        <w:div w:id="344982641">
          <w:marLeft w:val="0"/>
          <w:marRight w:val="0"/>
          <w:marTop w:val="0"/>
          <w:marBottom w:val="0"/>
          <w:divBdr>
            <w:top w:val="none" w:sz="0" w:space="0" w:color="auto"/>
            <w:left w:val="none" w:sz="0" w:space="0" w:color="auto"/>
            <w:bottom w:val="none" w:sz="0" w:space="0" w:color="auto"/>
            <w:right w:val="none" w:sz="0" w:space="0" w:color="auto"/>
          </w:divBdr>
        </w:div>
        <w:div w:id="362243547">
          <w:marLeft w:val="0"/>
          <w:marRight w:val="0"/>
          <w:marTop w:val="0"/>
          <w:marBottom w:val="0"/>
          <w:divBdr>
            <w:top w:val="none" w:sz="0" w:space="0" w:color="auto"/>
            <w:left w:val="none" w:sz="0" w:space="0" w:color="auto"/>
            <w:bottom w:val="none" w:sz="0" w:space="0" w:color="auto"/>
            <w:right w:val="none" w:sz="0" w:space="0" w:color="auto"/>
          </w:divBdr>
        </w:div>
        <w:div w:id="808398496">
          <w:marLeft w:val="0"/>
          <w:marRight w:val="0"/>
          <w:marTop w:val="0"/>
          <w:marBottom w:val="0"/>
          <w:divBdr>
            <w:top w:val="none" w:sz="0" w:space="0" w:color="auto"/>
            <w:left w:val="none" w:sz="0" w:space="0" w:color="auto"/>
            <w:bottom w:val="none" w:sz="0" w:space="0" w:color="auto"/>
            <w:right w:val="none" w:sz="0" w:space="0" w:color="auto"/>
          </w:divBdr>
        </w:div>
        <w:div w:id="990137136">
          <w:marLeft w:val="0"/>
          <w:marRight w:val="0"/>
          <w:marTop w:val="0"/>
          <w:marBottom w:val="0"/>
          <w:divBdr>
            <w:top w:val="none" w:sz="0" w:space="0" w:color="auto"/>
            <w:left w:val="none" w:sz="0" w:space="0" w:color="auto"/>
            <w:bottom w:val="none" w:sz="0" w:space="0" w:color="auto"/>
            <w:right w:val="none" w:sz="0" w:space="0" w:color="auto"/>
          </w:divBdr>
        </w:div>
        <w:div w:id="993992007">
          <w:marLeft w:val="0"/>
          <w:marRight w:val="0"/>
          <w:marTop w:val="0"/>
          <w:marBottom w:val="0"/>
          <w:divBdr>
            <w:top w:val="none" w:sz="0" w:space="0" w:color="auto"/>
            <w:left w:val="none" w:sz="0" w:space="0" w:color="auto"/>
            <w:bottom w:val="none" w:sz="0" w:space="0" w:color="auto"/>
            <w:right w:val="none" w:sz="0" w:space="0" w:color="auto"/>
          </w:divBdr>
        </w:div>
        <w:div w:id="1048919226">
          <w:marLeft w:val="0"/>
          <w:marRight w:val="0"/>
          <w:marTop w:val="0"/>
          <w:marBottom w:val="0"/>
          <w:divBdr>
            <w:top w:val="none" w:sz="0" w:space="0" w:color="auto"/>
            <w:left w:val="none" w:sz="0" w:space="0" w:color="auto"/>
            <w:bottom w:val="none" w:sz="0" w:space="0" w:color="auto"/>
            <w:right w:val="none" w:sz="0" w:space="0" w:color="auto"/>
          </w:divBdr>
        </w:div>
        <w:div w:id="1199514997">
          <w:marLeft w:val="0"/>
          <w:marRight w:val="0"/>
          <w:marTop w:val="0"/>
          <w:marBottom w:val="0"/>
          <w:divBdr>
            <w:top w:val="none" w:sz="0" w:space="0" w:color="auto"/>
            <w:left w:val="none" w:sz="0" w:space="0" w:color="auto"/>
            <w:bottom w:val="none" w:sz="0" w:space="0" w:color="auto"/>
            <w:right w:val="none" w:sz="0" w:space="0" w:color="auto"/>
          </w:divBdr>
        </w:div>
        <w:div w:id="1271012661">
          <w:marLeft w:val="0"/>
          <w:marRight w:val="0"/>
          <w:marTop w:val="0"/>
          <w:marBottom w:val="0"/>
          <w:divBdr>
            <w:top w:val="none" w:sz="0" w:space="0" w:color="auto"/>
            <w:left w:val="none" w:sz="0" w:space="0" w:color="auto"/>
            <w:bottom w:val="none" w:sz="0" w:space="0" w:color="auto"/>
            <w:right w:val="none" w:sz="0" w:space="0" w:color="auto"/>
          </w:divBdr>
        </w:div>
        <w:div w:id="1278440188">
          <w:marLeft w:val="0"/>
          <w:marRight w:val="0"/>
          <w:marTop w:val="0"/>
          <w:marBottom w:val="0"/>
          <w:divBdr>
            <w:top w:val="none" w:sz="0" w:space="0" w:color="auto"/>
            <w:left w:val="none" w:sz="0" w:space="0" w:color="auto"/>
            <w:bottom w:val="none" w:sz="0" w:space="0" w:color="auto"/>
            <w:right w:val="none" w:sz="0" w:space="0" w:color="auto"/>
          </w:divBdr>
        </w:div>
        <w:div w:id="1326863566">
          <w:marLeft w:val="0"/>
          <w:marRight w:val="0"/>
          <w:marTop w:val="0"/>
          <w:marBottom w:val="0"/>
          <w:divBdr>
            <w:top w:val="none" w:sz="0" w:space="0" w:color="auto"/>
            <w:left w:val="none" w:sz="0" w:space="0" w:color="auto"/>
            <w:bottom w:val="none" w:sz="0" w:space="0" w:color="auto"/>
            <w:right w:val="none" w:sz="0" w:space="0" w:color="auto"/>
          </w:divBdr>
        </w:div>
        <w:div w:id="1449544745">
          <w:marLeft w:val="0"/>
          <w:marRight w:val="0"/>
          <w:marTop w:val="0"/>
          <w:marBottom w:val="0"/>
          <w:divBdr>
            <w:top w:val="none" w:sz="0" w:space="0" w:color="auto"/>
            <w:left w:val="none" w:sz="0" w:space="0" w:color="auto"/>
            <w:bottom w:val="none" w:sz="0" w:space="0" w:color="auto"/>
            <w:right w:val="none" w:sz="0" w:space="0" w:color="auto"/>
          </w:divBdr>
        </w:div>
        <w:div w:id="1515027044">
          <w:marLeft w:val="0"/>
          <w:marRight w:val="0"/>
          <w:marTop w:val="0"/>
          <w:marBottom w:val="0"/>
          <w:divBdr>
            <w:top w:val="none" w:sz="0" w:space="0" w:color="auto"/>
            <w:left w:val="none" w:sz="0" w:space="0" w:color="auto"/>
            <w:bottom w:val="none" w:sz="0" w:space="0" w:color="auto"/>
            <w:right w:val="none" w:sz="0" w:space="0" w:color="auto"/>
          </w:divBdr>
        </w:div>
        <w:div w:id="1565531878">
          <w:marLeft w:val="0"/>
          <w:marRight w:val="0"/>
          <w:marTop w:val="0"/>
          <w:marBottom w:val="0"/>
          <w:divBdr>
            <w:top w:val="none" w:sz="0" w:space="0" w:color="auto"/>
            <w:left w:val="none" w:sz="0" w:space="0" w:color="auto"/>
            <w:bottom w:val="none" w:sz="0" w:space="0" w:color="auto"/>
            <w:right w:val="none" w:sz="0" w:space="0" w:color="auto"/>
          </w:divBdr>
        </w:div>
        <w:div w:id="1860392667">
          <w:marLeft w:val="0"/>
          <w:marRight w:val="0"/>
          <w:marTop w:val="0"/>
          <w:marBottom w:val="0"/>
          <w:divBdr>
            <w:top w:val="none" w:sz="0" w:space="0" w:color="auto"/>
            <w:left w:val="none" w:sz="0" w:space="0" w:color="auto"/>
            <w:bottom w:val="none" w:sz="0" w:space="0" w:color="auto"/>
            <w:right w:val="none" w:sz="0" w:space="0" w:color="auto"/>
          </w:divBdr>
        </w:div>
        <w:div w:id="1993484411">
          <w:marLeft w:val="0"/>
          <w:marRight w:val="0"/>
          <w:marTop w:val="0"/>
          <w:marBottom w:val="0"/>
          <w:divBdr>
            <w:top w:val="none" w:sz="0" w:space="0" w:color="auto"/>
            <w:left w:val="none" w:sz="0" w:space="0" w:color="auto"/>
            <w:bottom w:val="none" w:sz="0" w:space="0" w:color="auto"/>
            <w:right w:val="none" w:sz="0" w:space="0" w:color="auto"/>
          </w:divBdr>
        </w:div>
        <w:div w:id="2008942983">
          <w:marLeft w:val="0"/>
          <w:marRight w:val="0"/>
          <w:marTop w:val="0"/>
          <w:marBottom w:val="0"/>
          <w:divBdr>
            <w:top w:val="none" w:sz="0" w:space="0" w:color="auto"/>
            <w:left w:val="none" w:sz="0" w:space="0" w:color="auto"/>
            <w:bottom w:val="none" w:sz="0" w:space="0" w:color="auto"/>
            <w:right w:val="none" w:sz="0" w:space="0" w:color="auto"/>
          </w:divBdr>
        </w:div>
        <w:div w:id="2013529085">
          <w:marLeft w:val="0"/>
          <w:marRight w:val="0"/>
          <w:marTop w:val="0"/>
          <w:marBottom w:val="0"/>
          <w:divBdr>
            <w:top w:val="none" w:sz="0" w:space="0" w:color="auto"/>
            <w:left w:val="none" w:sz="0" w:space="0" w:color="auto"/>
            <w:bottom w:val="none" w:sz="0" w:space="0" w:color="auto"/>
            <w:right w:val="none" w:sz="0" w:space="0" w:color="auto"/>
          </w:divBdr>
        </w:div>
        <w:div w:id="2049598005">
          <w:marLeft w:val="0"/>
          <w:marRight w:val="0"/>
          <w:marTop w:val="0"/>
          <w:marBottom w:val="0"/>
          <w:divBdr>
            <w:top w:val="none" w:sz="0" w:space="0" w:color="auto"/>
            <w:left w:val="none" w:sz="0" w:space="0" w:color="auto"/>
            <w:bottom w:val="none" w:sz="0" w:space="0" w:color="auto"/>
            <w:right w:val="none" w:sz="0" w:space="0" w:color="auto"/>
          </w:divBdr>
        </w:div>
        <w:div w:id="2136674010">
          <w:marLeft w:val="0"/>
          <w:marRight w:val="0"/>
          <w:marTop w:val="0"/>
          <w:marBottom w:val="0"/>
          <w:divBdr>
            <w:top w:val="none" w:sz="0" w:space="0" w:color="auto"/>
            <w:left w:val="none" w:sz="0" w:space="0" w:color="auto"/>
            <w:bottom w:val="none" w:sz="0" w:space="0" w:color="auto"/>
            <w:right w:val="none" w:sz="0" w:space="0" w:color="auto"/>
          </w:divBdr>
        </w:div>
      </w:divsChild>
    </w:div>
    <w:div w:id="1328552488">
      <w:bodyDiv w:val="1"/>
      <w:marLeft w:val="0"/>
      <w:marRight w:val="0"/>
      <w:marTop w:val="0"/>
      <w:marBottom w:val="0"/>
      <w:divBdr>
        <w:top w:val="none" w:sz="0" w:space="0" w:color="auto"/>
        <w:left w:val="none" w:sz="0" w:space="0" w:color="auto"/>
        <w:bottom w:val="none" w:sz="0" w:space="0" w:color="auto"/>
        <w:right w:val="none" w:sz="0" w:space="0" w:color="auto"/>
      </w:divBdr>
      <w:divsChild>
        <w:div w:id="51537355">
          <w:marLeft w:val="0"/>
          <w:marRight w:val="0"/>
          <w:marTop w:val="0"/>
          <w:marBottom w:val="0"/>
          <w:divBdr>
            <w:top w:val="none" w:sz="0" w:space="0" w:color="auto"/>
            <w:left w:val="none" w:sz="0" w:space="0" w:color="auto"/>
            <w:bottom w:val="none" w:sz="0" w:space="0" w:color="auto"/>
            <w:right w:val="none" w:sz="0" w:space="0" w:color="auto"/>
          </w:divBdr>
        </w:div>
        <w:div w:id="67726984">
          <w:marLeft w:val="0"/>
          <w:marRight w:val="0"/>
          <w:marTop w:val="0"/>
          <w:marBottom w:val="0"/>
          <w:divBdr>
            <w:top w:val="none" w:sz="0" w:space="0" w:color="auto"/>
            <w:left w:val="none" w:sz="0" w:space="0" w:color="auto"/>
            <w:bottom w:val="none" w:sz="0" w:space="0" w:color="auto"/>
            <w:right w:val="none" w:sz="0" w:space="0" w:color="auto"/>
          </w:divBdr>
        </w:div>
        <w:div w:id="207835653">
          <w:marLeft w:val="0"/>
          <w:marRight w:val="0"/>
          <w:marTop w:val="0"/>
          <w:marBottom w:val="0"/>
          <w:divBdr>
            <w:top w:val="none" w:sz="0" w:space="0" w:color="auto"/>
            <w:left w:val="none" w:sz="0" w:space="0" w:color="auto"/>
            <w:bottom w:val="none" w:sz="0" w:space="0" w:color="auto"/>
            <w:right w:val="none" w:sz="0" w:space="0" w:color="auto"/>
          </w:divBdr>
        </w:div>
        <w:div w:id="230896957">
          <w:marLeft w:val="0"/>
          <w:marRight w:val="0"/>
          <w:marTop w:val="0"/>
          <w:marBottom w:val="0"/>
          <w:divBdr>
            <w:top w:val="none" w:sz="0" w:space="0" w:color="auto"/>
            <w:left w:val="none" w:sz="0" w:space="0" w:color="auto"/>
            <w:bottom w:val="none" w:sz="0" w:space="0" w:color="auto"/>
            <w:right w:val="none" w:sz="0" w:space="0" w:color="auto"/>
          </w:divBdr>
        </w:div>
        <w:div w:id="493254531">
          <w:marLeft w:val="0"/>
          <w:marRight w:val="0"/>
          <w:marTop w:val="0"/>
          <w:marBottom w:val="0"/>
          <w:divBdr>
            <w:top w:val="none" w:sz="0" w:space="0" w:color="auto"/>
            <w:left w:val="none" w:sz="0" w:space="0" w:color="auto"/>
            <w:bottom w:val="none" w:sz="0" w:space="0" w:color="auto"/>
            <w:right w:val="none" w:sz="0" w:space="0" w:color="auto"/>
          </w:divBdr>
        </w:div>
        <w:div w:id="559093617">
          <w:marLeft w:val="0"/>
          <w:marRight w:val="0"/>
          <w:marTop w:val="0"/>
          <w:marBottom w:val="0"/>
          <w:divBdr>
            <w:top w:val="none" w:sz="0" w:space="0" w:color="auto"/>
            <w:left w:val="none" w:sz="0" w:space="0" w:color="auto"/>
            <w:bottom w:val="none" w:sz="0" w:space="0" w:color="auto"/>
            <w:right w:val="none" w:sz="0" w:space="0" w:color="auto"/>
          </w:divBdr>
        </w:div>
        <w:div w:id="623003633">
          <w:marLeft w:val="0"/>
          <w:marRight w:val="0"/>
          <w:marTop w:val="0"/>
          <w:marBottom w:val="0"/>
          <w:divBdr>
            <w:top w:val="none" w:sz="0" w:space="0" w:color="auto"/>
            <w:left w:val="none" w:sz="0" w:space="0" w:color="auto"/>
            <w:bottom w:val="none" w:sz="0" w:space="0" w:color="auto"/>
            <w:right w:val="none" w:sz="0" w:space="0" w:color="auto"/>
          </w:divBdr>
        </w:div>
        <w:div w:id="638150013">
          <w:marLeft w:val="0"/>
          <w:marRight w:val="0"/>
          <w:marTop w:val="0"/>
          <w:marBottom w:val="0"/>
          <w:divBdr>
            <w:top w:val="none" w:sz="0" w:space="0" w:color="auto"/>
            <w:left w:val="none" w:sz="0" w:space="0" w:color="auto"/>
            <w:bottom w:val="none" w:sz="0" w:space="0" w:color="auto"/>
            <w:right w:val="none" w:sz="0" w:space="0" w:color="auto"/>
          </w:divBdr>
        </w:div>
        <w:div w:id="658922178">
          <w:marLeft w:val="0"/>
          <w:marRight w:val="0"/>
          <w:marTop w:val="0"/>
          <w:marBottom w:val="0"/>
          <w:divBdr>
            <w:top w:val="none" w:sz="0" w:space="0" w:color="auto"/>
            <w:left w:val="none" w:sz="0" w:space="0" w:color="auto"/>
            <w:bottom w:val="none" w:sz="0" w:space="0" w:color="auto"/>
            <w:right w:val="none" w:sz="0" w:space="0" w:color="auto"/>
          </w:divBdr>
        </w:div>
        <w:div w:id="690649541">
          <w:marLeft w:val="0"/>
          <w:marRight w:val="0"/>
          <w:marTop w:val="0"/>
          <w:marBottom w:val="0"/>
          <w:divBdr>
            <w:top w:val="none" w:sz="0" w:space="0" w:color="auto"/>
            <w:left w:val="none" w:sz="0" w:space="0" w:color="auto"/>
            <w:bottom w:val="none" w:sz="0" w:space="0" w:color="auto"/>
            <w:right w:val="none" w:sz="0" w:space="0" w:color="auto"/>
          </w:divBdr>
        </w:div>
        <w:div w:id="785659408">
          <w:marLeft w:val="0"/>
          <w:marRight w:val="0"/>
          <w:marTop w:val="0"/>
          <w:marBottom w:val="0"/>
          <w:divBdr>
            <w:top w:val="none" w:sz="0" w:space="0" w:color="auto"/>
            <w:left w:val="none" w:sz="0" w:space="0" w:color="auto"/>
            <w:bottom w:val="none" w:sz="0" w:space="0" w:color="auto"/>
            <w:right w:val="none" w:sz="0" w:space="0" w:color="auto"/>
          </w:divBdr>
        </w:div>
        <w:div w:id="830832396">
          <w:marLeft w:val="0"/>
          <w:marRight w:val="0"/>
          <w:marTop w:val="0"/>
          <w:marBottom w:val="0"/>
          <w:divBdr>
            <w:top w:val="none" w:sz="0" w:space="0" w:color="auto"/>
            <w:left w:val="none" w:sz="0" w:space="0" w:color="auto"/>
            <w:bottom w:val="none" w:sz="0" w:space="0" w:color="auto"/>
            <w:right w:val="none" w:sz="0" w:space="0" w:color="auto"/>
          </w:divBdr>
        </w:div>
        <w:div w:id="1205757315">
          <w:marLeft w:val="0"/>
          <w:marRight w:val="0"/>
          <w:marTop w:val="0"/>
          <w:marBottom w:val="0"/>
          <w:divBdr>
            <w:top w:val="none" w:sz="0" w:space="0" w:color="auto"/>
            <w:left w:val="none" w:sz="0" w:space="0" w:color="auto"/>
            <w:bottom w:val="none" w:sz="0" w:space="0" w:color="auto"/>
            <w:right w:val="none" w:sz="0" w:space="0" w:color="auto"/>
          </w:divBdr>
        </w:div>
        <w:div w:id="1378624300">
          <w:marLeft w:val="0"/>
          <w:marRight w:val="0"/>
          <w:marTop w:val="0"/>
          <w:marBottom w:val="0"/>
          <w:divBdr>
            <w:top w:val="none" w:sz="0" w:space="0" w:color="auto"/>
            <w:left w:val="none" w:sz="0" w:space="0" w:color="auto"/>
            <w:bottom w:val="none" w:sz="0" w:space="0" w:color="auto"/>
            <w:right w:val="none" w:sz="0" w:space="0" w:color="auto"/>
          </w:divBdr>
        </w:div>
        <w:div w:id="1531145177">
          <w:marLeft w:val="0"/>
          <w:marRight w:val="0"/>
          <w:marTop w:val="0"/>
          <w:marBottom w:val="0"/>
          <w:divBdr>
            <w:top w:val="none" w:sz="0" w:space="0" w:color="auto"/>
            <w:left w:val="none" w:sz="0" w:space="0" w:color="auto"/>
            <w:bottom w:val="none" w:sz="0" w:space="0" w:color="auto"/>
            <w:right w:val="none" w:sz="0" w:space="0" w:color="auto"/>
          </w:divBdr>
        </w:div>
        <w:div w:id="1625303422">
          <w:marLeft w:val="0"/>
          <w:marRight w:val="0"/>
          <w:marTop w:val="0"/>
          <w:marBottom w:val="0"/>
          <w:divBdr>
            <w:top w:val="none" w:sz="0" w:space="0" w:color="auto"/>
            <w:left w:val="none" w:sz="0" w:space="0" w:color="auto"/>
            <w:bottom w:val="none" w:sz="0" w:space="0" w:color="auto"/>
            <w:right w:val="none" w:sz="0" w:space="0" w:color="auto"/>
          </w:divBdr>
        </w:div>
        <w:div w:id="1669287552">
          <w:marLeft w:val="0"/>
          <w:marRight w:val="0"/>
          <w:marTop w:val="0"/>
          <w:marBottom w:val="0"/>
          <w:divBdr>
            <w:top w:val="none" w:sz="0" w:space="0" w:color="auto"/>
            <w:left w:val="none" w:sz="0" w:space="0" w:color="auto"/>
            <w:bottom w:val="none" w:sz="0" w:space="0" w:color="auto"/>
            <w:right w:val="none" w:sz="0" w:space="0" w:color="auto"/>
          </w:divBdr>
        </w:div>
        <w:div w:id="1681615549">
          <w:marLeft w:val="0"/>
          <w:marRight w:val="0"/>
          <w:marTop w:val="0"/>
          <w:marBottom w:val="0"/>
          <w:divBdr>
            <w:top w:val="none" w:sz="0" w:space="0" w:color="auto"/>
            <w:left w:val="none" w:sz="0" w:space="0" w:color="auto"/>
            <w:bottom w:val="none" w:sz="0" w:space="0" w:color="auto"/>
            <w:right w:val="none" w:sz="0" w:space="0" w:color="auto"/>
          </w:divBdr>
        </w:div>
        <w:div w:id="1714765933">
          <w:marLeft w:val="0"/>
          <w:marRight w:val="0"/>
          <w:marTop w:val="0"/>
          <w:marBottom w:val="0"/>
          <w:divBdr>
            <w:top w:val="none" w:sz="0" w:space="0" w:color="auto"/>
            <w:left w:val="none" w:sz="0" w:space="0" w:color="auto"/>
            <w:bottom w:val="none" w:sz="0" w:space="0" w:color="auto"/>
            <w:right w:val="none" w:sz="0" w:space="0" w:color="auto"/>
          </w:divBdr>
        </w:div>
        <w:div w:id="1795907049">
          <w:marLeft w:val="0"/>
          <w:marRight w:val="0"/>
          <w:marTop w:val="0"/>
          <w:marBottom w:val="0"/>
          <w:divBdr>
            <w:top w:val="none" w:sz="0" w:space="0" w:color="auto"/>
            <w:left w:val="none" w:sz="0" w:space="0" w:color="auto"/>
            <w:bottom w:val="none" w:sz="0" w:space="0" w:color="auto"/>
            <w:right w:val="none" w:sz="0" w:space="0" w:color="auto"/>
          </w:divBdr>
        </w:div>
        <w:div w:id="1959753538">
          <w:marLeft w:val="0"/>
          <w:marRight w:val="0"/>
          <w:marTop w:val="0"/>
          <w:marBottom w:val="0"/>
          <w:divBdr>
            <w:top w:val="none" w:sz="0" w:space="0" w:color="auto"/>
            <w:left w:val="none" w:sz="0" w:space="0" w:color="auto"/>
            <w:bottom w:val="none" w:sz="0" w:space="0" w:color="auto"/>
            <w:right w:val="none" w:sz="0" w:space="0" w:color="auto"/>
          </w:divBdr>
        </w:div>
        <w:div w:id="1968125877">
          <w:marLeft w:val="0"/>
          <w:marRight w:val="0"/>
          <w:marTop w:val="0"/>
          <w:marBottom w:val="0"/>
          <w:divBdr>
            <w:top w:val="none" w:sz="0" w:space="0" w:color="auto"/>
            <w:left w:val="none" w:sz="0" w:space="0" w:color="auto"/>
            <w:bottom w:val="none" w:sz="0" w:space="0" w:color="auto"/>
            <w:right w:val="none" w:sz="0" w:space="0" w:color="auto"/>
          </w:divBdr>
        </w:div>
        <w:div w:id="2032107219">
          <w:marLeft w:val="0"/>
          <w:marRight w:val="0"/>
          <w:marTop w:val="0"/>
          <w:marBottom w:val="0"/>
          <w:divBdr>
            <w:top w:val="none" w:sz="0" w:space="0" w:color="auto"/>
            <w:left w:val="none" w:sz="0" w:space="0" w:color="auto"/>
            <w:bottom w:val="none" w:sz="0" w:space="0" w:color="auto"/>
            <w:right w:val="none" w:sz="0" w:space="0" w:color="auto"/>
          </w:divBdr>
        </w:div>
        <w:div w:id="2040430293">
          <w:marLeft w:val="0"/>
          <w:marRight w:val="0"/>
          <w:marTop w:val="0"/>
          <w:marBottom w:val="0"/>
          <w:divBdr>
            <w:top w:val="none" w:sz="0" w:space="0" w:color="auto"/>
            <w:left w:val="none" w:sz="0" w:space="0" w:color="auto"/>
            <w:bottom w:val="none" w:sz="0" w:space="0" w:color="auto"/>
            <w:right w:val="none" w:sz="0" w:space="0" w:color="auto"/>
          </w:divBdr>
        </w:div>
        <w:div w:id="2089887819">
          <w:marLeft w:val="0"/>
          <w:marRight w:val="0"/>
          <w:marTop w:val="0"/>
          <w:marBottom w:val="0"/>
          <w:divBdr>
            <w:top w:val="none" w:sz="0" w:space="0" w:color="auto"/>
            <w:left w:val="none" w:sz="0" w:space="0" w:color="auto"/>
            <w:bottom w:val="none" w:sz="0" w:space="0" w:color="auto"/>
            <w:right w:val="none" w:sz="0" w:space="0" w:color="auto"/>
          </w:divBdr>
        </w:div>
      </w:divsChild>
    </w:div>
    <w:div w:id="1509515139">
      <w:bodyDiv w:val="1"/>
      <w:marLeft w:val="0"/>
      <w:marRight w:val="0"/>
      <w:marTop w:val="0"/>
      <w:marBottom w:val="0"/>
      <w:divBdr>
        <w:top w:val="none" w:sz="0" w:space="0" w:color="auto"/>
        <w:left w:val="none" w:sz="0" w:space="0" w:color="auto"/>
        <w:bottom w:val="none" w:sz="0" w:space="0" w:color="auto"/>
        <w:right w:val="none" w:sz="0" w:space="0" w:color="auto"/>
      </w:divBdr>
      <w:divsChild>
        <w:div w:id="24334647">
          <w:marLeft w:val="0"/>
          <w:marRight w:val="0"/>
          <w:marTop w:val="0"/>
          <w:marBottom w:val="0"/>
          <w:divBdr>
            <w:top w:val="none" w:sz="0" w:space="0" w:color="auto"/>
            <w:left w:val="none" w:sz="0" w:space="0" w:color="auto"/>
            <w:bottom w:val="none" w:sz="0" w:space="0" w:color="auto"/>
            <w:right w:val="none" w:sz="0" w:space="0" w:color="auto"/>
          </w:divBdr>
        </w:div>
        <w:div w:id="199973836">
          <w:marLeft w:val="0"/>
          <w:marRight w:val="0"/>
          <w:marTop w:val="0"/>
          <w:marBottom w:val="0"/>
          <w:divBdr>
            <w:top w:val="none" w:sz="0" w:space="0" w:color="auto"/>
            <w:left w:val="none" w:sz="0" w:space="0" w:color="auto"/>
            <w:bottom w:val="none" w:sz="0" w:space="0" w:color="auto"/>
            <w:right w:val="none" w:sz="0" w:space="0" w:color="auto"/>
          </w:divBdr>
        </w:div>
        <w:div w:id="309793073">
          <w:marLeft w:val="0"/>
          <w:marRight w:val="0"/>
          <w:marTop w:val="0"/>
          <w:marBottom w:val="0"/>
          <w:divBdr>
            <w:top w:val="none" w:sz="0" w:space="0" w:color="auto"/>
            <w:left w:val="none" w:sz="0" w:space="0" w:color="auto"/>
            <w:bottom w:val="none" w:sz="0" w:space="0" w:color="auto"/>
            <w:right w:val="none" w:sz="0" w:space="0" w:color="auto"/>
          </w:divBdr>
        </w:div>
        <w:div w:id="404301569">
          <w:marLeft w:val="0"/>
          <w:marRight w:val="0"/>
          <w:marTop w:val="0"/>
          <w:marBottom w:val="0"/>
          <w:divBdr>
            <w:top w:val="none" w:sz="0" w:space="0" w:color="auto"/>
            <w:left w:val="none" w:sz="0" w:space="0" w:color="auto"/>
            <w:bottom w:val="none" w:sz="0" w:space="0" w:color="auto"/>
            <w:right w:val="none" w:sz="0" w:space="0" w:color="auto"/>
          </w:divBdr>
        </w:div>
        <w:div w:id="696320160">
          <w:marLeft w:val="0"/>
          <w:marRight w:val="0"/>
          <w:marTop w:val="0"/>
          <w:marBottom w:val="0"/>
          <w:divBdr>
            <w:top w:val="none" w:sz="0" w:space="0" w:color="auto"/>
            <w:left w:val="none" w:sz="0" w:space="0" w:color="auto"/>
            <w:bottom w:val="none" w:sz="0" w:space="0" w:color="auto"/>
            <w:right w:val="none" w:sz="0" w:space="0" w:color="auto"/>
          </w:divBdr>
        </w:div>
        <w:div w:id="984816219">
          <w:marLeft w:val="0"/>
          <w:marRight w:val="0"/>
          <w:marTop w:val="0"/>
          <w:marBottom w:val="0"/>
          <w:divBdr>
            <w:top w:val="none" w:sz="0" w:space="0" w:color="auto"/>
            <w:left w:val="none" w:sz="0" w:space="0" w:color="auto"/>
            <w:bottom w:val="none" w:sz="0" w:space="0" w:color="auto"/>
            <w:right w:val="none" w:sz="0" w:space="0" w:color="auto"/>
          </w:divBdr>
        </w:div>
        <w:div w:id="1115297480">
          <w:marLeft w:val="0"/>
          <w:marRight w:val="0"/>
          <w:marTop w:val="0"/>
          <w:marBottom w:val="0"/>
          <w:divBdr>
            <w:top w:val="none" w:sz="0" w:space="0" w:color="auto"/>
            <w:left w:val="none" w:sz="0" w:space="0" w:color="auto"/>
            <w:bottom w:val="none" w:sz="0" w:space="0" w:color="auto"/>
            <w:right w:val="none" w:sz="0" w:space="0" w:color="auto"/>
          </w:divBdr>
        </w:div>
        <w:div w:id="1421489371">
          <w:marLeft w:val="0"/>
          <w:marRight w:val="0"/>
          <w:marTop w:val="0"/>
          <w:marBottom w:val="0"/>
          <w:divBdr>
            <w:top w:val="none" w:sz="0" w:space="0" w:color="auto"/>
            <w:left w:val="none" w:sz="0" w:space="0" w:color="auto"/>
            <w:bottom w:val="none" w:sz="0" w:space="0" w:color="auto"/>
            <w:right w:val="none" w:sz="0" w:space="0" w:color="auto"/>
          </w:divBdr>
        </w:div>
        <w:div w:id="1528177413">
          <w:marLeft w:val="0"/>
          <w:marRight w:val="0"/>
          <w:marTop w:val="0"/>
          <w:marBottom w:val="0"/>
          <w:divBdr>
            <w:top w:val="none" w:sz="0" w:space="0" w:color="auto"/>
            <w:left w:val="none" w:sz="0" w:space="0" w:color="auto"/>
            <w:bottom w:val="none" w:sz="0" w:space="0" w:color="auto"/>
            <w:right w:val="none" w:sz="0" w:space="0" w:color="auto"/>
          </w:divBdr>
        </w:div>
        <w:div w:id="1921013277">
          <w:marLeft w:val="0"/>
          <w:marRight w:val="0"/>
          <w:marTop w:val="0"/>
          <w:marBottom w:val="0"/>
          <w:divBdr>
            <w:top w:val="none" w:sz="0" w:space="0" w:color="auto"/>
            <w:left w:val="none" w:sz="0" w:space="0" w:color="auto"/>
            <w:bottom w:val="none" w:sz="0" w:space="0" w:color="auto"/>
            <w:right w:val="none" w:sz="0" w:space="0" w:color="auto"/>
          </w:divBdr>
        </w:div>
        <w:div w:id="1955286948">
          <w:marLeft w:val="0"/>
          <w:marRight w:val="0"/>
          <w:marTop w:val="0"/>
          <w:marBottom w:val="0"/>
          <w:divBdr>
            <w:top w:val="none" w:sz="0" w:space="0" w:color="auto"/>
            <w:left w:val="none" w:sz="0" w:space="0" w:color="auto"/>
            <w:bottom w:val="none" w:sz="0" w:space="0" w:color="auto"/>
            <w:right w:val="none" w:sz="0" w:space="0" w:color="auto"/>
          </w:divBdr>
        </w:div>
      </w:divsChild>
    </w:div>
    <w:div w:id="1653826209">
      <w:bodyDiv w:val="1"/>
      <w:marLeft w:val="0"/>
      <w:marRight w:val="0"/>
      <w:marTop w:val="0"/>
      <w:marBottom w:val="0"/>
      <w:divBdr>
        <w:top w:val="none" w:sz="0" w:space="0" w:color="auto"/>
        <w:left w:val="none" w:sz="0" w:space="0" w:color="auto"/>
        <w:bottom w:val="none" w:sz="0" w:space="0" w:color="auto"/>
        <w:right w:val="none" w:sz="0" w:space="0" w:color="auto"/>
      </w:divBdr>
      <w:divsChild>
        <w:div w:id="110636943">
          <w:marLeft w:val="0"/>
          <w:marRight w:val="0"/>
          <w:marTop w:val="0"/>
          <w:marBottom w:val="0"/>
          <w:divBdr>
            <w:top w:val="none" w:sz="0" w:space="0" w:color="auto"/>
            <w:left w:val="none" w:sz="0" w:space="0" w:color="auto"/>
            <w:bottom w:val="none" w:sz="0" w:space="0" w:color="auto"/>
            <w:right w:val="none" w:sz="0" w:space="0" w:color="auto"/>
          </w:divBdr>
        </w:div>
        <w:div w:id="147600666">
          <w:marLeft w:val="0"/>
          <w:marRight w:val="0"/>
          <w:marTop w:val="0"/>
          <w:marBottom w:val="0"/>
          <w:divBdr>
            <w:top w:val="none" w:sz="0" w:space="0" w:color="auto"/>
            <w:left w:val="none" w:sz="0" w:space="0" w:color="auto"/>
            <w:bottom w:val="none" w:sz="0" w:space="0" w:color="auto"/>
            <w:right w:val="none" w:sz="0" w:space="0" w:color="auto"/>
          </w:divBdr>
        </w:div>
        <w:div w:id="171579168">
          <w:marLeft w:val="0"/>
          <w:marRight w:val="0"/>
          <w:marTop w:val="0"/>
          <w:marBottom w:val="0"/>
          <w:divBdr>
            <w:top w:val="none" w:sz="0" w:space="0" w:color="auto"/>
            <w:left w:val="none" w:sz="0" w:space="0" w:color="auto"/>
            <w:bottom w:val="none" w:sz="0" w:space="0" w:color="auto"/>
            <w:right w:val="none" w:sz="0" w:space="0" w:color="auto"/>
          </w:divBdr>
        </w:div>
        <w:div w:id="224264206">
          <w:marLeft w:val="0"/>
          <w:marRight w:val="0"/>
          <w:marTop w:val="0"/>
          <w:marBottom w:val="0"/>
          <w:divBdr>
            <w:top w:val="none" w:sz="0" w:space="0" w:color="auto"/>
            <w:left w:val="none" w:sz="0" w:space="0" w:color="auto"/>
            <w:bottom w:val="none" w:sz="0" w:space="0" w:color="auto"/>
            <w:right w:val="none" w:sz="0" w:space="0" w:color="auto"/>
          </w:divBdr>
        </w:div>
        <w:div w:id="246117099">
          <w:marLeft w:val="0"/>
          <w:marRight w:val="0"/>
          <w:marTop w:val="0"/>
          <w:marBottom w:val="0"/>
          <w:divBdr>
            <w:top w:val="none" w:sz="0" w:space="0" w:color="auto"/>
            <w:left w:val="none" w:sz="0" w:space="0" w:color="auto"/>
            <w:bottom w:val="none" w:sz="0" w:space="0" w:color="auto"/>
            <w:right w:val="none" w:sz="0" w:space="0" w:color="auto"/>
          </w:divBdr>
        </w:div>
        <w:div w:id="281234398">
          <w:marLeft w:val="0"/>
          <w:marRight w:val="0"/>
          <w:marTop w:val="0"/>
          <w:marBottom w:val="0"/>
          <w:divBdr>
            <w:top w:val="none" w:sz="0" w:space="0" w:color="auto"/>
            <w:left w:val="none" w:sz="0" w:space="0" w:color="auto"/>
            <w:bottom w:val="none" w:sz="0" w:space="0" w:color="auto"/>
            <w:right w:val="none" w:sz="0" w:space="0" w:color="auto"/>
          </w:divBdr>
        </w:div>
        <w:div w:id="300574274">
          <w:marLeft w:val="0"/>
          <w:marRight w:val="0"/>
          <w:marTop w:val="0"/>
          <w:marBottom w:val="0"/>
          <w:divBdr>
            <w:top w:val="none" w:sz="0" w:space="0" w:color="auto"/>
            <w:left w:val="none" w:sz="0" w:space="0" w:color="auto"/>
            <w:bottom w:val="none" w:sz="0" w:space="0" w:color="auto"/>
            <w:right w:val="none" w:sz="0" w:space="0" w:color="auto"/>
          </w:divBdr>
        </w:div>
        <w:div w:id="315886997">
          <w:marLeft w:val="0"/>
          <w:marRight w:val="0"/>
          <w:marTop w:val="0"/>
          <w:marBottom w:val="0"/>
          <w:divBdr>
            <w:top w:val="none" w:sz="0" w:space="0" w:color="auto"/>
            <w:left w:val="none" w:sz="0" w:space="0" w:color="auto"/>
            <w:bottom w:val="none" w:sz="0" w:space="0" w:color="auto"/>
            <w:right w:val="none" w:sz="0" w:space="0" w:color="auto"/>
          </w:divBdr>
        </w:div>
        <w:div w:id="456487147">
          <w:marLeft w:val="0"/>
          <w:marRight w:val="0"/>
          <w:marTop w:val="0"/>
          <w:marBottom w:val="0"/>
          <w:divBdr>
            <w:top w:val="none" w:sz="0" w:space="0" w:color="auto"/>
            <w:left w:val="none" w:sz="0" w:space="0" w:color="auto"/>
            <w:bottom w:val="none" w:sz="0" w:space="0" w:color="auto"/>
            <w:right w:val="none" w:sz="0" w:space="0" w:color="auto"/>
          </w:divBdr>
        </w:div>
        <w:div w:id="517504229">
          <w:marLeft w:val="0"/>
          <w:marRight w:val="0"/>
          <w:marTop w:val="0"/>
          <w:marBottom w:val="0"/>
          <w:divBdr>
            <w:top w:val="none" w:sz="0" w:space="0" w:color="auto"/>
            <w:left w:val="none" w:sz="0" w:space="0" w:color="auto"/>
            <w:bottom w:val="none" w:sz="0" w:space="0" w:color="auto"/>
            <w:right w:val="none" w:sz="0" w:space="0" w:color="auto"/>
          </w:divBdr>
        </w:div>
        <w:div w:id="645816584">
          <w:marLeft w:val="0"/>
          <w:marRight w:val="0"/>
          <w:marTop w:val="0"/>
          <w:marBottom w:val="0"/>
          <w:divBdr>
            <w:top w:val="none" w:sz="0" w:space="0" w:color="auto"/>
            <w:left w:val="none" w:sz="0" w:space="0" w:color="auto"/>
            <w:bottom w:val="none" w:sz="0" w:space="0" w:color="auto"/>
            <w:right w:val="none" w:sz="0" w:space="0" w:color="auto"/>
          </w:divBdr>
        </w:div>
        <w:div w:id="650526293">
          <w:marLeft w:val="0"/>
          <w:marRight w:val="0"/>
          <w:marTop w:val="0"/>
          <w:marBottom w:val="0"/>
          <w:divBdr>
            <w:top w:val="none" w:sz="0" w:space="0" w:color="auto"/>
            <w:left w:val="none" w:sz="0" w:space="0" w:color="auto"/>
            <w:bottom w:val="none" w:sz="0" w:space="0" w:color="auto"/>
            <w:right w:val="none" w:sz="0" w:space="0" w:color="auto"/>
          </w:divBdr>
        </w:div>
        <w:div w:id="655885902">
          <w:marLeft w:val="0"/>
          <w:marRight w:val="0"/>
          <w:marTop w:val="0"/>
          <w:marBottom w:val="0"/>
          <w:divBdr>
            <w:top w:val="none" w:sz="0" w:space="0" w:color="auto"/>
            <w:left w:val="none" w:sz="0" w:space="0" w:color="auto"/>
            <w:bottom w:val="none" w:sz="0" w:space="0" w:color="auto"/>
            <w:right w:val="none" w:sz="0" w:space="0" w:color="auto"/>
          </w:divBdr>
        </w:div>
        <w:div w:id="724253481">
          <w:marLeft w:val="0"/>
          <w:marRight w:val="0"/>
          <w:marTop w:val="0"/>
          <w:marBottom w:val="0"/>
          <w:divBdr>
            <w:top w:val="none" w:sz="0" w:space="0" w:color="auto"/>
            <w:left w:val="none" w:sz="0" w:space="0" w:color="auto"/>
            <w:bottom w:val="none" w:sz="0" w:space="0" w:color="auto"/>
            <w:right w:val="none" w:sz="0" w:space="0" w:color="auto"/>
          </w:divBdr>
        </w:div>
        <w:div w:id="828983311">
          <w:marLeft w:val="0"/>
          <w:marRight w:val="0"/>
          <w:marTop w:val="0"/>
          <w:marBottom w:val="0"/>
          <w:divBdr>
            <w:top w:val="none" w:sz="0" w:space="0" w:color="auto"/>
            <w:left w:val="none" w:sz="0" w:space="0" w:color="auto"/>
            <w:bottom w:val="none" w:sz="0" w:space="0" w:color="auto"/>
            <w:right w:val="none" w:sz="0" w:space="0" w:color="auto"/>
          </w:divBdr>
        </w:div>
        <w:div w:id="865946942">
          <w:marLeft w:val="0"/>
          <w:marRight w:val="0"/>
          <w:marTop w:val="0"/>
          <w:marBottom w:val="0"/>
          <w:divBdr>
            <w:top w:val="none" w:sz="0" w:space="0" w:color="auto"/>
            <w:left w:val="none" w:sz="0" w:space="0" w:color="auto"/>
            <w:bottom w:val="none" w:sz="0" w:space="0" w:color="auto"/>
            <w:right w:val="none" w:sz="0" w:space="0" w:color="auto"/>
          </w:divBdr>
        </w:div>
        <w:div w:id="883445656">
          <w:marLeft w:val="0"/>
          <w:marRight w:val="0"/>
          <w:marTop w:val="0"/>
          <w:marBottom w:val="0"/>
          <w:divBdr>
            <w:top w:val="none" w:sz="0" w:space="0" w:color="auto"/>
            <w:left w:val="none" w:sz="0" w:space="0" w:color="auto"/>
            <w:bottom w:val="none" w:sz="0" w:space="0" w:color="auto"/>
            <w:right w:val="none" w:sz="0" w:space="0" w:color="auto"/>
          </w:divBdr>
        </w:div>
        <w:div w:id="1295789506">
          <w:marLeft w:val="0"/>
          <w:marRight w:val="0"/>
          <w:marTop w:val="0"/>
          <w:marBottom w:val="0"/>
          <w:divBdr>
            <w:top w:val="none" w:sz="0" w:space="0" w:color="auto"/>
            <w:left w:val="none" w:sz="0" w:space="0" w:color="auto"/>
            <w:bottom w:val="none" w:sz="0" w:space="0" w:color="auto"/>
            <w:right w:val="none" w:sz="0" w:space="0" w:color="auto"/>
          </w:divBdr>
        </w:div>
        <w:div w:id="1318848571">
          <w:marLeft w:val="0"/>
          <w:marRight w:val="0"/>
          <w:marTop w:val="0"/>
          <w:marBottom w:val="0"/>
          <w:divBdr>
            <w:top w:val="none" w:sz="0" w:space="0" w:color="auto"/>
            <w:left w:val="none" w:sz="0" w:space="0" w:color="auto"/>
            <w:bottom w:val="none" w:sz="0" w:space="0" w:color="auto"/>
            <w:right w:val="none" w:sz="0" w:space="0" w:color="auto"/>
          </w:divBdr>
        </w:div>
        <w:div w:id="1495146372">
          <w:marLeft w:val="0"/>
          <w:marRight w:val="0"/>
          <w:marTop w:val="0"/>
          <w:marBottom w:val="0"/>
          <w:divBdr>
            <w:top w:val="none" w:sz="0" w:space="0" w:color="auto"/>
            <w:left w:val="none" w:sz="0" w:space="0" w:color="auto"/>
            <w:bottom w:val="none" w:sz="0" w:space="0" w:color="auto"/>
            <w:right w:val="none" w:sz="0" w:space="0" w:color="auto"/>
          </w:divBdr>
        </w:div>
        <w:div w:id="1551453896">
          <w:marLeft w:val="0"/>
          <w:marRight w:val="0"/>
          <w:marTop w:val="0"/>
          <w:marBottom w:val="0"/>
          <w:divBdr>
            <w:top w:val="none" w:sz="0" w:space="0" w:color="auto"/>
            <w:left w:val="none" w:sz="0" w:space="0" w:color="auto"/>
            <w:bottom w:val="none" w:sz="0" w:space="0" w:color="auto"/>
            <w:right w:val="none" w:sz="0" w:space="0" w:color="auto"/>
          </w:divBdr>
        </w:div>
        <w:div w:id="1679623456">
          <w:marLeft w:val="0"/>
          <w:marRight w:val="0"/>
          <w:marTop w:val="0"/>
          <w:marBottom w:val="0"/>
          <w:divBdr>
            <w:top w:val="none" w:sz="0" w:space="0" w:color="auto"/>
            <w:left w:val="none" w:sz="0" w:space="0" w:color="auto"/>
            <w:bottom w:val="none" w:sz="0" w:space="0" w:color="auto"/>
            <w:right w:val="none" w:sz="0" w:space="0" w:color="auto"/>
          </w:divBdr>
        </w:div>
        <w:div w:id="1777822013">
          <w:marLeft w:val="0"/>
          <w:marRight w:val="0"/>
          <w:marTop w:val="0"/>
          <w:marBottom w:val="0"/>
          <w:divBdr>
            <w:top w:val="none" w:sz="0" w:space="0" w:color="auto"/>
            <w:left w:val="none" w:sz="0" w:space="0" w:color="auto"/>
            <w:bottom w:val="none" w:sz="0" w:space="0" w:color="auto"/>
            <w:right w:val="none" w:sz="0" w:space="0" w:color="auto"/>
          </w:divBdr>
        </w:div>
        <w:div w:id="1930196577">
          <w:marLeft w:val="0"/>
          <w:marRight w:val="0"/>
          <w:marTop w:val="0"/>
          <w:marBottom w:val="0"/>
          <w:divBdr>
            <w:top w:val="none" w:sz="0" w:space="0" w:color="auto"/>
            <w:left w:val="none" w:sz="0" w:space="0" w:color="auto"/>
            <w:bottom w:val="none" w:sz="0" w:space="0" w:color="auto"/>
            <w:right w:val="none" w:sz="0" w:space="0" w:color="auto"/>
          </w:divBdr>
        </w:div>
        <w:div w:id="2022778735">
          <w:marLeft w:val="0"/>
          <w:marRight w:val="0"/>
          <w:marTop w:val="0"/>
          <w:marBottom w:val="0"/>
          <w:divBdr>
            <w:top w:val="none" w:sz="0" w:space="0" w:color="auto"/>
            <w:left w:val="none" w:sz="0" w:space="0" w:color="auto"/>
            <w:bottom w:val="none" w:sz="0" w:space="0" w:color="auto"/>
            <w:right w:val="none" w:sz="0" w:space="0" w:color="auto"/>
          </w:divBdr>
        </w:div>
      </w:divsChild>
    </w:div>
    <w:div w:id="1690108212">
      <w:bodyDiv w:val="1"/>
      <w:marLeft w:val="0"/>
      <w:marRight w:val="0"/>
      <w:marTop w:val="0"/>
      <w:marBottom w:val="0"/>
      <w:divBdr>
        <w:top w:val="none" w:sz="0" w:space="0" w:color="auto"/>
        <w:left w:val="none" w:sz="0" w:space="0" w:color="auto"/>
        <w:bottom w:val="none" w:sz="0" w:space="0" w:color="auto"/>
        <w:right w:val="none" w:sz="0" w:space="0" w:color="auto"/>
      </w:divBdr>
      <w:divsChild>
        <w:div w:id="102843928">
          <w:marLeft w:val="0"/>
          <w:marRight w:val="0"/>
          <w:marTop w:val="0"/>
          <w:marBottom w:val="0"/>
          <w:divBdr>
            <w:top w:val="none" w:sz="0" w:space="0" w:color="auto"/>
            <w:left w:val="none" w:sz="0" w:space="0" w:color="auto"/>
            <w:bottom w:val="none" w:sz="0" w:space="0" w:color="auto"/>
            <w:right w:val="none" w:sz="0" w:space="0" w:color="auto"/>
          </w:divBdr>
        </w:div>
        <w:div w:id="118644215">
          <w:marLeft w:val="0"/>
          <w:marRight w:val="0"/>
          <w:marTop w:val="0"/>
          <w:marBottom w:val="0"/>
          <w:divBdr>
            <w:top w:val="none" w:sz="0" w:space="0" w:color="auto"/>
            <w:left w:val="none" w:sz="0" w:space="0" w:color="auto"/>
            <w:bottom w:val="none" w:sz="0" w:space="0" w:color="auto"/>
            <w:right w:val="none" w:sz="0" w:space="0" w:color="auto"/>
          </w:divBdr>
        </w:div>
        <w:div w:id="192575665">
          <w:marLeft w:val="0"/>
          <w:marRight w:val="0"/>
          <w:marTop w:val="0"/>
          <w:marBottom w:val="0"/>
          <w:divBdr>
            <w:top w:val="none" w:sz="0" w:space="0" w:color="auto"/>
            <w:left w:val="none" w:sz="0" w:space="0" w:color="auto"/>
            <w:bottom w:val="none" w:sz="0" w:space="0" w:color="auto"/>
            <w:right w:val="none" w:sz="0" w:space="0" w:color="auto"/>
          </w:divBdr>
        </w:div>
        <w:div w:id="385496839">
          <w:marLeft w:val="0"/>
          <w:marRight w:val="0"/>
          <w:marTop w:val="0"/>
          <w:marBottom w:val="0"/>
          <w:divBdr>
            <w:top w:val="none" w:sz="0" w:space="0" w:color="auto"/>
            <w:left w:val="none" w:sz="0" w:space="0" w:color="auto"/>
            <w:bottom w:val="none" w:sz="0" w:space="0" w:color="auto"/>
            <w:right w:val="none" w:sz="0" w:space="0" w:color="auto"/>
          </w:divBdr>
        </w:div>
        <w:div w:id="396249351">
          <w:marLeft w:val="0"/>
          <w:marRight w:val="0"/>
          <w:marTop w:val="0"/>
          <w:marBottom w:val="0"/>
          <w:divBdr>
            <w:top w:val="none" w:sz="0" w:space="0" w:color="auto"/>
            <w:left w:val="none" w:sz="0" w:space="0" w:color="auto"/>
            <w:bottom w:val="none" w:sz="0" w:space="0" w:color="auto"/>
            <w:right w:val="none" w:sz="0" w:space="0" w:color="auto"/>
          </w:divBdr>
        </w:div>
        <w:div w:id="473916188">
          <w:marLeft w:val="0"/>
          <w:marRight w:val="0"/>
          <w:marTop w:val="0"/>
          <w:marBottom w:val="0"/>
          <w:divBdr>
            <w:top w:val="none" w:sz="0" w:space="0" w:color="auto"/>
            <w:left w:val="none" w:sz="0" w:space="0" w:color="auto"/>
            <w:bottom w:val="none" w:sz="0" w:space="0" w:color="auto"/>
            <w:right w:val="none" w:sz="0" w:space="0" w:color="auto"/>
          </w:divBdr>
        </w:div>
        <w:div w:id="525101097">
          <w:marLeft w:val="0"/>
          <w:marRight w:val="0"/>
          <w:marTop w:val="0"/>
          <w:marBottom w:val="0"/>
          <w:divBdr>
            <w:top w:val="none" w:sz="0" w:space="0" w:color="auto"/>
            <w:left w:val="none" w:sz="0" w:space="0" w:color="auto"/>
            <w:bottom w:val="none" w:sz="0" w:space="0" w:color="auto"/>
            <w:right w:val="none" w:sz="0" w:space="0" w:color="auto"/>
          </w:divBdr>
        </w:div>
        <w:div w:id="567613461">
          <w:marLeft w:val="0"/>
          <w:marRight w:val="0"/>
          <w:marTop w:val="0"/>
          <w:marBottom w:val="0"/>
          <w:divBdr>
            <w:top w:val="none" w:sz="0" w:space="0" w:color="auto"/>
            <w:left w:val="none" w:sz="0" w:space="0" w:color="auto"/>
            <w:bottom w:val="none" w:sz="0" w:space="0" w:color="auto"/>
            <w:right w:val="none" w:sz="0" w:space="0" w:color="auto"/>
          </w:divBdr>
        </w:div>
        <w:div w:id="647784623">
          <w:marLeft w:val="0"/>
          <w:marRight w:val="0"/>
          <w:marTop w:val="0"/>
          <w:marBottom w:val="0"/>
          <w:divBdr>
            <w:top w:val="none" w:sz="0" w:space="0" w:color="auto"/>
            <w:left w:val="none" w:sz="0" w:space="0" w:color="auto"/>
            <w:bottom w:val="none" w:sz="0" w:space="0" w:color="auto"/>
            <w:right w:val="none" w:sz="0" w:space="0" w:color="auto"/>
          </w:divBdr>
        </w:div>
        <w:div w:id="792553098">
          <w:marLeft w:val="0"/>
          <w:marRight w:val="0"/>
          <w:marTop w:val="0"/>
          <w:marBottom w:val="0"/>
          <w:divBdr>
            <w:top w:val="none" w:sz="0" w:space="0" w:color="auto"/>
            <w:left w:val="none" w:sz="0" w:space="0" w:color="auto"/>
            <w:bottom w:val="none" w:sz="0" w:space="0" w:color="auto"/>
            <w:right w:val="none" w:sz="0" w:space="0" w:color="auto"/>
          </w:divBdr>
        </w:div>
        <w:div w:id="1047796341">
          <w:marLeft w:val="0"/>
          <w:marRight w:val="0"/>
          <w:marTop w:val="0"/>
          <w:marBottom w:val="0"/>
          <w:divBdr>
            <w:top w:val="none" w:sz="0" w:space="0" w:color="auto"/>
            <w:left w:val="none" w:sz="0" w:space="0" w:color="auto"/>
            <w:bottom w:val="none" w:sz="0" w:space="0" w:color="auto"/>
            <w:right w:val="none" w:sz="0" w:space="0" w:color="auto"/>
          </w:divBdr>
        </w:div>
        <w:div w:id="1047951474">
          <w:marLeft w:val="0"/>
          <w:marRight w:val="0"/>
          <w:marTop w:val="0"/>
          <w:marBottom w:val="0"/>
          <w:divBdr>
            <w:top w:val="none" w:sz="0" w:space="0" w:color="auto"/>
            <w:left w:val="none" w:sz="0" w:space="0" w:color="auto"/>
            <w:bottom w:val="none" w:sz="0" w:space="0" w:color="auto"/>
            <w:right w:val="none" w:sz="0" w:space="0" w:color="auto"/>
          </w:divBdr>
        </w:div>
        <w:div w:id="1171330636">
          <w:marLeft w:val="0"/>
          <w:marRight w:val="0"/>
          <w:marTop w:val="0"/>
          <w:marBottom w:val="0"/>
          <w:divBdr>
            <w:top w:val="none" w:sz="0" w:space="0" w:color="auto"/>
            <w:left w:val="none" w:sz="0" w:space="0" w:color="auto"/>
            <w:bottom w:val="none" w:sz="0" w:space="0" w:color="auto"/>
            <w:right w:val="none" w:sz="0" w:space="0" w:color="auto"/>
          </w:divBdr>
        </w:div>
        <w:div w:id="1216700440">
          <w:marLeft w:val="0"/>
          <w:marRight w:val="0"/>
          <w:marTop w:val="0"/>
          <w:marBottom w:val="0"/>
          <w:divBdr>
            <w:top w:val="none" w:sz="0" w:space="0" w:color="auto"/>
            <w:left w:val="none" w:sz="0" w:space="0" w:color="auto"/>
            <w:bottom w:val="none" w:sz="0" w:space="0" w:color="auto"/>
            <w:right w:val="none" w:sz="0" w:space="0" w:color="auto"/>
          </w:divBdr>
        </w:div>
        <w:div w:id="1231884205">
          <w:marLeft w:val="0"/>
          <w:marRight w:val="0"/>
          <w:marTop w:val="0"/>
          <w:marBottom w:val="0"/>
          <w:divBdr>
            <w:top w:val="none" w:sz="0" w:space="0" w:color="auto"/>
            <w:left w:val="none" w:sz="0" w:space="0" w:color="auto"/>
            <w:bottom w:val="none" w:sz="0" w:space="0" w:color="auto"/>
            <w:right w:val="none" w:sz="0" w:space="0" w:color="auto"/>
          </w:divBdr>
        </w:div>
        <w:div w:id="1692339107">
          <w:marLeft w:val="0"/>
          <w:marRight w:val="0"/>
          <w:marTop w:val="0"/>
          <w:marBottom w:val="0"/>
          <w:divBdr>
            <w:top w:val="none" w:sz="0" w:space="0" w:color="auto"/>
            <w:left w:val="none" w:sz="0" w:space="0" w:color="auto"/>
            <w:bottom w:val="none" w:sz="0" w:space="0" w:color="auto"/>
            <w:right w:val="none" w:sz="0" w:space="0" w:color="auto"/>
          </w:divBdr>
        </w:div>
        <w:div w:id="1790051101">
          <w:marLeft w:val="0"/>
          <w:marRight w:val="0"/>
          <w:marTop w:val="0"/>
          <w:marBottom w:val="0"/>
          <w:divBdr>
            <w:top w:val="none" w:sz="0" w:space="0" w:color="auto"/>
            <w:left w:val="none" w:sz="0" w:space="0" w:color="auto"/>
            <w:bottom w:val="none" w:sz="0" w:space="0" w:color="auto"/>
            <w:right w:val="none" w:sz="0" w:space="0" w:color="auto"/>
          </w:divBdr>
        </w:div>
        <w:div w:id="1791508955">
          <w:marLeft w:val="0"/>
          <w:marRight w:val="0"/>
          <w:marTop w:val="0"/>
          <w:marBottom w:val="0"/>
          <w:divBdr>
            <w:top w:val="none" w:sz="0" w:space="0" w:color="auto"/>
            <w:left w:val="none" w:sz="0" w:space="0" w:color="auto"/>
            <w:bottom w:val="none" w:sz="0" w:space="0" w:color="auto"/>
            <w:right w:val="none" w:sz="0" w:space="0" w:color="auto"/>
          </w:divBdr>
        </w:div>
        <w:div w:id="1797984424">
          <w:marLeft w:val="0"/>
          <w:marRight w:val="0"/>
          <w:marTop w:val="0"/>
          <w:marBottom w:val="0"/>
          <w:divBdr>
            <w:top w:val="none" w:sz="0" w:space="0" w:color="auto"/>
            <w:left w:val="none" w:sz="0" w:space="0" w:color="auto"/>
            <w:bottom w:val="none" w:sz="0" w:space="0" w:color="auto"/>
            <w:right w:val="none" w:sz="0" w:space="0" w:color="auto"/>
          </w:divBdr>
        </w:div>
        <w:div w:id="1898516447">
          <w:marLeft w:val="0"/>
          <w:marRight w:val="0"/>
          <w:marTop w:val="0"/>
          <w:marBottom w:val="0"/>
          <w:divBdr>
            <w:top w:val="none" w:sz="0" w:space="0" w:color="auto"/>
            <w:left w:val="none" w:sz="0" w:space="0" w:color="auto"/>
            <w:bottom w:val="none" w:sz="0" w:space="0" w:color="auto"/>
            <w:right w:val="none" w:sz="0" w:space="0" w:color="auto"/>
          </w:divBdr>
        </w:div>
        <w:div w:id="1917014084">
          <w:marLeft w:val="0"/>
          <w:marRight w:val="0"/>
          <w:marTop w:val="0"/>
          <w:marBottom w:val="0"/>
          <w:divBdr>
            <w:top w:val="none" w:sz="0" w:space="0" w:color="auto"/>
            <w:left w:val="none" w:sz="0" w:space="0" w:color="auto"/>
            <w:bottom w:val="none" w:sz="0" w:space="0" w:color="auto"/>
            <w:right w:val="none" w:sz="0" w:space="0" w:color="auto"/>
          </w:divBdr>
        </w:div>
        <w:div w:id="1946300628">
          <w:marLeft w:val="0"/>
          <w:marRight w:val="0"/>
          <w:marTop w:val="0"/>
          <w:marBottom w:val="0"/>
          <w:divBdr>
            <w:top w:val="none" w:sz="0" w:space="0" w:color="auto"/>
            <w:left w:val="none" w:sz="0" w:space="0" w:color="auto"/>
            <w:bottom w:val="none" w:sz="0" w:space="0" w:color="auto"/>
            <w:right w:val="none" w:sz="0" w:space="0" w:color="auto"/>
          </w:divBdr>
        </w:div>
        <w:div w:id="2046708521">
          <w:marLeft w:val="0"/>
          <w:marRight w:val="0"/>
          <w:marTop w:val="0"/>
          <w:marBottom w:val="0"/>
          <w:divBdr>
            <w:top w:val="none" w:sz="0" w:space="0" w:color="auto"/>
            <w:left w:val="none" w:sz="0" w:space="0" w:color="auto"/>
            <w:bottom w:val="none" w:sz="0" w:space="0" w:color="auto"/>
            <w:right w:val="none" w:sz="0" w:space="0" w:color="auto"/>
          </w:divBdr>
        </w:div>
        <w:div w:id="2088333004">
          <w:marLeft w:val="0"/>
          <w:marRight w:val="0"/>
          <w:marTop w:val="0"/>
          <w:marBottom w:val="0"/>
          <w:divBdr>
            <w:top w:val="none" w:sz="0" w:space="0" w:color="auto"/>
            <w:left w:val="none" w:sz="0" w:space="0" w:color="auto"/>
            <w:bottom w:val="none" w:sz="0" w:space="0" w:color="auto"/>
            <w:right w:val="none" w:sz="0" w:space="0" w:color="auto"/>
          </w:divBdr>
        </w:div>
        <w:div w:id="2110929715">
          <w:marLeft w:val="0"/>
          <w:marRight w:val="0"/>
          <w:marTop w:val="0"/>
          <w:marBottom w:val="0"/>
          <w:divBdr>
            <w:top w:val="none" w:sz="0" w:space="0" w:color="auto"/>
            <w:left w:val="none" w:sz="0" w:space="0" w:color="auto"/>
            <w:bottom w:val="none" w:sz="0" w:space="0" w:color="auto"/>
            <w:right w:val="none" w:sz="0" w:space="0" w:color="auto"/>
          </w:divBdr>
        </w:div>
      </w:divsChild>
    </w:div>
    <w:div w:id="1758014773">
      <w:bodyDiv w:val="1"/>
      <w:marLeft w:val="0"/>
      <w:marRight w:val="0"/>
      <w:marTop w:val="0"/>
      <w:marBottom w:val="0"/>
      <w:divBdr>
        <w:top w:val="none" w:sz="0" w:space="0" w:color="auto"/>
        <w:left w:val="none" w:sz="0" w:space="0" w:color="auto"/>
        <w:bottom w:val="none" w:sz="0" w:space="0" w:color="auto"/>
        <w:right w:val="none" w:sz="0" w:space="0" w:color="auto"/>
      </w:divBdr>
      <w:divsChild>
        <w:div w:id="13239379">
          <w:marLeft w:val="0"/>
          <w:marRight w:val="0"/>
          <w:marTop w:val="0"/>
          <w:marBottom w:val="0"/>
          <w:divBdr>
            <w:top w:val="none" w:sz="0" w:space="0" w:color="auto"/>
            <w:left w:val="none" w:sz="0" w:space="0" w:color="auto"/>
            <w:bottom w:val="none" w:sz="0" w:space="0" w:color="auto"/>
            <w:right w:val="none" w:sz="0" w:space="0" w:color="auto"/>
          </w:divBdr>
        </w:div>
        <w:div w:id="209851466">
          <w:marLeft w:val="0"/>
          <w:marRight w:val="0"/>
          <w:marTop w:val="0"/>
          <w:marBottom w:val="0"/>
          <w:divBdr>
            <w:top w:val="none" w:sz="0" w:space="0" w:color="auto"/>
            <w:left w:val="none" w:sz="0" w:space="0" w:color="auto"/>
            <w:bottom w:val="none" w:sz="0" w:space="0" w:color="auto"/>
            <w:right w:val="none" w:sz="0" w:space="0" w:color="auto"/>
          </w:divBdr>
        </w:div>
        <w:div w:id="213005311">
          <w:marLeft w:val="0"/>
          <w:marRight w:val="0"/>
          <w:marTop w:val="0"/>
          <w:marBottom w:val="0"/>
          <w:divBdr>
            <w:top w:val="none" w:sz="0" w:space="0" w:color="auto"/>
            <w:left w:val="none" w:sz="0" w:space="0" w:color="auto"/>
            <w:bottom w:val="none" w:sz="0" w:space="0" w:color="auto"/>
            <w:right w:val="none" w:sz="0" w:space="0" w:color="auto"/>
          </w:divBdr>
        </w:div>
        <w:div w:id="234361269">
          <w:marLeft w:val="0"/>
          <w:marRight w:val="0"/>
          <w:marTop w:val="0"/>
          <w:marBottom w:val="0"/>
          <w:divBdr>
            <w:top w:val="none" w:sz="0" w:space="0" w:color="auto"/>
            <w:left w:val="none" w:sz="0" w:space="0" w:color="auto"/>
            <w:bottom w:val="none" w:sz="0" w:space="0" w:color="auto"/>
            <w:right w:val="none" w:sz="0" w:space="0" w:color="auto"/>
          </w:divBdr>
        </w:div>
        <w:div w:id="353463063">
          <w:marLeft w:val="0"/>
          <w:marRight w:val="0"/>
          <w:marTop w:val="0"/>
          <w:marBottom w:val="0"/>
          <w:divBdr>
            <w:top w:val="none" w:sz="0" w:space="0" w:color="auto"/>
            <w:left w:val="none" w:sz="0" w:space="0" w:color="auto"/>
            <w:bottom w:val="none" w:sz="0" w:space="0" w:color="auto"/>
            <w:right w:val="none" w:sz="0" w:space="0" w:color="auto"/>
          </w:divBdr>
        </w:div>
        <w:div w:id="426079419">
          <w:marLeft w:val="0"/>
          <w:marRight w:val="0"/>
          <w:marTop w:val="0"/>
          <w:marBottom w:val="0"/>
          <w:divBdr>
            <w:top w:val="none" w:sz="0" w:space="0" w:color="auto"/>
            <w:left w:val="none" w:sz="0" w:space="0" w:color="auto"/>
            <w:bottom w:val="none" w:sz="0" w:space="0" w:color="auto"/>
            <w:right w:val="none" w:sz="0" w:space="0" w:color="auto"/>
          </w:divBdr>
        </w:div>
        <w:div w:id="455294209">
          <w:marLeft w:val="0"/>
          <w:marRight w:val="0"/>
          <w:marTop w:val="0"/>
          <w:marBottom w:val="0"/>
          <w:divBdr>
            <w:top w:val="none" w:sz="0" w:space="0" w:color="auto"/>
            <w:left w:val="none" w:sz="0" w:space="0" w:color="auto"/>
            <w:bottom w:val="none" w:sz="0" w:space="0" w:color="auto"/>
            <w:right w:val="none" w:sz="0" w:space="0" w:color="auto"/>
          </w:divBdr>
        </w:div>
        <w:div w:id="763304117">
          <w:marLeft w:val="0"/>
          <w:marRight w:val="0"/>
          <w:marTop w:val="0"/>
          <w:marBottom w:val="0"/>
          <w:divBdr>
            <w:top w:val="none" w:sz="0" w:space="0" w:color="auto"/>
            <w:left w:val="none" w:sz="0" w:space="0" w:color="auto"/>
            <w:bottom w:val="none" w:sz="0" w:space="0" w:color="auto"/>
            <w:right w:val="none" w:sz="0" w:space="0" w:color="auto"/>
          </w:divBdr>
        </w:div>
        <w:div w:id="795026764">
          <w:marLeft w:val="0"/>
          <w:marRight w:val="0"/>
          <w:marTop w:val="0"/>
          <w:marBottom w:val="0"/>
          <w:divBdr>
            <w:top w:val="none" w:sz="0" w:space="0" w:color="auto"/>
            <w:left w:val="none" w:sz="0" w:space="0" w:color="auto"/>
            <w:bottom w:val="none" w:sz="0" w:space="0" w:color="auto"/>
            <w:right w:val="none" w:sz="0" w:space="0" w:color="auto"/>
          </w:divBdr>
        </w:div>
        <w:div w:id="802577773">
          <w:marLeft w:val="0"/>
          <w:marRight w:val="0"/>
          <w:marTop w:val="0"/>
          <w:marBottom w:val="0"/>
          <w:divBdr>
            <w:top w:val="none" w:sz="0" w:space="0" w:color="auto"/>
            <w:left w:val="none" w:sz="0" w:space="0" w:color="auto"/>
            <w:bottom w:val="none" w:sz="0" w:space="0" w:color="auto"/>
            <w:right w:val="none" w:sz="0" w:space="0" w:color="auto"/>
          </w:divBdr>
        </w:div>
        <w:div w:id="803473879">
          <w:marLeft w:val="0"/>
          <w:marRight w:val="0"/>
          <w:marTop w:val="0"/>
          <w:marBottom w:val="0"/>
          <w:divBdr>
            <w:top w:val="none" w:sz="0" w:space="0" w:color="auto"/>
            <w:left w:val="none" w:sz="0" w:space="0" w:color="auto"/>
            <w:bottom w:val="none" w:sz="0" w:space="0" w:color="auto"/>
            <w:right w:val="none" w:sz="0" w:space="0" w:color="auto"/>
          </w:divBdr>
        </w:div>
        <w:div w:id="826626858">
          <w:marLeft w:val="0"/>
          <w:marRight w:val="0"/>
          <w:marTop w:val="0"/>
          <w:marBottom w:val="0"/>
          <w:divBdr>
            <w:top w:val="none" w:sz="0" w:space="0" w:color="auto"/>
            <w:left w:val="none" w:sz="0" w:space="0" w:color="auto"/>
            <w:bottom w:val="none" w:sz="0" w:space="0" w:color="auto"/>
            <w:right w:val="none" w:sz="0" w:space="0" w:color="auto"/>
          </w:divBdr>
        </w:div>
        <w:div w:id="899941610">
          <w:marLeft w:val="0"/>
          <w:marRight w:val="0"/>
          <w:marTop w:val="0"/>
          <w:marBottom w:val="0"/>
          <w:divBdr>
            <w:top w:val="none" w:sz="0" w:space="0" w:color="auto"/>
            <w:left w:val="none" w:sz="0" w:space="0" w:color="auto"/>
            <w:bottom w:val="none" w:sz="0" w:space="0" w:color="auto"/>
            <w:right w:val="none" w:sz="0" w:space="0" w:color="auto"/>
          </w:divBdr>
        </w:div>
        <w:div w:id="948122115">
          <w:marLeft w:val="0"/>
          <w:marRight w:val="0"/>
          <w:marTop w:val="0"/>
          <w:marBottom w:val="0"/>
          <w:divBdr>
            <w:top w:val="none" w:sz="0" w:space="0" w:color="auto"/>
            <w:left w:val="none" w:sz="0" w:space="0" w:color="auto"/>
            <w:bottom w:val="none" w:sz="0" w:space="0" w:color="auto"/>
            <w:right w:val="none" w:sz="0" w:space="0" w:color="auto"/>
          </w:divBdr>
        </w:div>
        <w:div w:id="981346606">
          <w:marLeft w:val="0"/>
          <w:marRight w:val="0"/>
          <w:marTop w:val="0"/>
          <w:marBottom w:val="0"/>
          <w:divBdr>
            <w:top w:val="none" w:sz="0" w:space="0" w:color="auto"/>
            <w:left w:val="none" w:sz="0" w:space="0" w:color="auto"/>
            <w:bottom w:val="none" w:sz="0" w:space="0" w:color="auto"/>
            <w:right w:val="none" w:sz="0" w:space="0" w:color="auto"/>
          </w:divBdr>
        </w:div>
        <w:div w:id="991639691">
          <w:marLeft w:val="0"/>
          <w:marRight w:val="0"/>
          <w:marTop w:val="0"/>
          <w:marBottom w:val="0"/>
          <w:divBdr>
            <w:top w:val="none" w:sz="0" w:space="0" w:color="auto"/>
            <w:left w:val="none" w:sz="0" w:space="0" w:color="auto"/>
            <w:bottom w:val="none" w:sz="0" w:space="0" w:color="auto"/>
            <w:right w:val="none" w:sz="0" w:space="0" w:color="auto"/>
          </w:divBdr>
        </w:div>
        <w:div w:id="1140538567">
          <w:marLeft w:val="0"/>
          <w:marRight w:val="0"/>
          <w:marTop w:val="0"/>
          <w:marBottom w:val="0"/>
          <w:divBdr>
            <w:top w:val="none" w:sz="0" w:space="0" w:color="auto"/>
            <w:left w:val="none" w:sz="0" w:space="0" w:color="auto"/>
            <w:bottom w:val="none" w:sz="0" w:space="0" w:color="auto"/>
            <w:right w:val="none" w:sz="0" w:space="0" w:color="auto"/>
          </w:divBdr>
        </w:div>
        <w:div w:id="1163089329">
          <w:marLeft w:val="0"/>
          <w:marRight w:val="0"/>
          <w:marTop w:val="0"/>
          <w:marBottom w:val="0"/>
          <w:divBdr>
            <w:top w:val="none" w:sz="0" w:space="0" w:color="auto"/>
            <w:left w:val="none" w:sz="0" w:space="0" w:color="auto"/>
            <w:bottom w:val="none" w:sz="0" w:space="0" w:color="auto"/>
            <w:right w:val="none" w:sz="0" w:space="0" w:color="auto"/>
          </w:divBdr>
        </w:div>
        <w:div w:id="1202593641">
          <w:marLeft w:val="0"/>
          <w:marRight w:val="0"/>
          <w:marTop w:val="0"/>
          <w:marBottom w:val="0"/>
          <w:divBdr>
            <w:top w:val="none" w:sz="0" w:space="0" w:color="auto"/>
            <w:left w:val="none" w:sz="0" w:space="0" w:color="auto"/>
            <w:bottom w:val="none" w:sz="0" w:space="0" w:color="auto"/>
            <w:right w:val="none" w:sz="0" w:space="0" w:color="auto"/>
          </w:divBdr>
        </w:div>
        <w:div w:id="1250579181">
          <w:marLeft w:val="0"/>
          <w:marRight w:val="0"/>
          <w:marTop w:val="0"/>
          <w:marBottom w:val="0"/>
          <w:divBdr>
            <w:top w:val="none" w:sz="0" w:space="0" w:color="auto"/>
            <w:left w:val="none" w:sz="0" w:space="0" w:color="auto"/>
            <w:bottom w:val="none" w:sz="0" w:space="0" w:color="auto"/>
            <w:right w:val="none" w:sz="0" w:space="0" w:color="auto"/>
          </w:divBdr>
        </w:div>
        <w:div w:id="1331106953">
          <w:marLeft w:val="0"/>
          <w:marRight w:val="0"/>
          <w:marTop w:val="0"/>
          <w:marBottom w:val="0"/>
          <w:divBdr>
            <w:top w:val="none" w:sz="0" w:space="0" w:color="auto"/>
            <w:left w:val="none" w:sz="0" w:space="0" w:color="auto"/>
            <w:bottom w:val="none" w:sz="0" w:space="0" w:color="auto"/>
            <w:right w:val="none" w:sz="0" w:space="0" w:color="auto"/>
          </w:divBdr>
        </w:div>
        <w:div w:id="1371883064">
          <w:marLeft w:val="0"/>
          <w:marRight w:val="0"/>
          <w:marTop w:val="0"/>
          <w:marBottom w:val="0"/>
          <w:divBdr>
            <w:top w:val="none" w:sz="0" w:space="0" w:color="auto"/>
            <w:left w:val="none" w:sz="0" w:space="0" w:color="auto"/>
            <w:bottom w:val="none" w:sz="0" w:space="0" w:color="auto"/>
            <w:right w:val="none" w:sz="0" w:space="0" w:color="auto"/>
          </w:divBdr>
        </w:div>
        <w:div w:id="1413774393">
          <w:marLeft w:val="0"/>
          <w:marRight w:val="0"/>
          <w:marTop w:val="0"/>
          <w:marBottom w:val="0"/>
          <w:divBdr>
            <w:top w:val="none" w:sz="0" w:space="0" w:color="auto"/>
            <w:left w:val="none" w:sz="0" w:space="0" w:color="auto"/>
            <w:bottom w:val="none" w:sz="0" w:space="0" w:color="auto"/>
            <w:right w:val="none" w:sz="0" w:space="0" w:color="auto"/>
          </w:divBdr>
        </w:div>
        <w:div w:id="1427966618">
          <w:marLeft w:val="0"/>
          <w:marRight w:val="0"/>
          <w:marTop w:val="0"/>
          <w:marBottom w:val="0"/>
          <w:divBdr>
            <w:top w:val="none" w:sz="0" w:space="0" w:color="auto"/>
            <w:left w:val="none" w:sz="0" w:space="0" w:color="auto"/>
            <w:bottom w:val="none" w:sz="0" w:space="0" w:color="auto"/>
            <w:right w:val="none" w:sz="0" w:space="0" w:color="auto"/>
          </w:divBdr>
        </w:div>
        <w:div w:id="1546137151">
          <w:marLeft w:val="0"/>
          <w:marRight w:val="0"/>
          <w:marTop w:val="0"/>
          <w:marBottom w:val="0"/>
          <w:divBdr>
            <w:top w:val="none" w:sz="0" w:space="0" w:color="auto"/>
            <w:left w:val="none" w:sz="0" w:space="0" w:color="auto"/>
            <w:bottom w:val="none" w:sz="0" w:space="0" w:color="auto"/>
            <w:right w:val="none" w:sz="0" w:space="0" w:color="auto"/>
          </w:divBdr>
        </w:div>
        <w:div w:id="1638996954">
          <w:marLeft w:val="0"/>
          <w:marRight w:val="0"/>
          <w:marTop w:val="0"/>
          <w:marBottom w:val="0"/>
          <w:divBdr>
            <w:top w:val="none" w:sz="0" w:space="0" w:color="auto"/>
            <w:left w:val="none" w:sz="0" w:space="0" w:color="auto"/>
            <w:bottom w:val="none" w:sz="0" w:space="0" w:color="auto"/>
            <w:right w:val="none" w:sz="0" w:space="0" w:color="auto"/>
          </w:divBdr>
        </w:div>
        <w:div w:id="1641349495">
          <w:marLeft w:val="0"/>
          <w:marRight w:val="0"/>
          <w:marTop w:val="0"/>
          <w:marBottom w:val="0"/>
          <w:divBdr>
            <w:top w:val="none" w:sz="0" w:space="0" w:color="auto"/>
            <w:left w:val="none" w:sz="0" w:space="0" w:color="auto"/>
            <w:bottom w:val="none" w:sz="0" w:space="0" w:color="auto"/>
            <w:right w:val="none" w:sz="0" w:space="0" w:color="auto"/>
          </w:divBdr>
        </w:div>
        <w:div w:id="1657224052">
          <w:marLeft w:val="0"/>
          <w:marRight w:val="0"/>
          <w:marTop w:val="0"/>
          <w:marBottom w:val="0"/>
          <w:divBdr>
            <w:top w:val="none" w:sz="0" w:space="0" w:color="auto"/>
            <w:left w:val="none" w:sz="0" w:space="0" w:color="auto"/>
            <w:bottom w:val="none" w:sz="0" w:space="0" w:color="auto"/>
            <w:right w:val="none" w:sz="0" w:space="0" w:color="auto"/>
          </w:divBdr>
        </w:div>
        <w:div w:id="1683168287">
          <w:marLeft w:val="0"/>
          <w:marRight w:val="0"/>
          <w:marTop w:val="0"/>
          <w:marBottom w:val="0"/>
          <w:divBdr>
            <w:top w:val="none" w:sz="0" w:space="0" w:color="auto"/>
            <w:left w:val="none" w:sz="0" w:space="0" w:color="auto"/>
            <w:bottom w:val="none" w:sz="0" w:space="0" w:color="auto"/>
            <w:right w:val="none" w:sz="0" w:space="0" w:color="auto"/>
          </w:divBdr>
        </w:div>
        <w:div w:id="1686052791">
          <w:marLeft w:val="0"/>
          <w:marRight w:val="0"/>
          <w:marTop w:val="0"/>
          <w:marBottom w:val="0"/>
          <w:divBdr>
            <w:top w:val="none" w:sz="0" w:space="0" w:color="auto"/>
            <w:left w:val="none" w:sz="0" w:space="0" w:color="auto"/>
            <w:bottom w:val="none" w:sz="0" w:space="0" w:color="auto"/>
            <w:right w:val="none" w:sz="0" w:space="0" w:color="auto"/>
          </w:divBdr>
        </w:div>
        <w:div w:id="1706518210">
          <w:marLeft w:val="0"/>
          <w:marRight w:val="0"/>
          <w:marTop w:val="0"/>
          <w:marBottom w:val="0"/>
          <w:divBdr>
            <w:top w:val="none" w:sz="0" w:space="0" w:color="auto"/>
            <w:left w:val="none" w:sz="0" w:space="0" w:color="auto"/>
            <w:bottom w:val="none" w:sz="0" w:space="0" w:color="auto"/>
            <w:right w:val="none" w:sz="0" w:space="0" w:color="auto"/>
          </w:divBdr>
        </w:div>
        <w:div w:id="1778057770">
          <w:marLeft w:val="0"/>
          <w:marRight w:val="0"/>
          <w:marTop w:val="0"/>
          <w:marBottom w:val="0"/>
          <w:divBdr>
            <w:top w:val="none" w:sz="0" w:space="0" w:color="auto"/>
            <w:left w:val="none" w:sz="0" w:space="0" w:color="auto"/>
            <w:bottom w:val="none" w:sz="0" w:space="0" w:color="auto"/>
            <w:right w:val="none" w:sz="0" w:space="0" w:color="auto"/>
          </w:divBdr>
        </w:div>
        <w:div w:id="1789620109">
          <w:marLeft w:val="0"/>
          <w:marRight w:val="0"/>
          <w:marTop w:val="0"/>
          <w:marBottom w:val="0"/>
          <w:divBdr>
            <w:top w:val="none" w:sz="0" w:space="0" w:color="auto"/>
            <w:left w:val="none" w:sz="0" w:space="0" w:color="auto"/>
            <w:bottom w:val="none" w:sz="0" w:space="0" w:color="auto"/>
            <w:right w:val="none" w:sz="0" w:space="0" w:color="auto"/>
          </w:divBdr>
        </w:div>
        <w:div w:id="1843085091">
          <w:marLeft w:val="0"/>
          <w:marRight w:val="0"/>
          <w:marTop w:val="0"/>
          <w:marBottom w:val="0"/>
          <w:divBdr>
            <w:top w:val="none" w:sz="0" w:space="0" w:color="auto"/>
            <w:left w:val="none" w:sz="0" w:space="0" w:color="auto"/>
            <w:bottom w:val="none" w:sz="0" w:space="0" w:color="auto"/>
            <w:right w:val="none" w:sz="0" w:space="0" w:color="auto"/>
          </w:divBdr>
        </w:div>
        <w:div w:id="1876771125">
          <w:marLeft w:val="0"/>
          <w:marRight w:val="0"/>
          <w:marTop w:val="0"/>
          <w:marBottom w:val="0"/>
          <w:divBdr>
            <w:top w:val="none" w:sz="0" w:space="0" w:color="auto"/>
            <w:left w:val="none" w:sz="0" w:space="0" w:color="auto"/>
            <w:bottom w:val="none" w:sz="0" w:space="0" w:color="auto"/>
            <w:right w:val="none" w:sz="0" w:space="0" w:color="auto"/>
          </w:divBdr>
        </w:div>
        <w:div w:id="1971013711">
          <w:marLeft w:val="0"/>
          <w:marRight w:val="0"/>
          <w:marTop w:val="0"/>
          <w:marBottom w:val="0"/>
          <w:divBdr>
            <w:top w:val="none" w:sz="0" w:space="0" w:color="auto"/>
            <w:left w:val="none" w:sz="0" w:space="0" w:color="auto"/>
            <w:bottom w:val="none" w:sz="0" w:space="0" w:color="auto"/>
            <w:right w:val="none" w:sz="0" w:space="0" w:color="auto"/>
          </w:divBdr>
        </w:div>
        <w:div w:id="2056922637">
          <w:marLeft w:val="0"/>
          <w:marRight w:val="0"/>
          <w:marTop w:val="0"/>
          <w:marBottom w:val="0"/>
          <w:divBdr>
            <w:top w:val="none" w:sz="0" w:space="0" w:color="auto"/>
            <w:left w:val="none" w:sz="0" w:space="0" w:color="auto"/>
            <w:bottom w:val="none" w:sz="0" w:space="0" w:color="auto"/>
            <w:right w:val="none" w:sz="0" w:space="0" w:color="auto"/>
          </w:divBdr>
        </w:div>
        <w:div w:id="2059891652">
          <w:marLeft w:val="0"/>
          <w:marRight w:val="0"/>
          <w:marTop w:val="0"/>
          <w:marBottom w:val="0"/>
          <w:divBdr>
            <w:top w:val="none" w:sz="0" w:space="0" w:color="auto"/>
            <w:left w:val="none" w:sz="0" w:space="0" w:color="auto"/>
            <w:bottom w:val="none" w:sz="0" w:space="0" w:color="auto"/>
            <w:right w:val="none" w:sz="0" w:space="0" w:color="auto"/>
          </w:divBdr>
        </w:div>
      </w:divsChild>
    </w:div>
    <w:div w:id="1987929240">
      <w:bodyDiv w:val="1"/>
      <w:marLeft w:val="0"/>
      <w:marRight w:val="0"/>
      <w:marTop w:val="0"/>
      <w:marBottom w:val="0"/>
      <w:divBdr>
        <w:top w:val="none" w:sz="0" w:space="0" w:color="auto"/>
        <w:left w:val="none" w:sz="0" w:space="0" w:color="auto"/>
        <w:bottom w:val="none" w:sz="0" w:space="0" w:color="auto"/>
        <w:right w:val="none" w:sz="0" w:space="0" w:color="auto"/>
      </w:divBdr>
      <w:divsChild>
        <w:div w:id="93018823">
          <w:marLeft w:val="0"/>
          <w:marRight w:val="0"/>
          <w:marTop w:val="0"/>
          <w:marBottom w:val="0"/>
          <w:divBdr>
            <w:top w:val="none" w:sz="0" w:space="0" w:color="auto"/>
            <w:left w:val="none" w:sz="0" w:space="0" w:color="auto"/>
            <w:bottom w:val="none" w:sz="0" w:space="0" w:color="auto"/>
            <w:right w:val="none" w:sz="0" w:space="0" w:color="auto"/>
          </w:divBdr>
        </w:div>
        <w:div w:id="619840201">
          <w:marLeft w:val="0"/>
          <w:marRight w:val="0"/>
          <w:marTop w:val="0"/>
          <w:marBottom w:val="0"/>
          <w:divBdr>
            <w:top w:val="none" w:sz="0" w:space="0" w:color="auto"/>
            <w:left w:val="none" w:sz="0" w:space="0" w:color="auto"/>
            <w:bottom w:val="none" w:sz="0" w:space="0" w:color="auto"/>
            <w:right w:val="none" w:sz="0" w:space="0" w:color="auto"/>
          </w:divBdr>
        </w:div>
        <w:div w:id="847671157">
          <w:marLeft w:val="0"/>
          <w:marRight w:val="0"/>
          <w:marTop w:val="0"/>
          <w:marBottom w:val="0"/>
          <w:divBdr>
            <w:top w:val="none" w:sz="0" w:space="0" w:color="auto"/>
            <w:left w:val="none" w:sz="0" w:space="0" w:color="auto"/>
            <w:bottom w:val="none" w:sz="0" w:space="0" w:color="auto"/>
            <w:right w:val="none" w:sz="0" w:space="0" w:color="auto"/>
          </w:divBdr>
        </w:div>
        <w:div w:id="1143547812">
          <w:marLeft w:val="0"/>
          <w:marRight w:val="0"/>
          <w:marTop w:val="0"/>
          <w:marBottom w:val="0"/>
          <w:divBdr>
            <w:top w:val="none" w:sz="0" w:space="0" w:color="auto"/>
            <w:left w:val="none" w:sz="0" w:space="0" w:color="auto"/>
            <w:bottom w:val="none" w:sz="0" w:space="0" w:color="auto"/>
            <w:right w:val="none" w:sz="0" w:space="0" w:color="auto"/>
          </w:divBdr>
        </w:div>
        <w:div w:id="1314676191">
          <w:marLeft w:val="0"/>
          <w:marRight w:val="0"/>
          <w:marTop w:val="0"/>
          <w:marBottom w:val="0"/>
          <w:divBdr>
            <w:top w:val="none" w:sz="0" w:space="0" w:color="auto"/>
            <w:left w:val="none" w:sz="0" w:space="0" w:color="auto"/>
            <w:bottom w:val="none" w:sz="0" w:space="0" w:color="auto"/>
            <w:right w:val="none" w:sz="0" w:space="0" w:color="auto"/>
          </w:divBdr>
        </w:div>
        <w:div w:id="1360158044">
          <w:marLeft w:val="0"/>
          <w:marRight w:val="0"/>
          <w:marTop w:val="0"/>
          <w:marBottom w:val="0"/>
          <w:divBdr>
            <w:top w:val="none" w:sz="0" w:space="0" w:color="auto"/>
            <w:left w:val="none" w:sz="0" w:space="0" w:color="auto"/>
            <w:bottom w:val="none" w:sz="0" w:space="0" w:color="auto"/>
            <w:right w:val="none" w:sz="0" w:space="0" w:color="auto"/>
          </w:divBdr>
        </w:div>
        <w:div w:id="1498038964">
          <w:marLeft w:val="0"/>
          <w:marRight w:val="0"/>
          <w:marTop w:val="0"/>
          <w:marBottom w:val="0"/>
          <w:divBdr>
            <w:top w:val="none" w:sz="0" w:space="0" w:color="auto"/>
            <w:left w:val="none" w:sz="0" w:space="0" w:color="auto"/>
            <w:bottom w:val="none" w:sz="0" w:space="0" w:color="auto"/>
            <w:right w:val="none" w:sz="0" w:space="0" w:color="auto"/>
          </w:divBdr>
        </w:div>
      </w:divsChild>
    </w:div>
    <w:div w:id="2119520747">
      <w:bodyDiv w:val="1"/>
      <w:marLeft w:val="0"/>
      <w:marRight w:val="0"/>
      <w:marTop w:val="0"/>
      <w:marBottom w:val="0"/>
      <w:divBdr>
        <w:top w:val="none" w:sz="0" w:space="0" w:color="auto"/>
        <w:left w:val="none" w:sz="0" w:space="0" w:color="auto"/>
        <w:bottom w:val="none" w:sz="0" w:space="0" w:color="auto"/>
        <w:right w:val="none" w:sz="0" w:space="0" w:color="auto"/>
      </w:divBdr>
      <w:divsChild>
        <w:div w:id="94137772">
          <w:marLeft w:val="0"/>
          <w:marRight w:val="0"/>
          <w:marTop w:val="0"/>
          <w:marBottom w:val="0"/>
          <w:divBdr>
            <w:top w:val="none" w:sz="0" w:space="0" w:color="auto"/>
            <w:left w:val="none" w:sz="0" w:space="0" w:color="auto"/>
            <w:bottom w:val="none" w:sz="0" w:space="0" w:color="auto"/>
            <w:right w:val="none" w:sz="0" w:space="0" w:color="auto"/>
          </w:divBdr>
        </w:div>
        <w:div w:id="194999663">
          <w:marLeft w:val="0"/>
          <w:marRight w:val="0"/>
          <w:marTop w:val="0"/>
          <w:marBottom w:val="0"/>
          <w:divBdr>
            <w:top w:val="none" w:sz="0" w:space="0" w:color="auto"/>
            <w:left w:val="none" w:sz="0" w:space="0" w:color="auto"/>
            <w:bottom w:val="none" w:sz="0" w:space="0" w:color="auto"/>
            <w:right w:val="none" w:sz="0" w:space="0" w:color="auto"/>
          </w:divBdr>
        </w:div>
        <w:div w:id="201091450">
          <w:marLeft w:val="0"/>
          <w:marRight w:val="0"/>
          <w:marTop w:val="0"/>
          <w:marBottom w:val="0"/>
          <w:divBdr>
            <w:top w:val="none" w:sz="0" w:space="0" w:color="auto"/>
            <w:left w:val="none" w:sz="0" w:space="0" w:color="auto"/>
            <w:bottom w:val="none" w:sz="0" w:space="0" w:color="auto"/>
            <w:right w:val="none" w:sz="0" w:space="0" w:color="auto"/>
          </w:divBdr>
        </w:div>
        <w:div w:id="414131375">
          <w:marLeft w:val="0"/>
          <w:marRight w:val="0"/>
          <w:marTop w:val="0"/>
          <w:marBottom w:val="0"/>
          <w:divBdr>
            <w:top w:val="none" w:sz="0" w:space="0" w:color="auto"/>
            <w:left w:val="none" w:sz="0" w:space="0" w:color="auto"/>
            <w:bottom w:val="none" w:sz="0" w:space="0" w:color="auto"/>
            <w:right w:val="none" w:sz="0" w:space="0" w:color="auto"/>
          </w:divBdr>
        </w:div>
        <w:div w:id="630790023">
          <w:marLeft w:val="0"/>
          <w:marRight w:val="0"/>
          <w:marTop w:val="0"/>
          <w:marBottom w:val="0"/>
          <w:divBdr>
            <w:top w:val="none" w:sz="0" w:space="0" w:color="auto"/>
            <w:left w:val="none" w:sz="0" w:space="0" w:color="auto"/>
            <w:bottom w:val="none" w:sz="0" w:space="0" w:color="auto"/>
            <w:right w:val="none" w:sz="0" w:space="0" w:color="auto"/>
          </w:divBdr>
        </w:div>
        <w:div w:id="746998707">
          <w:marLeft w:val="0"/>
          <w:marRight w:val="0"/>
          <w:marTop w:val="0"/>
          <w:marBottom w:val="0"/>
          <w:divBdr>
            <w:top w:val="none" w:sz="0" w:space="0" w:color="auto"/>
            <w:left w:val="none" w:sz="0" w:space="0" w:color="auto"/>
            <w:bottom w:val="none" w:sz="0" w:space="0" w:color="auto"/>
            <w:right w:val="none" w:sz="0" w:space="0" w:color="auto"/>
          </w:divBdr>
        </w:div>
        <w:div w:id="748116573">
          <w:marLeft w:val="0"/>
          <w:marRight w:val="0"/>
          <w:marTop w:val="0"/>
          <w:marBottom w:val="0"/>
          <w:divBdr>
            <w:top w:val="none" w:sz="0" w:space="0" w:color="auto"/>
            <w:left w:val="none" w:sz="0" w:space="0" w:color="auto"/>
            <w:bottom w:val="none" w:sz="0" w:space="0" w:color="auto"/>
            <w:right w:val="none" w:sz="0" w:space="0" w:color="auto"/>
          </w:divBdr>
        </w:div>
        <w:div w:id="825558285">
          <w:marLeft w:val="0"/>
          <w:marRight w:val="0"/>
          <w:marTop w:val="0"/>
          <w:marBottom w:val="0"/>
          <w:divBdr>
            <w:top w:val="none" w:sz="0" w:space="0" w:color="auto"/>
            <w:left w:val="none" w:sz="0" w:space="0" w:color="auto"/>
            <w:bottom w:val="none" w:sz="0" w:space="0" w:color="auto"/>
            <w:right w:val="none" w:sz="0" w:space="0" w:color="auto"/>
          </w:divBdr>
        </w:div>
        <w:div w:id="863858105">
          <w:marLeft w:val="0"/>
          <w:marRight w:val="0"/>
          <w:marTop w:val="0"/>
          <w:marBottom w:val="0"/>
          <w:divBdr>
            <w:top w:val="none" w:sz="0" w:space="0" w:color="auto"/>
            <w:left w:val="none" w:sz="0" w:space="0" w:color="auto"/>
            <w:bottom w:val="none" w:sz="0" w:space="0" w:color="auto"/>
            <w:right w:val="none" w:sz="0" w:space="0" w:color="auto"/>
          </w:divBdr>
        </w:div>
        <w:div w:id="890578573">
          <w:marLeft w:val="0"/>
          <w:marRight w:val="0"/>
          <w:marTop w:val="0"/>
          <w:marBottom w:val="0"/>
          <w:divBdr>
            <w:top w:val="none" w:sz="0" w:space="0" w:color="auto"/>
            <w:left w:val="none" w:sz="0" w:space="0" w:color="auto"/>
            <w:bottom w:val="none" w:sz="0" w:space="0" w:color="auto"/>
            <w:right w:val="none" w:sz="0" w:space="0" w:color="auto"/>
          </w:divBdr>
        </w:div>
        <w:div w:id="909272831">
          <w:marLeft w:val="0"/>
          <w:marRight w:val="0"/>
          <w:marTop w:val="0"/>
          <w:marBottom w:val="0"/>
          <w:divBdr>
            <w:top w:val="none" w:sz="0" w:space="0" w:color="auto"/>
            <w:left w:val="none" w:sz="0" w:space="0" w:color="auto"/>
            <w:bottom w:val="none" w:sz="0" w:space="0" w:color="auto"/>
            <w:right w:val="none" w:sz="0" w:space="0" w:color="auto"/>
          </w:divBdr>
        </w:div>
        <w:div w:id="1000306493">
          <w:marLeft w:val="0"/>
          <w:marRight w:val="0"/>
          <w:marTop w:val="0"/>
          <w:marBottom w:val="0"/>
          <w:divBdr>
            <w:top w:val="none" w:sz="0" w:space="0" w:color="auto"/>
            <w:left w:val="none" w:sz="0" w:space="0" w:color="auto"/>
            <w:bottom w:val="none" w:sz="0" w:space="0" w:color="auto"/>
            <w:right w:val="none" w:sz="0" w:space="0" w:color="auto"/>
          </w:divBdr>
        </w:div>
        <w:div w:id="1057241775">
          <w:marLeft w:val="0"/>
          <w:marRight w:val="0"/>
          <w:marTop w:val="0"/>
          <w:marBottom w:val="0"/>
          <w:divBdr>
            <w:top w:val="none" w:sz="0" w:space="0" w:color="auto"/>
            <w:left w:val="none" w:sz="0" w:space="0" w:color="auto"/>
            <w:bottom w:val="none" w:sz="0" w:space="0" w:color="auto"/>
            <w:right w:val="none" w:sz="0" w:space="0" w:color="auto"/>
          </w:divBdr>
        </w:div>
        <w:div w:id="1268537886">
          <w:marLeft w:val="0"/>
          <w:marRight w:val="0"/>
          <w:marTop w:val="0"/>
          <w:marBottom w:val="0"/>
          <w:divBdr>
            <w:top w:val="none" w:sz="0" w:space="0" w:color="auto"/>
            <w:left w:val="none" w:sz="0" w:space="0" w:color="auto"/>
            <w:bottom w:val="none" w:sz="0" w:space="0" w:color="auto"/>
            <w:right w:val="none" w:sz="0" w:space="0" w:color="auto"/>
          </w:divBdr>
        </w:div>
        <w:div w:id="1349986715">
          <w:marLeft w:val="0"/>
          <w:marRight w:val="0"/>
          <w:marTop w:val="0"/>
          <w:marBottom w:val="0"/>
          <w:divBdr>
            <w:top w:val="none" w:sz="0" w:space="0" w:color="auto"/>
            <w:left w:val="none" w:sz="0" w:space="0" w:color="auto"/>
            <w:bottom w:val="none" w:sz="0" w:space="0" w:color="auto"/>
            <w:right w:val="none" w:sz="0" w:space="0" w:color="auto"/>
          </w:divBdr>
        </w:div>
        <w:div w:id="1523587239">
          <w:marLeft w:val="0"/>
          <w:marRight w:val="0"/>
          <w:marTop w:val="0"/>
          <w:marBottom w:val="0"/>
          <w:divBdr>
            <w:top w:val="none" w:sz="0" w:space="0" w:color="auto"/>
            <w:left w:val="none" w:sz="0" w:space="0" w:color="auto"/>
            <w:bottom w:val="none" w:sz="0" w:space="0" w:color="auto"/>
            <w:right w:val="none" w:sz="0" w:space="0" w:color="auto"/>
          </w:divBdr>
        </w:div>
        <w:div w:id="1526334669">
          <w:marLeft w:val="0"/>
          <w:marRight w:val="0"/>
          <w:marTop w:val="0"/>
          <w:marBottom w:val="0"/>
          <w:divBdr>
            <w:top w:val="none" w:sz="0" w:space="0" w:color="auto"/>
            <w:left w:val="none" w:sz="0" w:space="0" w:color="auto"/>
            <w:bottom w:val="none" w:sz="0" w:space="0" w:color="auto"/>
            <w:right w:val="none" w:sz="0" w:space="0" w:color="auto"/>
          </w:divBdr>
        </w:div>
        <w:div w:id="1584727599">
          <w:marLeft w:val="0"/>
          <w:marRight w:val="0"/>
          <w:marTop w:val="0"/>
          <w:marBottom w:val="0"/>
          <w:divBdr>
            <w:top w:val="none" w:sz="0" w:space="0" w:color="auto"/>
            <w:left w:val="none" w:sz="0" w:space="0" w:color="auto"/>
            <w:bottom w:val="none" w:sz="0" w:space="0" w:color="auto"/>
            <w:right w:val="none" w:sz="0" w:space="0" w:color="auto"/>
          </w:divBdr>
        </w:div>
        <w:div w:id="1586962000">
          <w:marLeft w:val="0"/>
          <w:marRight w:val="0"/>
          <w:marTop w:val="0"/>
          <w:marBottom w:val="0"/>
          <w:divBdr>
            <w:top w:val="none" w:sz="0" w:space="0" w:color="auto"/>
            <w:left w:val="none" w:sz="0" w:space="0" w:color="auto"/>
            <w:bottom w:val="none" w:sz="0" w:space="0" w:color="auto"/>
            <w:right w:val="none" w:sz="0" w:space="0" w:color="auto"/>
          </w:divBdr>
        </w:div>
        <w:div w:id="1690258699">
          <w:marLeft w:val="0"/>
          <w:marRight w:val="0"/>
          <w:marTop w:val="0"/>
          <w:marBottom w:val="0"/>
          <w:divBdr>
            <w:top w:val="none" w:sz="0" w:space="0" w:color="auto"/>
            <w:left w:val="none" w:sz="0" w:space="0" w:color="auto"/>
            <w:bottom w:val="none" w:sz="0" w:space="0" w:color="auto"/>
            <w:right w:val="none" w:sz="0" w:space="0" w:color="auto"/>
          </w:divBdr>
        </w:div>
        <w:div w:id="1941716155">
          <w:marLeft w:val="0"/>
          <w:marRight w:val="0"/>
          <w:marTop w:val="0"/>
          <w:marBottom w:val="0"/>
          <w:divBdr>
            <w:top w:val="none" w:sz="0" w:space="0" w:color="auto"/>
            <w:left w:val="none" w:sz="0" w:space="0" w:color="auto"/>
            <w:bottom w:val="none" w:sz="0" w:space="0" w:color="auto"/>
            <w:right w:val="none" w:sz="0" w:space="0" w:color="auto"/>
          </w:divBdr>
        </w:div>
        <w:div w:id="1964068807">
          <w:marLeft w:val="0"/>
          <w:marRight w:val="0"/>
          <w:marTop w:val="0"/>
          <w:marBottom w:val="0"/>
          <w:divBdr>
            <w:top w:val="none" w:sz="0" w:space="0" w:color="auto"/>
            <w:left w:val="none" w:sz="0" w:space="0" w:color="auto"/>
            <w:bottom w:val="none" w:sz="0" w:space="0" w:color="auto"/>
            <w:right w:val="none" w:sz="0" w:space="0" w:color="auto"/>
          </w:divBdr>
        </w:div>
        <w:div w:id="2012053038">
          <w:marLeft w:val="0"/>
          <w:marRight w:val="0"/>
          <w:marTop w:val="0"/>
          <w:marBottom w:val="0"/>
          <w:divBdr>
            <w:top w:val="none" w:sz="0" w:space="0" w:color="auto"/>
            <w:left w:val="none" w:sz="0" w:space="0" w:color="auto"/>
            <w:bottom w:val="none" w:sz="0" w:space="0" w:color="auto"/>
            <w:right w:val="none" w:sz="0" w:space="0" w:color="auto"/>
          </w:divBdr>
        </w:div>
        <w:div w:id="2053772430">
          <w:marLeft w:val="0"/>
          <w:marRight w:val="0"/>
          <w:marTop w:val="0"/>
          <w:marBottom w:val="0"/>
          <w:divBdr>
            <w:top w:val="none" w:sz="0" w:space="0" w:color="auto"/>
            <w:left w:val="none" w:sz="0" w:space="0" w:color="auto"/>
            <w:bottom w:val="none" w:sz="0" w:space="0" w:color="auto"/>
            <w:right w:val="none" w:sz="0" w:space="0" w:color="auto"/>
          </w:divBdr>
        </w:div>
        <w:div w:id="2087413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1753</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SABRI SULÇE</vt:lpstr>
    </vt:vector>
  </TitlesOfParts>
  <Company>Microsoft</Company>
  <LinksUpToDate>false</LinksUpToDate>
  <CharactersWithSpaces>11724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SABRI SULÇE</dc:title>
  <dc:subject>Dt. 30.12.2016</dc:subject>
  <dc:creator>Vitore TUSHA</dc:creator>
  <cp:lastModifiedBy>user</cp:lastModifiedBy>
  <cp:revision>3</cp:revision>
  <cp:lastPrinted>2016-12-27T09:28:00Z</cp:lastPrinted>
  <dcterms:created xsi:type="dcterms:W3CDTF">2016-12-30T09:08:00Z</dcterms:created>
  <dcterms:modified xsi:type="dcterms:W3CDTF">2016-12-30T09:13:00Z</dcterms:modified>
</cp:coreProperties>
</file>