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62" w:rsidRDefault="001C2AD1" w:rsidP="00762162">
      <w:pPr>
        <w:pStyle w:val="JuPara"/>
        <w:spacing w:line="360" w:lineRule="auto"/>
        <w:ind w:firstLine="0"/>
        <w:jc w:val="center"/>
        <w:rPr>
          <w:rFonts w:ascii="Times New Roman" w:hAnsi="Times New Roman"/>
          <w:b/>
          <w:szCs w:val="24"/>
          <w:lang w:val="sq-AL"/>
        </w:rPr>
      </w:pPr>
      <w:bookmarkStart w:id="0" w:name="_GoBack"/>
      <w:bookmarkEnd w:id="0"/>
      <w:r w:rsidRPr="00762162">
        <w:rPr>
          <w:rFonts w:ascii="Times New Roman" w:hAnsi="Times New Roman"/>
          <w:b/>
          <w:szCs w:val="24"/>
          <w:lang w:val="sq-AL"/>
        </w:rPr>
        <w:t>V</w:t>
      </w:r>
      <w:r w:rsidR="00762162">
        <w:rPr>
          <w:rFonts w:ascii="Times New Roman" w:hAnsi="Times New Roman"/>
          <w:b/>
          <w:szCs w:val="24"/>
          <w:lang w:val="sq-AL"/>
        </w:rPr>
        <w:t>endim nr. 5 datë</w:t>
      </w:r>
      <w:r w:rsidR="00762162" w:rsidRPr="00D1273D">
        <w:rPr>
          <w:rFonts w:ascii="Times New Roman" w:hAnsi="Times New Roman"/>
          <w:b/>
          <w:szCs w:val="24"/>
          <w:lang w:val="sq-AL"/>
        </w:rPr>
        <w:t xml:space="preserve"> </w:t>
      </w:r>
      <w:r w:rsidR="00762162">
        <w:rPr>
          <w:rFonts w:ascii="Times New Roman" w:hAnsi="Times New Roman"/>
          <w:b/>
          <w:szCs w:val="24"/>
          <w:lang w:val="sq-AL"/>
        </w:rPr>
        <w:t>16.02.2021</w:t>
      </w:r>
    </w:p>
    <w:p w:rsidR="00762162" w:rsidRDefault="00762162" w:rsidP="00762162">
      <w:pPr>
        <w:pStyle w:val="JuPara"/>
        <w:spacing w:line="360" w:lineRule="auto"/>
        <w:ind w:firstLine="0"/>
        <w:jc w:val="center"/>
        <w:rPr>
          <w:rFonts w:ascii="Times New Roman" w:hAnsi="Times New Roman"/>
          <w:b/>
          <w:szCs w:val="24"/>
          <w:lang w:val="sq-AL"/>
        </w:rPr>
      </w:pPr>
      <w:r>
        <w:rPr>
          <w:rFonts w:ascii="Times New Roman" w:hAnsi="Times New Roman"/>
          <w:b/>
          <w:szCs w:val="24"/>
          <w:lang w:val="sq-AL"/>
        </w:rPr>
        <w:t>(V-5/21)</w:t>
      </w:r>
    </w:p>
    <w:p w:rsidR="001C2AD1" w:rsidRPr="00D1273D" w:rsidRDefault="00762162" w:rsidP="00762162">
      <w:pPr>
        <w:pStyle w:val="JuPara"/>
        <w:spacing w:line="360" w:lineRule="auto"/>
        <w:ind w:firstLine="0"/>
        <w:jc w:val="center"/>
        <w:rPr>
          <w:b/>
          <w:u w:val="single"/>
          <w:lang w:val="sq-AL"/>
        </w:rPr>
      </w:pPr>
      <w:r w:rsidRPr="00D1273D">
        <w:rPr>
          <w:b/>
          <w:u w:val="single"/>
          <w:lang w:val="sq-AL"/>
        </w:rPr>
        <w:t xml:space="preserve"> </w:t>
      </w:r>
    </w:p>
    <w:p w:rsidR="001C2AD1" w:rsidRPr="00D1273D" w:rsidRDefault="001C2AD1" w:rsidP="00762162">
      <w:pPr>
        <w:spacing w:line="360" w:lineRule="auto"/>
        <w:ind w:firstLine="720"/>
        <w:jc w:val="both"/>
        <w:rPr>
          <w:noProof w:val="0"/>
          <w:lang w:val="sq-AL"/>
        </w:rPr>
      </w:pPr>
      <w:r w:rsidRPr="00D1273D">
        <w:rPr>
          <w:noProof w:val="0"/>
          <w:lang w:val="sq-AL"/>
        </w:rPr>
        <w:t>Gjykata Kushtetuese e Republikës së Shqipërisë, e përbërë nga:</w:t>
      </w:r>
      <w:r w:rsidR="00762162">
        <w:rPr>
          <w:noProof w:val="0"/>
          <w:lang w:val="sq-AL"/>
        </w:rPr>
        <w:t xml:space="preserve"> </w:t>
      </w:r>
      <w:r w:rsidR="00086220" w:rsidRPr="00D1273D">
        <w:rPr>
          <w:noProof w:val="0"/>
          <w:lang w:val="sq-AL"/>
        </w:rPr>
        <w:t>Vi</w:t>
      </w:r>
      <w:r w:rsidR="00762162">
        <w:rPr>
          <w:noProof w:val="0"/>
          <w:lang w:val="sq-AL"/>
        </w:rPr>
        <w:t xml:space="preserve">tore Tusha, </w:t>
      </w:r>
      <w:r w:rsidR="00D1273D" w:rsidRPr="00D1273D">
        <w:rPr>
          <w:noProof w:val="0"/>
          <w:lang w:val="sq-AL"/>
        </w:rPr>
        <w:t>Kryetare</w:t>
      </w:r>
      <w:r w:rsidR="00762162">
        <w:rPr>
          <w:noProof w:val="0"/>
          <w:lang w:val="sq-AL"/>
        </w:rPr>
        <w:t xml:space="preserve">, </w:t>
      </w:r>
      <w:r w:rsidR="00086220" w:rsidRPr="00D1273D">
        <w:rPr>
          <w:noProof w:val="0"/>
          <w:lang w:val="sq-AL"/>
        </w:rPr>
        <w:t>Marsida Xhaferllari,</w:t>
      </w:r>
      <w:r w:rsidR="00762162" w:rsidRPr="00D1273D">
        <w:rPr>
          <w:noProof w:val="0"/>
          <w:lang w:val="sq-AL"/>
        </w:rPr>
        <w:t xml:space="preserve"> </w:t>
      </w:r>
      <w:r w:rsidR="00086220" w:rsidRPr="00D1273D">
        <w:rPr>
          <w:noProof w:val="0"/>
          <w:lang w:val="sq-AL"/>
        </w:rPr>
        <w:t>Fiona Papajorgji,</w:t>
      </w:r>
      <w:r w:rsidR="00762162" w:rsidRPr="00D1273D">
        <w:rPr>
          <w:noProof w:val="0"/>
          <w:lang w:val="sq-AL"/>
        </w:rPr>
        <w:t xml:space="preserve"> </w:t>
      </w:r>
      <w:r w:rsidR="00086220" w:rsidRPr="00D1273D">
        <w:rPr>
          <w:noProof w:val="0"/>
          <w:lang w:val="sq-AL"/>
        </w:rPr>
        <w:t>Altin Binaj,</w:t>
      </w:r>
      <w:r w:rsidR="00086220" w:rsidRPr="00D1273D">
        <w:rPr>
          <w:noProof w:val="0"/>
          <w:lang w:val="sq-AL"/>
        </w:rPr>
        <w:tab/>
        <w:t>Përparim Kalo,</w:t>
      </w:r>
      <w:r w:rsidR="00762162" w:rsidRPr="00D1273D">
        <w:rPr>
          <w:noProof w:val="0"/>
          <w:lang w:val="sq-AL"/>
        </w:rPr>
        <w:t xml:space="preserve"> </w:t>
      </w:r>
      <w:r w:rsidR="00086220" w:rsidRPr="00D1273D">
        <w:rPr>
          <w:noProof w:val="0"/>
          <w:lang w:val="sq-AL"/>
        </w:rPr>
        <w:t>Sonila Bejtja,</w:t>
      </w:r>
      <w:r w:rsidR="00762162" w:rsidRPr="00D1273D">
        <w:rPr>
          <w:noProof w:val="0"/>
          <w:lang w:val="sq-AL"/>
        </w:rPr>
        <w:t xml:space="preserve"> </w:t>
      </w:r>
      <w:r w:rsidR="00086220" w:rsidRPr="00D1273D">
        <w:rPr>
          <w:noProof w:val="0"/>
          <w:lang w:val="sq-AL"/>
        </w:rPr>
        <w:t>Elsa Toska,</w:t>
      </w:r>
      <w:r w:rsidR="00762162">
        <w:rPr>
          <w:noProof w:val="0"/>
          <w:lang w:val="sq-AL"/>
        </w:rPr>
        <w:t xml:space="preserve"> an</w:t>
      </w:r>
      <w:r w:rsidR="00086220" w:rsidRPr="00D1273D">
        <w:rPr>
          <w:noProof w:val="0"/>
          <w:lang w:val="sq-AL"/>
        </w:rPr>
        <w:t>ëtar</w:t>
      </w:r>
      <w:r w:rsidR="00762162">
        <w:rPr>
          <w:noProof w:val="0"/>
          <w:lang w:val="sq-AL"/>
        </w:rPr>
        <w:t xml:space="preserve">ë, </w:t>
      </w:r>
      <w:r w:rsidRPr="00834D2C">
        <w:rPr>
          <w:noProof w:val="0"/>
          <w:lang w:val="sq-AL"/>
        </w:rPr>
        <w:t>me sekretare</w:t>
      </w:r>
      <w:r w:rsidR="00834D2C" w:rsidRPr="00834D2C">
        <w:rPr>
          <w:noProof w:val="0"/>
          <w:lang w:val="sq-AL"/>
        </w:rPr>
        <w:t xml:space="preserve"> Enina Kotoni</w:t>
      </w:r>
      <w:r w:rsidRPr="00834D2C">
        <w:rPr>
          <w:noProof w:val="0"/>
          <w:lang w:val="sq-AL"/>
        </w:rPr>
        <w:t>, në datë</w:t>
      </w:r>
      <w:r w:rsidR="00E15AD3" w:rsidRPr="00834D2C">
        <w:rPr>
          <w:noProof w:val="0"/>
          <w:lang w:val="sq-AL"/>
        </w:rPr>
        <w:t>n</w:t>
      </w:r>
      <w:r w:rsidRPr="00834D2C">
        <w:rPr>
          <w:noProof w:val="0"/>
          <w:lang w:val="sq-AL"/>
        </w:rPr>
        <w:t xml:space="preserve"> </w:t>
      </w:r>
      <w:r w:rsidR="00236533" w:rsidRPr="00834D2C">
        <w:rPr>
          <w:noProof w:val="0"/>
          <w:lang w:val="sq-AL"/>
        </w:rPr>
        <w:t>16.</w:t>
      </w:r>
      <w:r w:rsidR="00086220" w:rsidRPr="00834D2C">
        <w:rPr>
          <w:noProof w:val="0"/>
          <w:lang w:val="sq-AL"/>
        </w:rPr>
        <w:t xml:space="preserve">02.2021 </w:t>
      </w:r>
      <w:r w:rsidR="001C6176" w:rsidRPr="00834D2C">
        <w:rPr>
          <w:noProof w:val="0"/>
          <w:lang w:val="sq-AL"/>
        </w:rPr>
        <w:t>m</w:t>
      </w:r>
      <w:r w:rsidRPr="00834D2C">
        <w:rPr>
          <w:noProof w:val="0"/>
          <w:lang w:val="sq-AL"/>
        </w:rPr>
        <w:t>ori në shqyrtim në seancë gjyqësore</w:t>
      </w:r>
      <w:r w:rsidR="00E15AD3" w:rsidRPr="00834D2C">
        <w:rPr>
          <w:noProof w:val="0"/>
          <w:lang w:val="sq-AL"/>
        </w:rPr>
        <w:t>,</w:t>
      </w:r>
      <w:r w:rsidRPr="00834D2C">
        <w:rPr>
          <w:noProof w:val="0"/>
          <w:lang w:val="sq-AL"/>
        </w:rPr>
        <w:t xml:space="preserve"> m</w:t>
      </w:r>
      <w:r w:rsidR="001C6176" w:rsidRPr="00834D2C">
        <w:rPr>
          <w:noProof w:val="0"/>
          <w:lang w:val="sq-AL"/>
        </w:rPr>
        <w:t>bi bazë dokumentesh</w:t>
      </w:r>
      <w:r w:rsidR="00E15AD3" w:rsidRPr="00834D2C">
        <w:rPr>
          <w:noProof w:val="0"/>
          <w:lang w:val="sq-AL"/>
        </w:rPr>
        <w:t>,</w:t>
      </w:r>
      <w:r w:rsidR="001C6176" w:rsidRPr="00834D2C">
        <w:rPr>
          <w:noProof w:val="0"/>
          <w:lang w:val="sq-AL"/>
        </w:rPr>
        <w:t xml:space="preserve"> </w:t>
      </w:r>
      <w:r w:rsidRPr="00834D2C">
        <w:rPr>
          <w:noProof w:val="0"/>
          <w:lang w:val="sq-AL"/>
        </w:rPr>
        <w:t xml:space="preserve">çështjen nr. </w:t>
      </w:r>
      <w:r w:rsidR="00834D2C" w:rsidRPr="00834D2C">
        <w:rPr>
          <w:noProof w:val="0"/>
          <w:lang w:val="sq-AL"/>
        </w:rPr>
        <w:t xml:space="preserve"> 5 (T) Regj. Them.</w:t>
      </w:r>
      <w:r w:rsidR="00E15AD3" w:rsidRPr="00834D2C">
        <w:rPr>
          <w:noProof w:val="0"/>
          <w:lang w:val="sq-AL"/>
        </w:rPr>
        <w:t>,</w:t>
      </w:r>
      <w:r w:rsidRPr="00834D2C">
        <w:rPr>
          <w:noProof w:val="0"/>
          <w:lang w:val="sq-AL"/>
        </w:rPr>
        <w:t xml:space="preserve"> që </w:t>
      </w:r>
      <w:r w:rsidR="00834D2C" w:rsidRPr="00834D2C">
        <w:rPr>
          <w:noProof w:val="0"/>
          <w:lang w:val="sq-AL"/>
        </w:rPr>
        <w:t>u</w:t>
      </w:r>
      <w:r w:rsidRPr="00834D2C">
        <w:rPr>
          <w:noProof w:val="0"/>
          <w:lang w:val="sq-AL"/>
        </w:rPr>
        <w:t xml:space="preserve"> përket:</w:t>
      </w:r>
    </w:p>
    <w:p w:rsidR="001C2AD1" w:rsidRPr="00D1273D" w:rsidRDefault="001C2AD1" w:rsidP="001819A0">
      <w:pPr>
        <w:spacing w:line="360" w:lineRule="auto"/>
        <w:ind w:left="2880" w:hanging="2160"/>
        <w:jc w:val="both"/>
        <w:rPr>
          <w:b/>
          <w:bCs/>
          <w:noProof w:val="0"/>
          <w:lang w:val="sq-AL"/>
        </w:rPr>
      </w:pPr>
    </w:p>
    <w:p w:rsidR="00086220" w:rsidRPr="00D1273D" w:rsidRDefault="00086220" w:rsidP="00D1273D">
      <w:pPr>
        <w:spacing w:line="360" w:lineRule="auto"/>
        <w:ind w:firstLine="720"/>
        <w:contextualSpacing/>
        <w:jc w:val="both"/>
        <w:rPr>
          <w:b/>
          <w:noProof w:val="0"/>
          <w:lang w:val="sq-AL"/>
        </w:rPr>
      </w:pPr>
      <w:r w:rsidRPr="00D1273D">
        <w:rPr>
          <w:b/>
          <w:noProof w:val="0"/>
          <w:lang w:val="sq-AL"/>
        </w:rPr>
        <w:t xml:space="preserve">KËRKUES: </w:t>
      </w:r>
      <w:r w:rsidRPr="00D1273D">
        <w:rPr>
          <w:b/>
          <w:noProof w:val="0"/>
          <w:lang w:val="sq-AL"/>
        </w:rPr>
        <w:tab/>
      </w:r>
      <w:r w:rsidRPr="00D1273D">
        <w:rPr>
          <w:b/>
          <w:noProof w:val="0"/>
          <w:lang w:val="sq-AL"/>
        </w:rPr>
        <w:tab/>
        <w:t>TUNXH VATNIKAJ</w:t>
      </w:r>
    </w:p>
    <w:p w:rsidR="00086220" w:rsidRPr="00D1273D" w:rsidRDefault="00086220" w:rsidP="00086220">
      <w:pPr>
        <w:spacing w:line="360" w:lineRule="auto"/>
        <w:contextualSpacing/>
        <w:jc w:val="both"/>
        <w:rPr>
          <w:b/>
          <w:noProof w:val="0"/>
          <w:lang w:val="sq-AL"/>
        </w:rPr>
      </w:pPr>
    </w:p>
    <w:p w:rsidR="00086220" w:rsidRPr="00D1273D" w:rsidRDefault="00086220" w:rsidP="00D1273D">
      <w:pPr>
        <w:spacing w:line="360" w:lineRule="auto"/>
        <w:ind w:firstLine="720"/>
        <w:contextualSpacing/>
        <w:jc w:val="both"/>
        <w:rPr>
          <w:b/>
          <w:noProof w:val="0"/>
          <w:lang w:val="sq-AL"/>
        </w:rPr>
      </w:pPr>
      <w:r w:rsidRPr="00D1273D">
        <w:rPr>
          <w:b/>
          <w:noProof w:val="0"/>
          <w:lang w:val="sq-AL"/>
        </w:rPr>
        <w:t>SUBJEKTE TË INTERESUARA:</w:t>
      </w:r>
    </w:p>
    <w:p w:rsidR="00086220" w:rsidRPr="00D1273D" w:rsidRDefault="00086220" w:rsidP="00086220">
      <w:pPr>
        <w:spacing w:line="360" w:lineRule="auto"/>
        <w:ind w:left="2880"/>
        <w:contextualSpacing/>
        <w:jc w:val="both"/>
        <w:rPr>
          <w:b/>
          <w:noProof w:val="0"/>
          <w:lang w:val="sq-AL"/>
        </w:rPr>
      </w:pPr>
      <w:r w:rsidRPr="00D1273D">
        <w:rPr>
          <w:b/>
          <w:noProof w:val="0"/>
          <w:lang w:val="sq-AL"/>
        </w:rPr>
        <w:t xml:space="preserve">ZYRA E </w:t>
      </w:r>
      <w:r w:rsidR="00614C87" w:rsidRPr="00614C87">
        <w:rPr>
          <w:b/>
          <w:noProof w:val="0"/>
          <w:lang w:val="sq-AL"/>
        </w:rPr>
        <w:t xml:space="preserve">PËRMBARIMIT </w:t>
      </w:r>
      <w:r w:rsidR="00614C87" w:rsidRPr="00614C87">
        <w:rPr>
          <w:rStyle w:val="normal--char"/>
          <w:b/>
          <w:noProof w:val="0"/>
          <w:lang w:val="sq-AL"/>
        </w:rPr>
        <w:t xml:space="preserve">GJYQËSOR PRIVAT </w:t>
      </w:r>
      <w:r w:rsidR="00614C87" w:rsidRPr="00614C87">
        <w:rPr>
          <w:b/>
          <w:noProof w:val="0"/>
          <w:lang w:val="sq-AL"/>
        </w:rPr>
        <w:t>“ALBIUS</w:t>
      </w:r>
      <w:r w:rsidRPr="00D1273D">
        <w:rPr>
          <w:b/>
          <w:noProof w:val="0"/>
          <w:lang w:val="sq-AL"/>
        </w:rPr>
        <w:t>”</w:t>
      </w:r>
    </w:p>
    <w:p w:rsidR="00086220" w:rsidRPr="00D1273D" w:rsidRDefault="00B1043C" w:rsidP="00086220">
      <w:pPr>
        <w:spacing w:line="360" w:lineRule="auto"/>
        <w:ind w:left="2160" w:firstLine="720"/>
        <w:contextualSpacing/>
        <w:jc w:val="both"/>
        <w:rPr>
          <w:b/>
          <w:noProof w:val="0"/>
          <w:lang w:val="sq-AL"/>
        </w:rPr>
      </w:pPr>
      <w:r w:rsidRPr="00D1273D">
        <w:rPr>
          <w:b/>
          <w:noProof w:val="0"/>
          <w:lang w:val="sq-AL"/>
        </w:rPr>
        <w:t xml:space="preserve">KËSHILLI I LARTË GJYQËSOR </w:t>
      </w:r>
    </w:p>
    <w:p w:rsidR="00086220" w:rsidRPr="00D1273D" w:rsidRDefault="00086220" w:rsidP="00086220">
      <w:pPr>
        <w:tabs>
          <w:tab w:val="left" w:pos="4155"/>
        </w:tabs>
        <w:spacing w:line="360" w:lineRule="auto"/>
        <w:ind w:left="2880"/>
        <w:contextualSpacing/>
        <w:jc w:val="both"/>
        <w:rPr>
          <w:b/>
          <w:noProof w:val="0"/>
          <w:lang w:val="sq-AL"/>
        </w:rPr>
      </w:pPr>
      <w:r w:rsidRPr="00D1273D">
        <w:rPr>
          <w:b/>
          <w:noProof w:val="0"/>
          <w:lang w:val="sq-AL"/>
        </w:rPr>
        <w:tab/>
      </w:r>
    </w:p>
    <w:p w:rsidR="00086220" w:rsidRPr="00D1273D" w:rsidRDefault="00086220" w:rsidP="00D1273D">
      <w:pPr>
        <w:tabs>
          <w:tab w:val="left" w:pos="0"/>
        </w:tabs>
        <w:spacing w:line="360" w:lineRule="auto"/>
        <w:ind w:left="2835" w:hanging="2115"/>
        <w:contextualSpacing/>
        <w:jc w:val="both"/>
        <w:outlineLvl w:val="0"/>
        <w:rPr>
          <w:b/>
          <w:noProof w:val="0"/>
          <w:lang w:val="sq-AL"/>
        </w:rPr>
      </w:pPr>
      <w:r w:rsidRPr="00D1273D">
        <w:rPr>
          <w:b/>
          <w:noProof w:val="0"/>
          <w:lang w:val="sq-AL"/>
        </w:rPr>
        <w:t xml:space="preserve">OBJEKTI: </w:t>
      </w:r>
      <w:r w:rsidRPr="00D1273D">
        <w:rPr>
          <w:b/>
          <w:noProof w:val="0"/>
          <w:lang w:val="sq-AL"/>
        </w:rPr>
        <w:tab/>
        <w:t>Konstatimi i cenimit të së drejtës pë</w:t>
      </w:r>
      <w:r w:rsidR="00D1273D" w:rsidRPr="00D1273D">
        <w:rPr>
          <w:b/>
          <w:noProof w:val="0"/>
          <w:lang w:val="sq-AL"/>
        </w:rPr>
        <w:t>r një proces të rregullt ligjor</w:t>
      </w:r>
      <w:r w:rsidRPr="00D1273D">
        <w:rPr>
          <w:b/>
          <w:noProof w:val="0"/>
          <w:lang w:val="sq-AL"/>
        </w:rPr>
        <w:t xml:space="preserve"> si pasojë e mosekzekutimit të vendimit gjyqësor të formës së prerë brenda një afati të arsyeshëm.</w:t>
      </w:r>
    </w:p>
    <w:p w:rsidR="00086220" w:rsidRPr="00D1273D" w:rsidRDefault="00086220" w:rsidP="00086220">
      <w:pPr>
        <w:tabs>
          <w:tab w:val="left" w:pos="0"/>
        </w:tabs>
        <w:spacing w:line="360" w:lineRule="auto"/>
        <w:ind w:left="2835" w:hanging="2835"/>
        <w:contextualSpacing/>
        <w:jc w:val="both"/>
        <w:outlineLvl w:val="0"/>
        <w:rPr>
          <w:b/>
          <w:noProof w:val="0"/>
          <w:lang w:val="sq-AL"/>
        </w:rPr>
      </w:pPr>
      <w:r w:rsidRPr="00D1273D">
        <w:rPr>
          <w:b/>
          <w:noProof w:val="0"/>
          <w:lang w:val="sq-AL"/>
        </w:rPr>
        <w:tab/>
      </w:r>
    </w:p>
    <w:p w:rsidR="00086220" w:rsidRPr="00D1273D" w:rsidRDefault="00086220" w:rsidP="00D1273D">
      <w:pPr>
        <w:spacing w:line="360" w:lineRule="auto"/>
        <w:ind w:left="2835" w:hanging="2115"/>
        <w:contextualSpacing/>
        <w:jc w:val="both"/>
        <w:rPr>
          <w:noProof w:val="0"/>
          <w:lang w:val="sq-AL"/>
        </w:rPr>
      </w:pPr>
      <w:r w:rsidRPr="00D1273D">
        <w:rPr>
          <w:b/>
          <w:noProof w:val="0"/>
          <w:lang w:val="sq-AL"/>
        </w:rPr>
        <w:t>BAZA LIGJORE:</w:t>
      </w:r>
      <w:r w:rsidRPr="00D1273D">
        <w:rPr>
          <w:b/>
          <w:noProof w:val="0"/>
          <w:lang w:val="sq-AL"/>
        </w:rPr>
        <w:tab/>
      </w:r>
      <w:r w:rsidRPr="00D1273D">
        <w:rPr>
          <w:noProof w:val="0"/>
          <w:lang w:val="sq-AL"/>
        </w:rPr>
        <w:t>Nenet 15, 42, pika 1, 44, 49, pika 1, 131, pika 1, shkronja “f”, 134, pika 1, shkronja “i” dhe 142, pika 3</w:t>
      </w:r>
      <w:r w:rsidR="00D1273D" w:rsidRPr="00D1273D">
        <w:rPr>
          <w:noProof w:val="0"/>
          <w:lang w:val="sq-AL"/>
        </w:rPr>
        <w:t>,</w:t>
      </w:r>
      <w:r w:rsidRPr="00D1273D">
        <w:rPr>
          <w:noProof w:val="0"/>
          <w:lang w:val="sq-AL"/>
        </w:rPr>
        <w:t xml:space="preserve"> të Kushtetutës së Republikës së Shqipërisë; neni 6/1 i Konventës Evropiane për të Drejtat të Njeriut (KEDN</w:t>
      </w:r>
      <w:r w:rsidR="00D1273D" w:rsidRPr="00D1273D">
        <w:rPr>
          <w:noProof w:val="0"/>
          <w:lang w:val="sq-AL"/>
        </w:rPr>
        <w:t>J</w:t>
      </w:r>
      <w:r w:rsidRPr="00D1273D">
        <w:rPr>
          <w:noProof w:val="0"/>
          <w:lang w:val="sq-AL"/>
        </w:rPr>
        <w:t>); nenet 71 e vijues të ligjit nr.</w:t>
      </w:r>
      <w:r w:rsidR="00D1273D" w:rsidRPr="00D1273D">
        <w:rPr>
          <w:noProof w:val="0"/>
          <w:lang w:val="sq-AL"/>
        </w:rPr>
        <w:t xml:space="preserve"> </w:t>
      </w:r>
      <w:r w:rsidRPr="00D1273D">
        <w:rPr>
          <w:noProof w:val="0"/>
          <w:lang w:val="sq-AL"/>
        </w:rPr>
        <w:t>8577, datë 10.02.2000 “Për organizimin dhe funksionimin e Gjykatës Kushtetuese të Republikës së Shqipërisë”, të ndryshuar</w:t>
      </w:r>
      <w:r w:rsidR="00D1273D" w:rsidRPr="00D1273D">
        <w:rPr>
          <w:noProof w:val="0"/>
          <w:lang w:val="sq-AL"/>
        </w:rPr>
        <w:t xml:space="preserve"> (</w:t>
      </w:r>
      <w:r w:rsidR="00D1273D" w:rsidRPr="00D1273D">
        <w:rPr>
          <w:i/>
          <w:noProof w:val="0"/>
          <w:lang w:val="sq-AL"/>
        </w:rPr>
        <w:t>ligji nr. 8577/2000</w:t>
      </w:r>
      <w:r w:rsidR="00D1273D" w:rsidRPr="00D1273D">
        <w:rPr>
          <w:noProof w:val="0"/>
          <w:lang w:val="sq-AL"/>
        </w:rPr>
        <w:t>)</w:t>
      </w:r>
      <w:r w:rsidRPr="00D1273D">
        <w:rPr>
          <w:noProof w:val="0"/>
          <w:lang w:val="sq-AL"/>
        </w:rPr>
        <w:t>.</w:t>
      </w:r>
    </w:p>
    <w:p w:rsidR="00086220" w:rsidRPr="00D1273D" w:rsidRDefault="00086220" w:rsidP="00086220">
      <w:pPr>
        <w:spacing w:line="360" w:lineRule="auto"/>
        <w:ind w:left="2835" w:hanging="2835"/>
        <w:contextualSpacing/>
        <w:jc w:val="both"/>
        <w:rPr>
          <w:noProof w:val="0"/>
          <w:lang w:val="sq-AL"/>
        </w:rPr>
      </w:pPr>
    </w:p>
    <w:p w:rsidR="00086220" w:rsidRPr="00D1273D" w:rsidRDefault="00086220" w:rsidP="00086220">
      <w:pPr>
        <w:spacing w:line="360" w:lineRule="auto"/>
        <w:jc w:val="center"/>
        <w:rPr>
          <w:noProof w:val="0"/>
          <w:lang w:val="sq-AL"/>
        </w:rPr>
      </w:pPr>
      <w:r w:rsidRPr="00D1273D">
        <w:rPr>
          <w:b/>
          <w:bCs/>
          <w:noProof w:val="0"/>
          <w:lang w:val="sq-AL"/>
        </w:rPr>
        <w:t>GJYKATA KUSHTETUESE</w:t>
      </w:r>
      <w:r w:rsidRPr="00D1273D">
        <w:rPr>
          <w:noProof w:val="0"/>
          <w:lang w:val="sq-AL"/>
        </w:rPr>
        <w:t>,</w:t>
      </w:r>
    </w:p>
    <w:p w:rsidR="00086220" w:rsidRPr="00D1273D" w:rsidRDefault="00086220" w:rsidP="00086220">
      <w:pPr>
        <w:spacing w:line="360" w:lineRule="auto"/>
        <w:ind w:firstLine="720"/>
        <w:jc w:val="both"/>
        <w:rPr>
          <w:noProof w:val="0"/>
          <w:lang w:val="sq-AL"/>
        </w:rPr>
      </w:pPr>
      <w:r w:rsidRPr="00D1273D">
        <w:rPr>
          <w:noProof w:val="0"/>
          <w:lang w:val="sq-AL"/>
        </w:rPr>
        <w:t xml:space="preserve">pasi dëgjoi relatoren e çështjes Elsa Toska, mori në shqyrtim </w:t>
      </w:r>
      <w:r w:rsidR="00236533" w:rsidRPr="00D1273D">
        <w:rPr>
          <w:noProof w:val="0"/>
          <w:lang w:val="sq-AL"/>
        </w:rPr>
        <w:t>kërkesën e kërkuesit,</w:t>
      </w:r>
      <w:r w:rsidR="00B1043C" w:rsidRPr="00D1273D">
        <w:rPr>
          <w:noProof w:val="0"/>
          <w:lang w:val="sq-AL"/>
        </w:rPr>
        <w:t xml:space="preserve"> për heqjen dorë nga shqyrtimi i çështjes,</w:t>
      </w:r>
      <w:r w:rsidR="00236533" w:rsidRPr="00D1273D">
        <w:rPr>
          <w:noProof w:val="0"/>
          <w:lang w:val="sq-AL"/>
        </w:rPr>
        <w:t xml:space="preserve"> </w:t>
      </w:r>
      <w:r w:rsidRPr="00D1273D">
        <w:rPr>
          <w:noProof w:val="0"/>
          <w:lang w:val="sq-AL"/>
        </w:rPr>
        <w:t>pretendim</w:t>
      </w:r>
      <w:r w:rsidR="00236533" w:rsidRPr="00D1273D">
        <w:rPr>
          <w:noProof w:val="0"/>
          <w:lang w:val="sq-AL"/>
        </w:rPr>
        <w:t>et me shkrim të kërkuesit</w:t>
      </w:r>
      <w:r w:rsidRPr="00D1273D">
        <w:rPr>
          <w:noProof w:val="0"/>
          <w:lang w:val="sq-AL"/>
        </w:rPr>
        <w:t xml:space="preserve">, parashtrimet me shkrim të subjekteve të interesuara, </w:t>
      </w:r>
      <w:r w:rsidRPr="00D1273D">
        <w:rPr>
          <w:rStyle w:val="normal--char"/>
          <w:noProof w:val="0"/>
          <w:lang w:val="sq-AL"/>
        </w:rPr>
        <w:t>Këshillit të Lartë Gjyqësor</w:t>
      </w:r>
      <w:r w:rsidR="00D1273D" w:rsidRPr="00D1273D">
        <w:rPr>
          <w:rStyle w:val="normal--char"/>
          <w:noProof w:val="0"/>
          <w:lang w:val="sq-AL"/>
        </w:rPr>
        <w:t xml:space="preserve"> </w:t>
      </w:r>
      <w:r w:rsidR="00D1273D" w:rsidRPr="00D1273D">
        <w:rPr>
          <w:i/>
          <w:noProof w:val="0"/>
          <w:lang w:val="sq-AL"/>
        </w:rPr>
        <w:t>(KLGJ)</w:t>
      </w:r>
      <w:r w:rsidRPr="00D1273D">
        <w:rPr>
          <w:rStyle w:val="normal--char"/>
          <w:noProof w:val="0"/>
          <w:lang w:val="sq-AL"/>
        </w:rPr>
        <w:t xml:space="preserve"> dhe Zyr</w:t>
      </w:r>
      <w:r w:rsidR="00D1273D">
        <w:rPr>
          <w:rStyle w:val="normal--char"/>
          <w:noProof w:val="0"/>
          <w:lang w:val="sq-AL"/>
        </w:rPr>
        <w:t>ë</w:t>
      </w:r>
      <w:r w:rsidR="00D1273D" w:rsidRPr="00D1273D">
        <w:rPr>
          <w:rStyle w:val="normal--char"/>
          <w:noProof w:val="0"/>
          <w:lang w:val="sq-AL"/>
        </w:rPr>
        <w:t>s</w:t>
      </w:r>
      <w:r w:rsidRPr="00D1273D">
        <w:rPr>
          <w:rStyle w:val="normal--char"/>
          <w:noProof w:val="0"/>
          <w:lang w:val="sq-AL"/>
        </w:rPr>
        <w:t xml:space="preserve"> </w:t>
      </w:r>
      <w:r w:rsidR="00D1273D">
        <w:rPr>
          <w:rStyle w:val="normal--char"/>
          <w:noProof w:val="0"/>
          <w:lang w:val="sq-AL"/>
        </w:rPr>
        <w:t>së</w:t>
      </w:r>
      <w:r w:rsidRPr="00D1273D">
        <w:rPr>
          <w:rStyle w:val="normal--char"/>
          <w:noProof w:val="0"/>
          <w:lang w:val="sq-AL"/>
        </w:rPr>
        <w:t xml:space="preserve"> Përmbarimit Gjyqësor Privat “Albius”</w:t>
      </w:r>
      <w:r w:rsidR="00D1273D">
        <w:rPr>
          <w:rStyle w:val="normal--char"/>
          <w:noProof w:val="0"/>
          <w:lang w:val="sq-AL"/>
        </w:rPr>
        <w:t>,</w:t>
      </w:r>
      <w:r w:rsidRPr="00D1273D">
        <w:rPr>
          <w:rStyle w:val="normal--char"/>
          <w:noProof w:val="0"/>
          <w:lang w:val="sq-AL"/>
        </w:rPr>
        <w:t xml:space="preserve"> </w:t>
      </w:r>
      <w:r w:rsidRPr="00D1273D">
        <w:rPr>
          <w:noProof w:val="0"/>
          <w:lang w:val="sq-AL"/>
        </w:rPr>
        <w:t>si dhe diskutoi çështjen në tërësi,</w:t>
      </w:r>
    </w:p>
    <w:p w:rsidR="00086220" w:rsidRPr="00D1273D" w:rsidRDefault="00086220" w:rsidP="00086220">
      <w:pPr>
        <w:spacing w:line="360" w:lineRule="auto"/>
        <w:jc w:val="center"/>
        <w:rPr>
          <w:b/>
          <w:noProof w:val="0"/>
          <w:lang w:val="sq-AL"/>
        </w:rPr>
      </w:pPr>
    </w:p>
    <w:p w:rsidR="00086220" w:rsidRPr="00D1273D" w:rsidRDefault="00086220" w:rsidP="00086220">
      <w:pPr>
        <w:spacing w:line="360" w:lineRule="auto"/>
        <w:jc w:val="center"/>
        <w:rPr>
          <w:noProof w:val="0"/>
          <w:lang w:val="sq-AL"/>
        </w:rPr>
      </w:pPr>
      <w:r w:rsidRPr="00D1273D">
        <w:rPr>
          <w:b/>
          <w:noProof w:val="0"/>
          <w:lang w:val="sq-AL"/>
        </w:rPr>
        <w:t>VËREN:</w:t>
      </w:r>
    </w:p>
    <w:p w:rsidR="00086220" w:rsidRPr="00D1273D" w:rsidRDefault="00086220" w:rsidP="00086220">
      <w:pPr>
        <w:spacing w:line="360" w:lineRule="auto"/>
        <w:jc w:val="center"/>
        <w:rPr>
          <w:b/>
          <w:bCs/>
          <w:iCs/>
          <w:noProof w:val="0"/>
          <w:lang w:val="sq-AL"/>
        </w:rPr>
      </w:pPr>
      <w:r w:rsidRPr="00D1273D">
        <w:rPr>
          <w:b/>
          <w:bCs/>
          <w:iCs/>
          <w:noProof w:val="0"/>
          <w:lang w:val="sq-AL"/>
        </w:rPr>
        <w:lastRenderedPageBreak/>
        <w:t>I</w:t>
      </w:r>
    </w:p>
    <w:p w:rsidR="00981293" w:rsidRPr="00D1273D" w:rsidRDefault="00945FD2" w:rsidP="00981293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20"/>
        <w:contextualSpacing/>
        <w:jc w:val="both"/>
        <w:rPr>
          <w:noProof w:val="0"/>
          <w:lang w:val="sq-AL"/>
        </w:rPr>
      </w:pPr>
      <w:r w:rsidRPr="00D1273D">
        <w:rPr>
          <w:noProof w:val="0"/>
          <w:color w:val="000000"/>
          <w:lang w:val="sq-AL"/>
        </w:rPr>
        <w:t>Gjyka</w:t>
      </w:r>
      <w:r w:rsidR="00E07516" w:rsidRPr="00D1273D">
        <w:rPr>
          <w:noProof w:val="0"/>
          <w:color w:val="000000"/>
          <w:lang w:val="sq-AL"/>
        </w:rPr>
        <w:t>ta e</w:t>
      </w:r>
      <w:r w:rsidRPr="00D1273D">
        <w:rPr>
          <w:noProof w:val="0"/>
          <w:color w:val="000000"/>
          <w:lang w:val="sq-AL"/>
        </w:rPr>
        <w:t xml:space="preserve"> Rrethit Gjyqësor Tiranë, </w:t>
      </w:r>
      <w:r w:rsidR="00E07516" w:rsidRPr="00D1273D">
        <w:rPr>
          <w:noProof w:val="0"/>
          <w:lang w:val="sq-AL"/>
        </w:rPr>
        <w:t xml:space="preserve">me vendimin </w:t>
      </w:r>
      <w:r w:rsidRPr="00D1273D">
        <w:rPr>
          <w:noProof w:val="0"/>
          <w:lang w:val="sq-AL"/>
        </w:rPr>
        <w:t xml:space="preserve">nr. 718, datë 07.05.2012, </w:t>
      </w:r>
      <w:r w:rsidR="00E07516" w:rsidRPr="00D1273D">
        <w:rPr>
          <w:noProof w:val="0"/>
          <w:lang w:val="sq-AL"/>
        </w:rPr>
        <w:t xml:space="preserve">ka </w:t>
      </w:r>
      <w:r w:rsidRPr="00D1273D">
        <w:rPr>
          <w:noProof w:val="0"/>
          <w:lang w:val="sq-AL"/>
        </w:rPr>
        <w:t>vendosur deklarimi</w:t>
      </w:r>
      <w:r w:rsidR="00E07516" w:rsidRPr="00D1273D">
        <w:rPr>
          <w:noProof w:val="0"/>
          <w:lang w:val="sq-AL"/>
        </w:rPr>
        <w:t>n</w:t>
      </w:r>
      <w:r w:rsidRPr="00D1273D">
        <w:rPr>
          <w:noProof w:val="0"/>
          <w:lang w:val="sq-AL"/>
        </w:rPr>
        <w:t xml:space="preserve"> </w:t>
      </w:r>
      <w:r w:rsidR="00D1273D">
        <w:rPr>
          <w:noProof w:val="0"/>
          <w:lang w:val="sq-AL"/>
        </w:rPr>
        <w:t>të</w:t>
      </w:r>
      <w:r w:rsidRPr="00D1273D">
        <w:rPr>
          <w:noProof w:val="0"/>
          <w:lang w:val="sq-AL"/>
        </w:rPr>
        <w:t xml:space="preserve"> pafajshëm të kërkuesit</w:t>
      </w:r>
      <w:r w:rsidR="00E07516" w:rsidRPr="00D1273D">
        <w:rPr>
          <w:noProof w:val="0"/>
          <w:lang w:val="sq-AL"/>
        </w:rPr>
        <w:t xml:space="preserve">, </w:t>
      </w:r>
      <w:r w:rsidR="00D1273D">
        <w:rPr>
          <w:noProof w:val="0"/>
          <w:lang w:val="sq-AL"/>
        </w:rPr>
        <w:t xml:space="preserve">i </w:t>
      </w:r>
      <w:r w:rsidR="00B1043C" w:rsidRPr="00D1273D">
        <w:rPr>
          <w:noProof w:val="0"/>
          <w:lang w:val="sq-AL"/>
        </w:rPr>
        <w:t xml:space="preserve">akuzuar </w:t>
      </w:r>
      <w:r w:rsidR="00086220" w:rsidRPr="00D1273D">
        <w:rPr>
          <w:noProof w:val="0"/>
          <w:lang w:val="sq-AL"/>
        </w:rPr>
        <w:t xml:space="preserve">për kryerjen e veprës </w:t>
      </w:r>
      <w:r w:rsidR="00E07516" w:rsidRPr="00D1273D">
        <w:rPr>
          <w:noProof w:val="0"/>
          <w:lang w:val="sq-AL"/>
        </w:rPr>
        <w:t>penale “Shpërdorimi i detyrës”</w:t>
      </w:r>
      <w:r w:rsidR="00981293" w:rsidRPr="00D1273D">
        <w:rPr>
          <w:rFonts w:eastAsia="Calibri"/>
          <w:noProof w:val="0"/>
          <w:lang w:val="sq-AL" w:eastAsia="fr-FR"/>
        </w:rPr>
        <w:t xml:space="preserve"> gjatë kohës që </w:t>
      </w:r>
      <w:r w:rsidR="00D35402" w:rsidRPr="00D1273D">
        <w:rPr>
          <w:rFonts w:eastAsia="Calibri"/>
          <w:noProof w:val="0"/>
          <w:lang w:val="sq-AL" w:eastAsia="fr-FR"/>
        </w:rPr>
        <w:t xml:space="preserve">mbante pozicionin e </w:t>
      </w:r>
      <w:r w:rsidR="00D1273D">
        <w:rPr>
          <w:rFonts w:eastAsia="Calibri"/>
          <w:noProof w:val="0"/>
          <w:lang w:val="sq-AL" w:eastAsia="fr-FR"/>
        </w:rPr>
        <w:t>d</w:t>
      </w:r>
      <w:r w:rsidR="00981293" w:rsidRPr="00D1273D">
        <w:rPr>
          <w:rFonts w:eastAsia="Calibri"/>
          <w:noProof w:val="0"/>
          <w:lang w:val="sq-AL" w:eastAsia="fr-FR"/>
        </w:rPr>
        <w:t>rejtor</w:t>
      </w:r>
      <w:r w:rsidR="00D35402" w:rsidRPr="00D1273D">
        <w:rPr>
          <w:rFonts w:eastAsia="Calibri"/>
          <w:noProof w:val="0"/>
          <w:lang w:val="sq-AL" w:eastAsia="fr-FR"/>
        </w:rPr>
        <w:t>it</w:t>
      </w:r>
      <w:r w:rsidR="00981293" w:rsidRPr="00D1273D">
        <w:rPr>
          <w:rFonts w:eastAsia="Calibri"/>
          <w:noProof w:val="0"/>
          <w:lang w:val="sq-AL" w:eastAsia="fr-FR"/>
        </w:rPr>
        <w:t xml:space="preserve"> </w:t>
      </w:r>
      <w:r w:rsidR="00D35402" w:rsidRPr="00D1273D">
        <w:rPr>
          <w:rFonts w:eastAsia="Calibri"/>
          <w:noProof w:val="0"/>
          <w:lang w:val="sq-AL" w:eastAsia="fr-FR"/>
        </w:rPr>
        <w:t>të</w:t>
      </w:r>
      <w:r w:rsidR="00981293" w:rsidRPr="00D1273D">
        <w:rPr>
          <w:rFonts w:eastAsia="Calibri"/>
          <w:noProof w:val="0"/>
          <w:lang w:val="sq-AL" w:eastAsia="fr-FR"/>
        </w:rPr>
        <w:t xml:space="preserve"> </w:t>
      </w:r>
      <w:r w:rsidR="00D1273D">
        <w:rPr>
          <w:rFonts w:eastAsia="Calibri"/>
          <w:noProof w:val="0"/>
          <w:lang w:val="sq-AL" w:eastAsia="fr-FR"/>
        </w:rPr>
        <w:t>p</w:t>
      </w:r>
      <w:r w:rsidR="00981293" w:rsidRPr="00D1273D">
        <w:rPr>
          <w:rFonts w:eastAsia="Calibri"/>
          <w:noProof w:val="0"/>
          <w:lang w:val="sq-AL" w:eastAsia="fr-FR"/>
        </w:rPr>
        <w:t xml:space="preserve">ërgjithshëm </w:t>
      </w:r>
      <w:r w:rsidR="00D35402" w:rsidRPr="00D1273D">
        <w:rPr>
          <w:rFonts w:eastAsia="Calibri"/>
          <w:noProof w:val="0"/>
          <w:lang w:val="sq-AL" w:eastAsia="fr-FR"/>
        </w:rPr>
        <w:t>të</w:t>
      </w:r>
      <w:r w:rsidR="00981293" w:rsidRPr="00D1273D">
        <w:rPr>
          <w:rFonts w:eastAsia="Calibri"/>
          <w:noProof w:val="0"/>
          <w:lang w:val="sq-AL" w:eastAsia="fr-FR"/>
        </w:rPr>
        <w:t xml:space="preserve"> Agjencisë së Kompensimit dhe Kthimit të Pronave.</w:t>
      </w:r>
    </w:p>
    <w:p w:rsidR="00014333" w:rsidRPr="00D1273D" w:rsidRDefault="00086220" w:rsidP="00CD632F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20"/>
        <w:contextualSpacing/>
        <w:jc w:val="both"/>
        <w:rPr>
          <w:noProof w:val="0"/>
          <w:lang w:val="sq-AL"/>
        </w:rPr>
      </w:pPr>
      <w:r w:rsidRPr="00D1273D">
        <w:rPr>
          <w:noProof w:val="0"/>
          <w:lang w:val="sq-AL"/>
        </w:rPr>
        <w:t>Gjykata e Apelit Tiranë</w:t>
      </w:r>
      <w:r w:rsidR="004948DB">
        <w:rPr>
          <w:noProof w:val="0"/>
          <w:lang w:val="sq-AL"/>
        </w:rPr>
        <w:t>,</w:t>
      </w:r>
      <w:r w:rsidRPr="00D1273D">
        <w:rPr>
          <w:noProof w:val="0"/>
          <w:lang w:val="sq-AL"/>
        </w:rPr>
        <w:t xml:space="preserve"> me vendimin nr. 1280, datë 13.02.2013, ka vendosur lënien në fuqi të ve</w:t>
      </w:r>
      <w:r w:rsidR="004948DB">
        <w:rPr>
          <w:noProof w:val="0"/>
          <w:lang w:val="sq-AL"/>
        </w:rPr>
        <w:t>ndimit nr. 718, datë 07.05.2012</w:t>
      </w:r>
      <w:r w:rsidRPr="00D1273D">
        <w:rPr>
          <w:noProof w:val="0"/>
          <w:lang w:val="sq-AL"/>
        </w:rPr>
        <w:t xml:space="preserve"> të Gjykatës së Rrethit Gjyqësor Tiranë.</w:t>
      </w:r>
      <w:r w:rsidR="00CD632F" w:rsidRPr="00D1273D">
        <w:rPr>
          <w:noProof w:val="0"/>
          <w:lang w:val="sq-AL"/>
        </w:rPr>
        <w:t xml:space="preserve"> </w:t>
      </w:r>
    </w:p>
    <w:p w:rsidR="00086220" w:rsidRPr="00D1273D" w:rsidRDefault="00086220" w:rsidP="00CD632F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20"/>
        <w:contextualSpacing/>
        <w:jc w:val="both"/>
        <w:rPr>
          <w:noProof w:val="0"/>
          <w:lang w:val="sq-AL"/>
        </w:rPr>
      </w:pPr>
      <w:r w:rsidRPr="00D1273D">
        <w:rPr>
          <w:rFonts w:eastAsia="Calibri"/>
          <w:noProof w:val="0"/>
          <w:lang w:val="sq-AL" w:eastAsia="fr-FR"/>
        </w:rPr>
        <w:t xml:space="preserve">Kërkuesi në datën </w:t>
      </w:r>
      <w:r w:rsidR="001241DB" w:rsidRPr="00D1273D">
        <w:rPr>
          <w:rFonts w:eastAsia="Calibri"/>
          <w:noProof w:val="0"/>
          <w:lang w:val="sq-AL" w:eastAsia="fr-FR"/>
        </w:rPr>
        <w:t>18.02.2013</w:t>
      </w:r>
      <w:r w:rsidRPr="00D1273D">
        <w:rPr>
          <w:rFonts w:eastAsia="Calibri"/>
          <w:noProof w:val="0"/>
          <w:lang w:val="sq-AL" w:eastAsia="fr-FR"/>
        </w:rPr>
        <w:t xml:space="preserve"> ka depozituar pranë Këshillit të Lartë të Drejtësisë </w:t>
      </w:r>
      <w:r w:rsidRPr="00D1273D">
        <w:rPr>
          <w:rFonts w:eastAsia="Calibri"/>
          <w:i/>
          <w:noProof w:val="0"/>
          <w:lang w:val="sq-AL" w:eastAsia="fr-FR"/>
        </w:rPr>
        <w:t>(në vijim KLD)</w:t>
      </w:r>
      <w:r w:rsidRPr="00D1273D">
        <w:rPr>
          <w:rFonts w:eastAsia="Calibri"/>
          <w:noProof w:val="0"/>
          <w:lang w:val="sq-AL" w:eastAsia="fr-FR"/>
        </w:rPr>
        <w:t xml:space="preserve"> kërkesë</w:t>
      </w:r>
      <w:r w:rsidR="004948DB">
        <w:rPr>
          <w:rFonts w:eastAsia="Calibri"/>
          <w:noProof w:val="0"/>
          <w:lang w:val="sq-AL" w:eastAsia="fr-FR"/>
        </w:rPr>
        <w:t>n</w:t>
      </w:r>
      <w:r w:rsidRPr="00D1273D">
        <w:rPr>
          <w:rFonts w:eastAsia="Calibri"/>
          <w:noProof w:val="0"/>
          <w:lang w:val="sq-AL" w:eastAsia="fr-FR"/>
        </w:rPr>
        <w:t xml:space="preserve"> për kthimin në pozicionin e gjyqtarit pranë Gjykatës të Shkallës së Parë </w:t>
      </w:r>
      <w:r w:rsidR="001241DB" w:rsidRPr="00D1273D">
        <w:rPr>
          <w:rFonts w:eastAsia="Calibri"/>
          <w:noProof w:val="0"/>
          <w:lang w:val="sq-AL" w:eastAsia="fr-FR"/>
        </w:rPr>
        <w:t>Shkodër</w:t>
      </w:r>
      <w:r w:rsidR="00981293" w:rsidRPr="00D1273D">
        <w:rPr>
          <w:rFonts w:eastAsia="Calibri"/>
          <w:noProof w:val="0"/>
          <w:lang w:val="sq-AL" w:eastAsia="fr-FR"/>
        </w:rPr>
        <w:t>.</w:t>
      </w:r>
      <w:r w:rsidR="00322751" w:rsidRPr="00D1273D">
        <w:rPr>
          <w:rFonts w:eastAsia="Calibri"/>
          <w:noProof w:val="0"/>
          <w:lang w:val="sq-AL" w:eastAsia="fr-FR"/>
        </w:rPr>
        <w:t xml:space="preserve"> Po sipas kërkuesit, ai </w:t>
      </w:r>
      <w:r w:rsidR="00115E19" w:rsidRPr="00D1273D">
        <w:rPr>
          <w:rFonts w:eastAsia="Calibri"/>
          <w:noProof w:val="0"/>
          <w:lang w:val="sq-AL" w:eastAsia="fr-FR"/>
        </w:rPr>
        <w:t>i</w:t>
      </w:r>
      <w:r w:rsidR="00322751" w:rsidRPr="00D1273D">
        <w:rPr>
          <w:rFonts w:eastAsia="Calibri"/>
          <w:noProof w:val="0"/>
          <w:lang w:val="sq-AL" w:eastAsia="fr-FR"/>
        </w:rPr>
        <w:t xml:space="preserve"> është drejtuar KLD</w:t>
      </w:r>
      <w:r w:rsidR="004948DB">
        <w:rPr>
          <w:rFonts w:eastAsia="Calibri"/>
          <w:noProof w:val="0"/>
          <w:lang w:val="sq-AL" w:eastAsia="fr-FR"/>
        </w:rPr>
        <w:t>-së</w:t>
      </w:r>
      <w:r w:rsidR="00322751" w:rsidRPr="00D1273D">
        <w:rPr>
          <w:rFonts w:eastAsia="Calibri"/>
          <w:noProof w:val="0"/>
          <w:lang w:val="sq-AL" w:eastAsia="fr-FR"/>
        </w:rPr>
        <w:t xml:space="preserve"> edhe </w:t>
      </w:r>
      <w:r w:rsidR="004948DB">
        <w:rPr>
          <w:rFonts w:eastAsia="Calibri"/>
          <w:noProof w:val="0"/>
          <w:lang w:val="sq-AL" w:eastAsia="fr-FR"/>
        </w:rPr>
        <w:t>në</w:t>
      </w:r>
      <w:r w:rsidR="00322751" w:rsidRPr="00D1273D">
        <w:rPr>
          <w:rFonts w:eastAsia="Calibri"/>
          <w:noProof w:val="0"/>
          <w:lang w:val="sq-AL" w:eastAsia="fr-FR"/>
        </w:rPr>
        <w:t xml:space="preserve"> datën </w:t>
      </w:r>
      <w:r w:rsidR="00115E19" w:rsidRPr="00D1273D">
        <w:rPr>
          <w:rFonts w:eastAsia="Calibri"/>
          <w:noProof w:val="0"/>
          <w:lang w:val="sq-AL" w:eastAsia="fr-FR"/>
        </w:rPr>
        <w:t>04.03.2014,</w:t>
      </w:r>
      <w:r w:rsidR="00F87C1A" w:rsidRPr="00D1273D">
        <w:rPr>
          <w:rFonts w:eastAsia="Calibri"/>
          <w:noProof w:val="0"/>
          <w:lang w:val="sq-AL" w:eastAsia="fr-FR"/>
        </w:rPr>
        <w:t xml:space="preserve"> </w:t>
      </w:r>
      <w:r w:rsidR="00115E19" w:rsidRPr="00D1273D">
        <w:rPr>
          <w:rFonts w:eastAsia="Calibri"/>
          <w:noProof w:val="0"/>
          <w:lang w:val="sq-AL" w:eastAsia="fr-FR"/>
        </w:rPr>
        <w:t>me të njëjtin objekt kërkimi</w:t>
      </w:r>
      <w:r w:rsidR="004948DB">
        <w:rPr>
          <w:rFonts w:eastAsia="Calibri"/>
          <w:noProof w:val="0"/>
          <w:lang w:val="sq-AL" w:eastAsia="fr-FR"/>
        </w:rPr>
        <w:t>,</w:t>
      </w:r>
      <w:r w:rsidR="00115E19" w:rsidRPr="00D1273D">
        <w:rPr>
          <w:rFonts w:eastAsia="Calibri"/>
          <w:noProof w:val="0"/>
          <w:lang w:val="sq-AL" w:eastAsia="fr-FR"/>
        </w:rPr>
        <w:t xml:space="preserve"> për kthimin në detyrën e gjyqtarit, kërkesë e cila nuk është marrë parasysh nga KLD</w:t>
      </w:r>
      <w:r w:rsidR="004948DB">
        <w:rPr>
          <w:rFonts w:eastAsia="Calibri"/>
          <w:noProof w:val="0"/>
          <w:lang w:val="sq-AL" w:eastAsia="fr-FR"/>
        </w:rPr>
        <w:t>-ja</w:t>
      </w:r>
      <w:r w:rsidR="00115E19" w:rsidRPr="00D1273D">
        <w:rPr>
          <w:rFonts w:eastAsia="Calibri"/>
          <w:noProof w:val="0"/>
          <w:lang w:val="sq-AL" w:eastAsia="fr-FR"/>
        </w:rPr>
        <w:t>.</w:t>
      </w:r>
    </w:p>
    <w:p w:rsidR="00086220" w:rsidRPr="00D1273D" w:rsidRDefault="00041B6C" w:rsidP="00086220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20"/>
        <w:contextualSpacing/>
        <w:jc w:val="both"/>
        <w:rPr>
          <w:rFonts w:eastAsia="Calibri"/>
          <w:b/>
          <w:i/>
          <w:noProof w:val="0"/>
          <w:lang w:val="sq-AL" w:eastAsia="fr-FR"/>
        </w:rPr>
      </w:pPr>
      <w:r w:rsidRPr="00D1273D">
        <w:rPr>
          <w:rFonts w:eastAsia="Calibri"/>
          <w:noProof w:val="0"/>
          <w:lang w:val="sq-AL" w:eastAsia="fr-FR"/>
        </w:rPr>
        <w:t>Meqenëse</w:t>
      </w:r>
      <w:r w:rsidR="00086220" w:rsidRPr="00D1273D">
        <w:rPr>
          <w:rFonts w:eastAsia="Calibri"/>
          <w:noProof w:val="0"/>
          <w:lang w:val="sq-AL" w:eastAsia="fr-FR"/>
        </w:rPr>
        <w:t xml:space="preserve"> KLD-ja nuk e ka marrë në shqyrtim kërkesën, kërkuesi i është drejtuar Gjykatës Administrative të Shkallës së Parë Tiranë me kërkesëpadi me objekt: </w:t>
      </w:r>
      <w:r w:rsidR="00086220" w:rsidRPr="00D1273D">
        <w:rPr>
          <w:rFonts w:eastAsia="Calibri"/>
          <w:i/>
          <w:noProof w:val="0"/>
          <w:lang w:val="sq-AL" w:eastAsia="fr-FR"/>
        </w:rPr>
        <w:t>“Detyrimin e palës së paditur KLD për të marrë në shqyrtim kërkesën e paraqitur për t</w:t>
      </w:r>
      <w:r w:rsidR="00014333" w:rsidRPr="00D1273D">
        <w:rPr>
          <w:rFonts w:eastAsia="Calibri"/>
          <w:i/>
          <w:noProof w:val="0"/>
          <w:lang w:val="sq-AL" w:eastAsia="fr-FR"/>
        </w:rPr>
        <w:t>’</w:t>
      </w:r>
      <w:r w:rsidR="00086220" w:rsidRPr="00D1273D">
        <w:rPr>
          <w:rFonts w:eastAsia="Calibri"/>
          <w:i/>
          <w:noProof w:val="0"/>
          <w:lang w:val="sq-AL" w:eastAsia="fr-FR"/>
        </w:rPr>
        <w:t>u rikthyer në detyrën e gjyqtarit në respektim të statusit të paditësit, si dhe detyrimin për të paguar pagën e gjyqtarit nga data 21.02.2009 deri në fillimin e detyrës</w:t>
      </w:r>
      <w:r w:rsidR="004948DB">
        <w:rPr>
          <w:rFonts w:eastAsia="Calibri"/>
          <w:i/>
          <w:noProof w:val="0"/>
          <w:lang w:val="sq-AL" w:eastAsia="fr-FR"/>
        </w:rPr>
        <w:t>.</w:t>
      </w:r>
      <w:r w:rsidR="00086220" w:rsidRPr="00D1273D">
        <w:rPr>
          <w:rFonts w:eastAsia="Calibri"/>
          <w:i/>
          <w:noProof w:val="0"/>
          <w:lang w:val="sq-AL" w:eastAsia="fr-FR"/>
        </w:rPr>
        <w:t>”.</w:t>
      </w:r>
    </w:p>
    <w:p w:rsidR="00086220" w:rsidRPr="00D1273D" w:rsidRDefault="00086220" w:rsidP="00086220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20"/>
        <w:contextualSpacing/>
        <w:jc w:val="both"/>
        <w:rPr>
          <w:rFonts w:eastAsia="Calibri"/>
          <w:b/>
          <w:i/>
          <w:noProof w:val="0"/>
          <w:lang w:val="sq-AL" w:eastAsia="fr-FR"/>
        </w:rPr>
      </w:pPr>
      <w:r w:rsidRPr="00D1273D">
        <w:rPr>
          <w:rFonts w:eastAsia="Calibri"/>
          <w:noProof w:val="0"/>
          <w:lang w:val="sq-AL" w:eastAsia="fr-FR"/>
        </w:rPr>
        <w:t>Gjykata Administrative e Shkallës së Parë Tiranë</w:t>
      </w:r>
      <w:r w:rsidR="004948DB">
        <w:rPr>
          <w:rFonts w:eastAsia="Calibri"/>
          <w:noProof w:val="0"/>
          <w:lang w:val="sq-AL" w:eastAsia="fr-FR"/>
        </w:rPr>
        <w:t>,</w:t>
      </w:r>
      <w:r w:rsidRPr="00D1273D">
        <w:rPr>
          <w:rFonts w:eastAsia="Calibri"/>
          <w:noProof w:val="0"/>
          <w:lang w:val="sq-AL" w:eastAsia="fr-FR"/>
        </w:rPr>
        <w:t xml:space="preserve"> me vendimin nr. 2839, datë 25.05.2015</w:t>
      </w:r>
      <w:r w:rsidR="004948DB">
        <w:rPr>
          <w:rFonts w:eastAsia="Calibri"/>
          <w:noProof w:val="0"/>
          <w:lang w:val="sq-AL" w:eastAsia="fr-FR"/>
        </w:rPr>
        <w:t>,</w:t>
      </w:r>
      <w:r w:rsidRPr="00D1273D">
        <w:rPr>
          <w:rFonts w:eastAsia="Calibri"/>
          <w:noProof w:val="0"/>
          <w:lang w:val="sq-AL" w:eastAsia="fr-FR"/>
        </w:rPr>
        <w:t xml:space="preserve"> ka vendosur: </w:t>
      </w:r>
      <w:r w:rsidRPr="00D1273D">
        <w:rPr>
          <w:rFonts w:eastAsia="Calibri"/>
          <w:i/>
          <w:noProof w:val="0"/>
          <w:lang w:val="sq-AL" w:eastAsia="fr-FR"/>
        </w:rPr>
        <w:t>“Pranimin e pjesshëm të kërkesëpadisë, detyrimin e KLD-së të marrë në shqyrtim kërkesën e palës paditëse e depozituar në datën 18.02.2013. Vendimi gjyqësor vihet në ekzekutim me kërkesën e kreditorit nga përmbaruesi menjëherë pasi të ketë marrë formë të prerë sipas ligjit.”</w:t>
      </w:r>
      <w:r w:rsidR="004948DB">
        <w:rPr>
          <w:rFonts w:eastAsia="Calibri"/>
          <w:i/>
          <w:noProof w:val="0"/>
          <w:lang w:val="sq-AL" w:eastAsia="fr-FR"/>
        </w:rPr>
        <w:t>.</w:t>
      </w:r>
    </w:p>
    <w:p w:rsidR="00086220" w:rsidRPr="00D1273D" w:rsidRDefault="00086220" w:rsidP="00086220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20"/>
        <w:contextualSpacing/>
        <w:jc w:val="both"/>
        <w:rPr>
          <w:rFonts w:eastAsia="Calibri"/>
          <w:b/>
          <w:i/>
          <w:noProof w:val="0"/>
          <w:lang w:val="sq-AL" w:eastAsia="fr-FR"/>
        </w:rPr>
      </w:pPr>
      <w:r w:rsidRPr="00D1273D">
        <w:rPr>
          <w:rFonts w:eastAsia="Calibri"/>
          <w:noProof w:val="0"/>
          <w:lang w:val="sq-AL" w:eastAsia="fr-FR"/>
        </w:rPr>
        <w:t>Mbi ankimin e KLD-së, Gjykata Administrative e Apelit</w:t>
      </w:r>
      <w:r w:rsidR="004948DB">
        <w:rPr>
          <w:rFonts w:eastAsia="Calibri"/>
          <w:noProof w:val="0"/>
          <w:lang w:val="sq-AL" w:eastAsia="fr-FR"/>
        </w:rPr>
        <w:t>,</w:t>
      </w:r>
      <w:r w:rsidRPr="00D1273D">
        <w:rPr>
          <w:rFonts w:eastAsia="Calibri"/>
          <w:noProof w:val="0"/>
          <w:lang w:val="sq-AL" w:eastAsia="fr-FR"/>
        </w:rPr>
        <w:t xml:space="preserve"> me vendimin nr. 121, datë 28.01.2016, ka vendosur: </w:t>
      </w:r>
      <w:r w:rsidRPr="00D1273D">
        <w:rPr>
          <w:rFonts w:eastAsia="Calibri"/>
          <w:i/>
          <w:noProof w:val="0"/>
          <w:lang w:val="sq-AL" w:eastAsia="fr-FR"/>
        </w:rPr>
        <w:t>“Lënien në fuqi të vendimit nr. 2839, datë 25.05.2015 të Gjykatës Administrative të Rrethit Gjyqësor Tiranë”.</w:t>
      </w:r>
    </w:p>
    <w:p w:rsidR="00086220" w:rsidRPr="00D1273D" w:rsidRDefault="00086220" w:rsidP="00086220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20"/>
        <w:contextualSpacing/>
        <w:jc w:val="both"/>
        <w:rPr>
          <w:rFonts w:eastAsia="Calibri"/>
          <w:b/>
          <w:i/>
          <w:noProof w:val="0"/>
          <w:lang w:val="sq-AL" w:eastAsia="fr-FR"/>
        </w:rPr>
      </w:pPr>
      <w:r w:rsidRPr="00D1273D">
        <w:rPr>
          <w:noProof w:val="0"/>
          <w:lang w:val="sq-AL"/>
        </w:rPr>
        <w:t>Mbi rekursin e KLD-së, Kolegji Administrativ i Gjykatës së Lartë</w:t>
      </w:r>
      <w:r w:rsidR="004948DB">
        <w:rPr>
          <w:noProof w:val="0"/>
          <w:lang w:val="sq-AL"/>
        </w:rPr>
        <w:t>,</w:t>
      </w:r>
      <w:r w:rsidRPr="00D1273D">
        <w:rPr>
          <w:noProof w:val="0"/>
          <w:lang w:val="sq-AL"/>
        </w:rPr>
        <w:t xml:space="preserve"> me vendimin nr. 1057, datë 16.10.2018, ka vendosur: </w:t>
      </w:r>
      <w:r w:rsidRPr="00D1273D">
        <w:rPr>
          <w:i/>
          <w:iCs/>
          <w:noProof w:val="0"/>
          <w:lang w:val="sq-AL"/>
        </w:rPr>
        <w:t xml:space="preserve">“Mospranimin e rekursit të Këshillit </w:t>
      </w:r>
      <w:r w:rsidR="004948DB">
        <w:rPr>
          <w:i/>
          <w:iCs/>
          <w:noProof w:val="0"/>
          <w:lang w:val="sq-AL"/>
        </w:rPr>
        <w:t>të Lartë të Drejtësisë</w:t>
      </w:r>
      <w:r w:rsidRPr="00D1273D">
        <w:rPr>
          <w:i/>
          <w:iCs/>
          <w:noProof w:val="0"/>
          <w:lang w:val="sq-AL"/>
        </w:rPr>
        <w:t xml:space="preserve"> kundër vendimit nr. 121, datë 28.01.2016 të Gjykatës Administrative të Apelit</w:t>
      </w:r>
      <w:r w:rsidR="004948DB" w:rsidRPr="004948DB">
        <w:rPr>
          <w:iCs/>
          <w:noProof w:val="0"/>
          <w:lang w:val="sq-AL"/>
        </w:rPr>
        <w:t>.</w:t>
      </w:r>
      <w:r w:rsidRPr="00D1273D">
        <w:rPr>
          <w:i/>
          <w:iCs/>
          <w:noProof w:val="0"/>
          <w:lang w:val="sq-AL"/>
        </w:rPr>
        <w:t>”</w:t>
      </w:r>
      <w:r w:rsidRPr="00D1273D">
        <w:rPr>
          <w:noProof w:val="0"/>
          <w:lang w:val="sq-AL"/>
        </w:rPr>
        <w:t>.</w:t>
      </w:r>
    </w:p>
    <w:p w:rsidR="00086220" w:rsidRPr="00D1273D" w:rsidRDefault="00086220" w:rsidP="00086220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20"/>
        <w:contextualSpacing/>
        <w:jc w:val="both"/>
        <w:rPr>
          <w:rFonts w:eastAsia="Calibri"/>
          <w:b/>
          <w:i/>
          <w:noProof w:val="0"/>
          <w:lang w:val="sq-AL" w:eastAsia="fr-FR"/>
        </w:rPr>
      </w:pPr>
      <w:r w:rsidRPr="00D1273D">
        <w:rPr>
          <w:rFonts w:eastAsia="Calibri"/>
          <w:noProof w:val="0"/>
          <w:lang w:val="sq-AL" w:eastAsia="fr-FR"/>
        </w:rPr>
        <w:t>Pasi vendimi ka marrë formë të prerë</w:t>
      </w:r>
      <w:r w:rsidR="00F87C1A" w:rsidRPr="00D1273D">
        <w:rPr>
          <w:rFonts w:eastAsia="Calibri"/>
          <w:noProof w:val="0"/>
          <w:lang w:val="sq-AL" w:eastAsia="fr-FR"/>
        </w:rPr>
        <w:t>,</w:t>
      </w:r>
      <w:r w:rsidRPr="00D1273D">
        <w:rPr>
          <w:rFonts w:eastAsia="Calibri"/>
          <w:noProof w:val="0"/>
          <w:lang w:val="sq-AL" w:eastAsia="fr-FR"/>
        </w:rPr>
        <w:t xml:space="preserve"> kërkuesi në datën 29.02.2016 i është drejtuar zyrës së përmbarimit “Albius” për të filluar procedurat e ekzekutimit të vendimit.</w:t>
      </w:r>
    </w:p>
    <w:p w:rsidR="00086220" w:rsidRPr="00D1273D" w:rsidRDefault="00086220" w:rsidP="00086220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20"/>
        <w:contextualSpacing/>
        <w:jc w:val="both"/>
        <w:rPr>
          <w:rFonts w:eastAsia="Calibri"/>
          <w:b/>
          <w:i/>
          <w:noProof w:val="0"/>
          <w:lang w:val="sq-AL" w:eastAsia="fr-FR"/>
        </w:rPr>
      </w:pPr>
      <w:r w:rsidRPr="00D1273D">
        <w:rPr>
          <w:rFonts w:eastAsia="Calibri"/>
          <w:noProof w:val="0"/>
          <w:lang w:val="sq-AL" w:eastAsia="fr-FR"/>
        </w:rPr>
        <w:t>Me shkresën nr. 984, datë 29.02.2016</w:t>
      </w:r>
      <w:r w:rsidR="005302F5" w:rsidRPr="00D1273D">
        <w:rPr>
          <w:rFonts w:eastAsia="Calibri"/>
          <w:noProof w:val="0"/>
          <w:lang w:val="sq-AL" w:eastAsia="fr-FR"/>
        </w:rPr>
        <w:t>,</w:t>
      </w:r>
      <w:r w:rsidRPr="00D1273D">
        <w:rPr>
          <w:rFonts w:eastAsia="Calibri"/>
          <w:noProof w:val="0"/>
          <w:lang w:val="sq-AL" w:eastAsia="fr-FR"/>
        </w:rPr>
        <w:t xml:space="preserve"> zyra e përmbarimit i është drejtuar debitorit</w:t>
      </w:r>
      <w:r w:rsidR="004948DB">
        <w:rPr>
          <w:rFonts w:eastAsia="Calibri"/>
          <w:noProof w:val="0"/>
          <w:lang w:val="sq-AL" w:eastAsia="fr-FR"/>
        </w:rPr>
        <w:t>,</w:t>
      </w:r>
      <w:r w:rsidRPr="00D1273D">
        <w:rPr>
          <w:rFonts w:eastAsia="Calibri"/>
          <w:noProof w:val="0"/>
          <w:lang w:val="sq-AL" w:eastAsia="fr-FR"/>
        </w:rPr>
        <w:t xml:space="preserve"> KLD-së</w:t>
      </w:r>
      <w:r w:rsidR="004948DB">
        <w:rPr>
          <w:rFonts w:eastAsia="Calibri"/>
          <w:noProof w:val="0"/>
          <w:lang w:val="sq-AL" w:eastAsia="fr-FR"/>
        </w:rPr>
        <w:t>,</w:t>
      </w:r>
      <w:r w:rsidRPr="00D1273D">
        <w:rPr>
          <w:rFonts w:eastAsia="Calibri"/>
          <w:noProof w:val="0"/>
          <w:lang w:val="sq-AL" w:eastAsia="fr-FR"/>
        </w:rPr>
        <w:t xml:space="preserve"> për ekzekutimin vullnetar të vendimit gjyqësor. Meqenëse nuk është ekzekutuar </w:t>
      </w:r>
      <w:r w:rsidRPr="00D1273D">
        <w:rPr>
          <w:rFonts w:eastAsia="Calibri"/>
          <w:noProof w:val="0"/>
          <w:lang w:val="sq-AL" w:eastAsia="fr-FR"/>
        </w:rPr>
        <w:lastRenderedPageBreak/>
        <w:t xml:space="preserve">vullnetarisht vendimi, zyra ka vijuar veprimet përmbarimore duke iu drejtuar përsëri KLD-së me shkresën nr. 1572, datë 24.08.2017 për ekzekutimin e detyrueshëm të vendimit gjyqësor. Nga debitori nuk është kryer asnjë veprim për vënien në ekzekutim të vendimit. </w:t>
      </w:r>
      <w:r w:rsidR="005302F5" w:rsidRPr="00D1273D">
        <w:rPr>
          <w:rFonts w:eastAsia="Calibri"/>
          <w:noProof w:val="0"/>
          <w:lang w:val="sq-AL" w:eastAsia="fr-FR"/>
        </w:rPr>
        <w:t xml:space="preserve"> </w:t>
      </w:r>
    </w:p>
    <w:p w:rsidR="00086220" w:rsidRPr="00D1273D" w:rsidRDefault="00086220" w:rsidP="00086220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20"/>
        <w:contextualSpacing/>
        <w:jc w:val="both"/>
        <w:rPr>
          <w:rFonts w:eastAsia="Calibri"/>
          <w:b/>
          <w:i/>
          <w:noProof w:val="0"/>
          <w:lang w:val="sq-AL" w:eastAsia="fr-FR"/>
        </w:rPr>
      </w:pPr>
      <w:r w:rsidRPr="00D1273D">
        <w:rPr>
          <w:rFonts w:eastAsia="Calibri"/>
          <w:noProof w:val="0"/>
          <w:lang w:val="sq-AL" w:eastAsia="fr-FR"/>
        </w:rPr>
        <w:t>Ndërkohë</w:t>
      </w:r>
      <w:r w:rsidR="005302F5" w:rsidRPr="00D1273D">
        <w:rPr>
          <w:rFonts w:eastAsia="Calibri"/>
          <w:noProof w:val="0"/>
          <w:lang w:val="sq-AL" w:eastAsia="fr-FR"/>
        </w:rPr>
        <w:t>,</w:t>
      </w:r>
      <w:r w:rsidRPr="00D1273D">
        <w:rPr>
          <w:rFonts w:eastAsia="Calibri"/>
          <w:noProof w:val="0"/>
          <w:lang w:val="sq-AL" w:eastAsia="fr-FR"/>
        </w:rPr>
        <w:t xml:space="preserve"> kërkuesi i është drejtuar Gjykatës Kushtetuese me kërkesë me objekt konstatimin e cenimit të së drejtës për një proces të rregullt ligjor si pasojë e mosekzekutimit të vendimit gjyqësor brenda një afati të arsyeshëm.</w:t>
      </w:r>
    </w:p>
    <w:p w:rsidR="00086220" w:rsidRPr="00D1273D" w:rsidRDefault="00086220" w:rsidP="00086220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20"/>
        <w:contextualSpacing/>
        <w:jc w:val="both"/>
        <w:rPr>
          <w:rFonts w:eastAsia="Calibri"/>
          <w:b/>
          <w:i/>
          <w:noProof w:val="0"/>
          <w:lang w:val="sq-AL" w:eastAsia="fr-FR"/>
        </w:rPr>
      </w:pPr>
      <w:r w:rsidRPr="00D1273D">
        <w:rPr>
          <w:rFonts w:eastAsia="Calibri"/>
          <w:noProof w:val="0"/>
          <w:lang w:val="sq-AL" w:eastAsia="fr-FR"/>
        </w:rPr>
        <w:t>Me vendimi</w:t>
      </w:r>
      <w:r w:rsidR="00DC7564" w:rsidRPr="00D1273D">
        <w:rPr>
          <w:rFonts w:eastAsia="Calibri"/>
          <w:noProof w:val="0"/>
          <w:lang w:val="sq-AL" w:eastAsia="fr-FR"/>
        </w:rPr>
        <w:t>n nr. 4, datë 20.12.2018 të KLGJ</w:t>
      </w:r>
      <w:r w:rsidRPr="00D1273D">
        <w:rPr>
          <w:rFonts w:eastAsia="Calibri"/>
          <w:noProof w:val="0"/>
          <w:lang w:val="sq-AL" w:eastAsia="fr-FR"/>
        </w:rPr>
        <w:t xml:space="preserve">-së është vendosur: </w:t>
      </w:r>
      <w:r w:rsidRPr="00903557">
        <w:rPr>
          <w:rFonts w:eastAsia="Calibri"/>
          <w:i/>
          <w:noProof w:val="0"/>
          <w:lang w:val="sq-AL" w:eastAsia="fr-FR"/>
        </w:rPr>
        <w:t>“Deklarimi i krijimit të Këshillit të Lartë Gjyqë</w:t>
      </w:r>
      <w:r w:rsidR="00236533" w:rsidRPr="00903557">
        <w:rPr>
          <w:rFonts w:eastAsia="Calibri"/>
          <w:i/>
          <w:noProof w:val="0"/>
          <w:lang w:val="sq-AL" w:eastAsia="fr-FR"/>
        </w:rPr>
        <w:t>so</w:t>
      </w:r>
      <w:r w:rsidR="00903557">
        <w:rPr>
          <w:rFonts w:eastAsia="Calibri"/>
          <w:i/>
          <w:noProof w:val="0"/>
          <w:lang w:val="sq-AL" w:eastAsia="fr-FR"/>
        </w:rPr>
        <w:t>r n</w:t>
      </w:r>
      <w:r w:rsidRPr="00903557">
        <w:rPr>
          <w:rFonts w:eastAsia="Calibri"/>
          <w:i/>
          <w:noProof w:val="0"/>
          <w:lang w:val="sq-AL" w:eastAsia="fr-FR"/>
        </w:rPr>
        <w:t>ë datën 12.12.2018”, bazuar në ligjin nr.</w:t>
      </w:r>
      <w:r w:rsidR="00903557">
        <w:rPr>
          <w:rFonts w:eastAsia="Calibri"/>
          <w:i/>
          <w:noProof w:val="0"/>
          <w:lang w:val="sq-AL" w:eastAsia="fr-FR"/>
        </w:rPr>
        <w:t xml:space="preserve"> </w:t>
      </w:r>
      <w:r w:rsidRPr="00903557">
        <w:rPr>
          <w:rFonts w:eastAsia="Calibri"/>
          <w:i/>
          <w:noProof w:val="0"/>
          <w:lang w:val="sq-AL" w:eastAsia="fr-FR"/>
        </w:rPr>
        <w:t>115/2016 “Për organet e qeverisjes së sistemit të drejtësisë”</w:t>
      </w:r>
      <w:r w:rsidR="00903557">
        <w:rPr>
          <w:rFonts w:eastAsia="Calibri"/>
          <w:i/>
          <w:noProof w:val="0"/>
          <w:lang w:val="sq-AL" w:eastAsia="fr-FR"/>
        </w:rPr>
        <w:t>”</w:t>
      </w:r>
      <w:r w:rsidRPr="00903557">
        <w:rPr>
          <w:rFonts w:eastAsia="Calibri"/>
          <w:i/>
          <w:noProof w:val="0"/>
          <w:lang w:val="sq-AL" w:eastAsia="fr-FR"/>
        </w:rPr>
        <w:t>.</w:t>
      </w:r>
    </w:p>
    <w:p w:rsidR="00086220" w:rsidRPr="0022544B" w:rsidRDefault="00086220" w:rsidP="00086220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20"/>
        <w:contextualSpacing/>
        <w:jc w:val="both"/>
        <w:rPr>
          <w:rFonts w:eastAsia="Calibri"/>
          <w:b/>
          <w:i/>
          <w:noProof w:val="0"/>
          <w:lang w:val="sq-AL" w:eastAsia="fr-FR"/>
        </w:rPr>
      </w:pPr>
      <w:r w:rsidRPr="00D1273D">
        <w:rPr>
          <w:rFonts w:eastAsia="Calibri"/>
          <w:noProof w:val="0"/>
          <w:lang w:val="sq-AL" w:eastAsia="fr-FR"/>
        </w:rPr>
        <w:t>KLGJ-ja në datën 29.12.2019 ka marrë në shqyrtim kërkesën e përmbaruesit gjyqësor për të ekzekutuar vendimin gjyqësor të formës së prerë</w:t>
      </w:r>
      <w:r w:rsidR="00DC7564" w:rsidRPr="00D1273D">
        <w:rPr>
          <w:rFonts w:eastAsia="Calibri"/>
          <w:noProof w:val="0"/>
          <w:lang w:val="sq-AL" w:eastAsia="fr-FR"/>
        </w:rPr>
        <w:t>,</w:t>
      </w:r>
      <w:r w:rsidRPr="00D1273D">
        <w:rPr>
          <w:rFonts w:eastAsia="Calibri"/>
          <w:noProof w:val="0"/>
          <w:lang w:val="sq-AL" w:eastAsia="fr-FR"/>
        </w:rPr>
        <w:t xml:space="preserve"> dhe pasi ka vlerësuar aktet ka vendosur</w:t>
      </w:r>
      <w:r w:rsidR="00903557">
        <w:rPr>
          <w:rFonts w:eastAsia="Calibri"/>
          <w:noProof w:val="0"/>
          <w:lang w:val="sq-AL" w:eastAsia="fr-FR"/>
        </w:rPr>
        <w:t>,</w:t>
      </w:r>
      <w:r w:rsidRPr="00D1273D">
        <w:rPr>
          <w:rFonts w:eastAsia="Calibri"/>
          <w:noProof w:val="0"/>
          <w:lang w:val="sq-AL" w:eastAsia="fr-FR"/>
        </w:rPr>
        <w:t xml:space="preserve">  me vendimin nr</w:t>
      </w:r>
      <w:r w:rsidR="00903557">
        <w:rPr>
          <w:rFonts w:eastAsia="Calibri"/>
          <w:noProof w:val="0"/>
          <w:lang w:val="sq-AL" w:eastAsia="fr-FR"/>
        </w:rPr>
        <w:t>.</w:t>
      </w:r>
      <w:r w:rsidRPr="00D1273D">
        <w:rPr>
          <w:rFonts w:eastAsia="Calibri"/>
          <w:noProof w:val="0"/>
          <w:lang w:val="sq-AL" w:eastAsia="fr-FR"/>
        </w:rPr>
        <w:t xml:space="preserve"> 243, </w:t>
      </w:r>
      <w:r w:rsidR="00903557">
        <w:rPr>
          <w:rFonts w:eastAsia="Calibri"/>
          <w:noProof w:val="0"/>
          <w:lang w:val="sq-AL" w:eastAsia="fr-FR"/>
        </w:rPr>
        <w:t>datë 29.10.2019,</w:t>
      </w:r>
      <w:r w:rsidR="00DC7564" w:rsidRPr="00D1273D">
        <w:rPr>
          <w:rFonts w:eastAsia="Calibri"/>
          <w:noProof w:val="0"/>
          <w:lang w:val="sq-AL" w:eastAsia="fr-FR"/>
        </w:rPr>
        <w:t xml:space="preserve"> </w:t>
      </w:r>
      <w:r w:rsidRPr="00D1273D">
        <w:rPr>
          <w:rFonts w:eastAsia="Calibri"/>
          <w:noProof w:val="0"/>
          <w:lang w:val="sq-AL" w:eastAsia="fr-FR"/>
        </w:rPr>
        <w:t>refuzimin për kthimin e kërkuesit në funksionin e gjyqtarit.</w:t>
      </w:r>
      <w:r w:rsidR="0053470E" w:rsidRPr="0053470E">
        <w:rPr>
          <w:rFonts w:eastAsia="Calibri"/>
          <w:noProof w:val="0"/>
          <w:lang w:val="sq-AL" w:eastAsia="fr-FR"/>
        </w:rPr>
        <w:t xml:space="preserve"> </w:t>
      </w:r>
      <w:r w:rsidR="0053470E">
        <w:rPr>
          <w:rFonts w:eastAsia="Calibri"/>
          <w:noProof w:val="0"/>
          <w:lang w:val="sq-AL" w:eastAsia="fr-FR"/>
        </w:rPr>
        <w:t xml:space="preserve"> </w:t>
      </w:r>
      <w:r w:rsidR="0053470E" w:rsidRPr="00D1273D">
        <w:rPr>
          <w:rFonts w:eastAsia="Calibri"/>
          <w:noProof w:val="0"/>
          <w:lang w:val="sq-AL" w:eastAsia="fr-FR"/>
        </w:rPr>
        <w:t>Kundër këtij vendimi kërkuesi ka paraqitur ankim në Gjykatën Administrative të Apelit Tiranë, e cila</w:t>
      </w:r>
      <w:r w:rsidR="0053470E">
        <w:rPr>
          <w:rFonts w:eastAsia="Calibri"/>
          <w:noProof w:val="0"/>
          <w:lang w:val="sq-AL" w:eastAsia="fr-FR"/>
        </w:rPr>
        <w:t>, me vendimin nr. 42</w:t>
      </w:r>
      <w:r w:rsidR="006C0607">
        <w:rPr>
          <w:rFonts w:eastAsia="Calibri"/>
          <w:noProof w:val="0"/>
          <w:lang w:val="sq-AL" w:eastAsia="fr-FR"/>
        </w:rPr>
        <w:t>,</w:t>
      </w:r>
      <w:r w:rsidR="0053470E" w:rsidRPr="00D1273D">
        <w:rPr>
          <w:rFonts w:eastAsia="Calibri"/>
          <w:noProof w:val="0"/>
          <w:lang w:val="sq-AL" w:eastAsia="fr-FR"/>
        </w:rPr>
        <w:t xml:space="preserve"> të datës 28.02.2020</w:t>
      </w:r>
      <w:r w:rsidR="0053470E">
        <w:rPr>
          <w:rFonts w:eastAsia="Calibri"/>
          <w:noProof w:val="0"/>
          <w:lang w:val="sq-AL" w:eastAsia="fr-FR"/>
        </w:rPr>
        <w:t>,</w:t>
      </w:r>
      <w:r w:rsidR="0053470E" w:rsidRPr="00D1273D">
        <w:rPr>
          <w:rFonts w:eastAsia="Calibri"/>
          <w:noProof w:val="0"/>
          <w:lang w:val="sq-AL" w:eastAsia="fr-FR"/>
        </w:rPr>
        <w:t xml:space="preserve"> ka vendosur: </w:t>
      </w:r>
      <w:r w:rsidR="0053470E">
        <w:rPr>
          <w:rFonts w:eastAsia="Calibri"/>
          <w:i/>
          <w:noProof w:val="0"/>
          <w:lang w:val="sq-AL" w:eastAsia="fr-FR"/>
        </w:rPr>
        <w:t xml:space="preserve">“Rrëzimin e </w:t>
      </w:r>
      <w:r w:rsidR="0053470E" w:rsidRPr="00D1273D">
        <w:rPr>
          <w:rFonts w:eastAsia="Calibri"/>
          <w:i/>
          <w:noProof w:val="0"/>
          <w:lang w:val="sq-AL" w:eastAsia="fr-FR"/>
        </w:rPr>
        <w:t>kërkesëpadisë</w:t>
      </w:r>
      <w:r w:rsidR="0053470E">
        <w:rPr>
          <w:rFonts w:eastAsia="Calibri"/>
          <w:i/>
          <w:noProof w:val="0"/>
          <w:lang w:val="sq-AL" w:eastAsia="fr-FR"/>
        </w:rPr>
        <w:t>.</w:t>
      </w:r>
      <w:r w:rsidR="0053470E" w:rsidRPr="00D1273D">
        <w:rPr>
          <w:rFonts w:eastAsia="Calibri"/>
          <w:i/>
          <w:noProof w:val="0"/>
          <w:lang w:val="sq-AL" w:eastAsia="fr-FR"/>
        </w:rPr>
        <w:t>”</w:t>
      </w:r>
      <w:r w:rsidR="006C0607">
        <w:rPr>
          <w:rFonts w:eastAsia="Calibri"/>
          <w:noProof w:val="0"/>
          <w:lang w:val="sq-AL" w:eastAsia="fr-FR"/>
        </w:rPr>
        <w:t xml:space="preserve">. </w:t>
      </w:r>
      <w:r w:rsidR="0053470E" w:rsidRPr="00D1273D">
        <w:rPr>
          <w:rFonts w:eastAsia="Calibri"/>
          <w:noProof w:val="0"/>
          <w:lang w:val="sq-AL" w:eastAsia="fr-FR"/>
        </w:rPr>
        <w:t>Kundër këtij vendimi kërkuesi ka paraqitur rekurs në Gjykatën e Lartë.</w:t>
      </w:r>
    </w:p>
    <w:p w:rsidR="0022544B" w:rsidRDefault="0022544B" w:rsidP="0022544B">
      <w:pPr>
        <w:tabs>
          <w:tab w:val="left" w:pos="1080"/>
        </w:tabs>
        <w:spacing w:line="360" w:lineRule="auto"/>
        <w:contextualSpacing/>
        <w:jc w:val="both"/>
        <w:rPr>
          <w:rFonts w:eastAsia="Calibri"/>
          <w:noProof w:val="0"/>
          <w:lang w:val="sq-AL" w:eastAsia="fr-FR"/>
        </w:rPr>
      </w:pPr>
    </w:p>
    <w:p w:rsidR="0022544B" w:rsidRPr="00D1273D" w:rsidRDefault="0022544B" w:rsidP="0022544B">
      <w:pPr>
        <w:tabs>
          <w:tab w:val="left" w:pos="1080"/>
        </w:tabs>
        <w:spacing w:line="360" w:lineRule="auto"/>
        <w:contextualSpacing/>
        <w:jc w:val="both"/>
        <w:rPr>
          <w:rFonts w:eastAsia="Calibri"/>
          <w:b/>
          <w:i/>
          <w:noProof w:val="0"/>
          <w:lang w:val="sq-AL" w:eastAsia="fr-FR"/>
        </w:rPr>
      </w:pPr>
    </w:p>
    <w:p w:rsidR="00903557" w:rsidRDefault="00086220" w:rsidP="00903557">
      <w:pPr>
        <w:tabs>
          <w:tab w:val="left" w:pos="1080"/>
        </w:tabs>
        <w:spacing w:line="360" w:lineRule="auto"/>
        <w:contextualSpacing/>
        <w:jc w:val="center"/>
        <w:rPr>
          <w:rFonts w:eastAsia="Calibri"/>
          <w:b/>
          <w:noProof w:val="0"/>
          <w:lang w:val="sq-AL" w:eastAsia="fr-FR"/>
        </w:rPr>
      </w:pPr>
      <w:r w:rsidRPr="00903557">
        <w:rPr>
          <w:rFonts w:eastAsia="Calibri"/>
          <w:b/>
          <w:noProof w:val="0"/>
          <w:lang w:val="sq-AL" w:eastAsia="fr-FR"/>
        </w:rPr>
        <w:t>II</w:t>
      </w:r>
    </w:p>
    <w:p w:rsidR="00086220" w:rsidRPr="00903557" w:rsidRDefault="00903557" w:rsidP="00903557">
      <w:pPr>
        <w:tabs>
          <w:tab w:val="left" w:pos="1080"/>
        </w:tabs>
        <w:spacing w:line="360" w:lineRule="auto"/>
        <w:contextualSpacing/>
        <w:jc w:val="center"/>
        <w:rPr>
          <w:rFonts w:eastAsia="Calibri"/>
          <w:b/>
          <w:noProof w:val="0"/>
          <w:lang w:val="sq-AL" w:eastAsia="fr-FR"/>
        </w:rPr>
      </w:pPr>
      <w:r>
        <w:rPr>
          <w:rFonts w:eastAsia="Calibri"/>
          <w:b/>
          <w:noProof w:val="0"/>
          <w:lang w:val="sq-AL" w:eastAsia="fr-FR"/>
        </w:rPr>
        <w:t>P</w:t>
      </w:r>
      <w:r w:rsidR="0022544B">
        <w:rPr>
          <w:rFonts w:eastAsia="Calibri"/>
          <w:b/>
          <w:noProof w:val="0"/>
          <w:lang w:val="sq-AL" w:eastAsia="fr-FR"/>
        </w:rPr>
        <w:t>arashtrimet</w:t>
      </w:r>
      <w:r w:rsidRPr="00903557">
        <w:rPr>
          <w:rFonts w:eastAsia="Calibri"/>
          <w:b/>
          <w:noProof w:val="0"/>
          <w:lang w:val="sq-AL" w:eastAsia="fr-FR"/>
        </w:rPr>
        <w:t xml:space="preserve"> e palëve</w:t>
      </w:r>
    </w:p>
    <w:p w:rsidR="00086220" w:rsidRPr="00D1273D" w:rsidRDefault="00086220" w:rsidP="00086220">
      <w:pPr>
        <w:pStyle w:val="ListParagraph"/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  <w:lang w:val="sq-AL"/>
        </w:rPr>
      </w:pPr>
      <w:r w:rsidRPr="00642580">
        <w:rPr>
          <w:rFonts w:ascii="Times New Roman" w:hAnsi="Times New Roman"/>
          <w:b/>
          <w:i/>
          <w:sz w:val="24"/>
          <w:szCs w:val="24"/>
          <w:lang w:val="sq-AL"/>
        </w:rPr>
        <w:t>Kërkuesi</w:t>
      </w:r>
      <w:r w:rsidRPr="00903557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1273D">
        <w:rPr>
          <w:rFonts w:ascii="Times New Roman" w:hAnsi="Times New Roman"/>
          <w:sz w:val="24"/>
          <w:szCs w:val="24"/>
          <w:lang w:val="sq-AL"/>
        </w:rPr>
        <w:t xml:space="preserve">i është drejtuar Gjykatës Kushtetuese, duke pretenduar cenimin e </w:t>
      </w:r>
      <w:r w:rsidR="00903557">
        <w:rPr>
          <w:rFonts w:ascii="Times New Roman" w:hAnsi="Times New Roman"/>
          <w:sz w:val="24"/>
          <w:szCs w:val="24"/>
          <w:lang w:val="sq-AL"/>
        </w:rPr>
        <w:t>s</w:t>
      </w:r>
      <w:r w:rsidRPr="00D1273D">
        <w:rPr>
          <w:rFonts w:ascii="Times New Roman" w:hAnsi="Times New Roman"/>
          <w:sz w:val="24"/>
          <w:szCs w:val="24"/>
          <w:lang w:val="sq-AL"/>
        </w:rPr>
        <w:t>ë drejtës për një proces të rregullt ligjor, në kuptim të nenit 42 të Kushtetutës dhe nenit 6/1 të KEDN</w:t>
      </w:r>
      <w:r w:rsidR="00903557">
        <w:rPr>
          <w:rFonts w:ascii="Times New Roman" w:hAnsi="Times New Roman"/>
          <w:sz w:val="24"/>
          <w:szCs w:val="24"/>
          <w:lang w:val="sq-AL"/>
        </w:rPr>
        <w:t>J</w:t>
      </w:r>
      <w:r w:rsidRPr="00D1273D">
        <w:rPr>
          <w:rFonts w:ascii="Times New Roman" w:hAnsi="Times New Roman"/>
          <w:sz w:val="24"/>
          <w:szCs w:val="24"/>
          <w:lang w:val="sq-AL"/>
        </w:rPr>
        <w:t>-së, si rrjedhojë e mosekzekutimit të vendimit gjyqësor të formës së prerë brenda një afati të arsyeshëm.</w:t>
      </w:r>
    </w:p>
    <w:p w:rsidR="00086220" w:rsidRPr="00D1273D" w:rsidRDefault="00086220" w:rsidP="00D6154D">
      <w:pPr>
        <w:pStyle w:val="ListParagraph"/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r w:rsidRPr="00642580">
        <w:rPr>
          <w:rFonts w:ascii="Times New Roman" w:hAnsi="Times New Roman"/>
          <w:b/>
          <w:i/>
          <w:sz w:val="24"/>
          <w:szCs w:val="24"/>
          <w:lang w:val="sq-AL"/>
        </w:rPr>
        <w:t>Subjekti i interesuar</w:t>
      </w:r>
      <w:r w:rsidR="00903557" w:rsidRPr="00642580">
        <w:rPr>
          <w:rFonts w:ascii="Times New Roman" w:hAnsi="Times New Roman"/>
          <w:b/>
          <w:i/>
          <w:sz w:val="24"/>
          <w:szCs w:val="24"/>
          <w:lang w:val="sq-AL"/>
        </w:rPr>
        <w:t>,</w:t>
      </w:r>
      <w:r w:rsidRPr="00642580">
        <w:rPr>
          <w:rFonts w:ascii="Times New Roman" w:hAnsi="Times New Roman"/>
          <w:b/>
          <w:i/>
          <w:sz w:val="24"/>
          <w:szCs w:val="24"/>
          <w:lang w:val="sq-AL"/>
        </w:rPr>
        <w:t xml:space="preserve"> </w:t>
      </w:r>
      <w:r w:rsidRPr="00642580">
        <w:rPr>
          <w:rFonts w:ascii="Times New Roman" w:hAnsi="Times New Roman"/>
          <w:b/>
          <w:i/>
          <w:sz w:val="24"/>
          <w:szCs w:val="24"/>
          <w:lang w:val="sq-AL" w:eastAsia="fr-FR"/>
        </w:rPr>
        <w:t>zyra e përmbarimit “Albius”</w:t>
      </w:r>
      <w:r w:rsidR="00903557" w:rsidRPr="00903557">
        <w:rPr>
          <w:rFonts w:ascii="Times New Roman" w:hAnsi="Times New Roman"/>
          <w:sz w:val="24"/>
          <w:szCs w:val="24"/>
          <w:lang w:val="sq-AL" w:eastAsia="fr-FR"/>
        </w:rPr>
        <w:t>,</w:t>
      </w:r>
      <w:r w:rsidRPr="00903557">
        <w:rPr>
          <w:rFonts w:ascii="Times New Roman" w:hAnsi="Times New Roman"/>
          <w:b/>
          <w:sz w:val="24"/>
          <w:szCs w:val="24"/>
          <w:lang w:val="sq-AL" w:eastAsia="fr-FR"/>
        </w:rPr>
        <w:t xml:space="preserve"> </w:t>
      </w:r>
      <w:r w:rsidRPr="00903557">
        <w:rPr>
          <w:rFonts w:ascii="Times New Roman" w:hAnsi="Times New Roman"/>
          <w:sz w:val="24"/>
          <w:szCs w:val="24"/>
          <w:lang w:val="sq-AL" w:eastAsia="fr-FR"/>
        </w:rPr>
        <w:t>ka</w:t>
      </w:r>
      <w:r w:rsidRPr="00D1273D">
        <w:rPr>
          <w:rFonts w:ascii="Times New Roman" w:hAnsi="Times New Roman"/>
          <w:sz w:val="24"/>
          <w:szCs w:val="24"/>
          <w:lang w:val="sq-AL" w:eastAsia="fr-FR"/>
        </w:rPr>
        <w:t xml:space="preserve"> paraqitur parashtrime me shkrim në datën</w:t>
      </w:r>
      <w:r w:rsidR="00D6154D" w:rsidRPr="00D1273D">
        <w:rPr>
          <w:rFonts w:ascii="Times New Roman" w:hAnsi="Times New Roman"/>
          <w:sz w:val="24"/>
          <w:szCs w:val="24"/>
          <w:lang w:val="sq-AL" w:eastAsia="fr-FR"/>
        </w:rPr>
        <w:t xml:space="preserve"> 21.03.2018</w:t>
      </w:r>
      <w:r w:rsidR="00DC7564" w:rsidRPr="00D1273D">
        <w:rPr>
          <w:rFonts w:ascii="Times New Roman" w:hAnsi="Times New Roman"/>
          <w:sz w:val="24"/>
          <w:szCs w:val="24"/>
          <w:lang w:val="sq-AL" w:eastAsia="fr-FR"/>
        </w:rPr>
        <w:t>,</w:t>
      </w:r>
      <w:r w:rsidR="00D6154D" w:rsidRPr="00D1273D">
        <w:rPr>
          <w:rFonts w:ascii="Times New Roman" w:hAnsi="Times New Roman"/>
          <w:sz w:val="24"/>
          <w:szCs w:val="24"/>
          <w:lang w:val="sq-AL" w:eastAsia="fr-FR"/>
        </w:rPr>
        <w:t xml:space="preserve"> duke argumentuar se kërkuesit i është cenuar e drejta për një </w:t>
      </w:r>
      <w:r w:rsidR="00DC7564" w:rsidRPr="00D1273D">
        <w:rPr>
          <w:rFonts w:ascii="Times New Roman" w:hAnsi="Times New Roman"/>
          <w:sz w:val="24"/>
          <w:szCs w:val="24"/>
          <w:lang w:val="sq-AL" w:eastAsia="fr-FR"/>
        </w:rPr>
        <w:t>proces</w:t>
      </w:r>
      <w:r w:rsidR="00903557">
        <w:rPr>
          <w:rFonts w:ascii="Times New Roman" w:hAnsi="Times New Roman"/>
          <w:sz w:val="24"/>
          <w:szCs w:val="24"/>
          <w:lang w:val="sq-AL" w:eastAsia="fr-FR"/>
        </w:rPr>
        <w:t xml:space="preserve"> të rregullt ligjor, pasi nuk</w:t>
      </w:r>
      <w:r w:rsidR="00D6154D" w:rsidRPr="00D1273D">
        <w:rPr>
          <w:rFonts w:ascii="Times New Roman" w:hAnsi="Times New Roman"/>
          <w:sz w:val="24"/>
          <w:szCs w:val="24"/>
          <w:lang w:val="sq-AL" w:eastAsia="fr-FR"/>
        </w:rPr>
        <w:t xml:space="preserve"> është ekzekutuar vendimi</w:t>
      </w:r>
      <w:r w:rsidR="00903557">
        <w:rPr>
          <w:rFonts w:ascii="Times New Roman" w:hAnsi="Times New Roman"/>
          <w:sz w:val="24"/>
          <w:szCs w:val="24"/>
          <w:lang w:val="sq-AL" w:eastAsia="fr-FR"/>
        </w:rPr>
        <w:t xml:space="preserve"> i formës së prerë</w:t>
      </w:r>
      <w:r w:rsidR="00D6154D" w:rsidRPr="00D1273D">
        <w:rPr>
          <w:rFonts w:ascii="Times New Roman" w:hAnsi="Times New Roman"/>
          <w:sz w:val="24"/>
          <w:szCs w:val="24"/>
          <w:lang w:val="sq-AL" w:eastAsia="fr-FR"/>
        </w:rPr>
        <w:t xml:space="preserve"> </w:t>
      </w:r>
      <w:r w:rsidR="00DC7564" w:rsidRPr="00D1273D">
        <w:rPr>
          <w:rFonts w:ascii="Times New Roman" w:hAnsi="Times New Roman"/>
          <w:sz w:val="24"/>
          <w:szCs w:val="24"/>
          <w:lang w:val="sq-AL" w:eastAsia="fr-FR"/>
        </w:rPr>
        <w:t>brenda</w:t>
      </w:r>
      <w:r w:rsidR="00D6154D" w:rsidRPr="00D1273D">
        <w:rPr>
          <w:rFonts w:ascii="Times New Roman" w:hAnsi="Times New Roman"/>
          <w:sz w:val="24"/>
          <w:szCs w:val="24"/>
          <w:lang w:val="sq-AL" w:eastAsia="fr-FR"/>
        </w:rPr>
        <w:t xml:space="preserve"> një koh</w:t>
      </w:r>
      <w:r w:rsidR="00DC7564" w:rsidRPr="00D1273D">
        <w:rPr>
          <w:rFonts w:ascii="Times New Roman" w:hAnsi="Times New Roman"/>
          <w:sz w:val="24"/>
          <w:szCs w:val="24"/>
          <w:lang w:val="sq-AL" w:eastAsia="fr-FR"/>
        </w:rPr>
        <w:t>e</w:t>
      </w:r>
      <w:r w:rsidR="00D6154D" w:rsidRPr="00D1273D">
        <w:rPr>
          <w:rFonts w:ascii="Times New Roman" w:hAnsi="Times New Roman"/>
          <w:sz w:val="24"/>
          <w:szCs w:val="24"/>
          <w:lang w:val="sq-AL" w:eastAsia="fr-FR"/>
        </w:rPr>
        <w:t xml:space="preserve"> të</w:t>
      </w:r>
      <w:r w:rsidR="00DC7564" w:rsidRPr="00D1273D">
        <w:rPr>
          <w:rFonts w:ascii="Times New Roman" w:hAnsi="Times New Roman"/>
          <w:sz w:val="24"/>
          <w:szCs w:val="24"/>
          <w:lang w:val="sq-AL" w:eastAsia="fr-FR"/>
        </w:rPr>
        <w:t xml:space="preserve"> </w:t>
      </w:r>
      <w:r w:rsidR="00D6154D" w:rsidRPr="00D1273D">
        <w:rPr>
          <w:rFonts w:ascii="Times New Roman" w:hAnsi="Times New Roman"/>
          <w:sz w:val="24"/>
          <w:szCs w:val="24"/>
          <w:lang w:val="sq-AL" w:eastAsia="fr-FR"/>
        </w:rPr>
        <w:t>arsyeshme.</w:t>
      </w:r>
    </w:p>
    <w:p w:rsidR="00086220" w:rsidRPr="00D1273D" w:rsidRDefault="00086220" w:rsidP="00344334">
      <w:pPr>
        <w:pStyle w:val="ListParagraph"/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r w:rsidRPr="00642580">
        <w:rPr>
          <w:rFonts w:ascii="Times New Roman" w:hAnsi="Times New Roman"/>
          <w:b/>
          <w:i/>
          <w:sz w:val="24"/>
          <w:szCs w:val="24"/>
          <w:lang w:val="sq-AL"/>
        </w:rPr>
        <w:t>Subjekti i interesuar, KLD</w:t>
      </w:r>
      <w:r w:rsidR="00903557" w:rsidRPr="00642580">
        <w:rPr>
          <w:rFonts w:ascii="Times New Roman" w:hAnsi="Times New Roman"/>
          <w:b/>
          <w:i/>
          <w:sz w:val="24"/>
          <w:szCs w:val="24"/>
          <w:lang w:val="sq-AL"/>
        </w:rPr>
        <w:t>-ja</w:t>
      </w:r>
      <w:r w:rsidR="00236533" w:rsidRPr="00642580">
        <w:rPr>
          <w:rFonts w:ascii="Times New Roman" w:hAnsi="Times New Roman"/>
          <w:b/>
          <w:sz w:val="24"/>
          <w:szCs w:val="24"/>
          <w:lang w:val="sq-AL"/>
        </w:rPr>
        <w:t>,</w:t>
      </w:r>
      <w:r w:rsidRPr="00D1273D">
        <w:rPr>
          <w:rFonts w:ascii="Times New Roman" w:hAnsi="Times New Roman"/>
          <w:b/>
          <w:i/>
          <w:sz w:val="24"/>
          <w:szCs w:val="24"/>
          <w:lang w:val="sq-AL"/>
        </w:rPr>
        <w:t xml:space="preserve"> </w:t>
      </w:r>
      <w:r w:rsidRPr="00D1273D">
        <w:rPr>
          <w:rFonts w:ascii="Times New Roman" w:hAnsi="Times New Roman"/>
          <w:sz w:val="24"/>
          <w:szCs w:val="24"/>
          <w:lang w:val="sq-AL"/>
        </w:rPr>
        <w:t>ka paraqitur parashtrime me shkrim në datën 30.03.2018</w:t>
      </w:r>
      <w:r w:rsidR="00903557">
        <w:rPr>
          <w:rFonts w:ascii="Times New Roman" w:hAnsi="Times New Roman"/>
          <w:sz w:val="24"/>
          <w:szCs w:val="24"/>
          <w:lang w:val="sq-AL"/>
        </w:rPr>
        <w:t>,</w:t>
      </w:r>
      <w:r w:rsidRPr="00D1273D">
        <w:rPr>
          <w:rFonts w:ascii="Times New Roman" w:hAnsi="Times New Roman"/>
          <w:sz w:val="24"/>
          <w:szCs w:val="24"/>
          <w:lang w:val="sq-AL"/>
        </w:rPr>
        <w:t xml:space="preserve"> duke argumentuar se</w:t>
      </w:r>
      <w:r w:rsidR="00344334" w:rsidRPr="00D1273D">
        <w:rPr>
          <w:rFonts w:ascii="Times New Roman" w:hAnsi="Times New Roman"/>
          <w:sz w:val="24"/>
          <w:szCs w:val="24"/>
          <w:lang w:val="sq-AL"/>
        </w:rPr>
        <w:t xml:space="preserve"> p</w:t>
      </w:r>
      <w:r w:rsidRPr="00D1273D">
        <w:rPr>
          <w:rFonts w:ascii="Times New Roman" w:hAnsi="Times New Roman"/>
          <w:sz w:val="24"/>
          <w:szCs w:val="24"/>
          <w:lang w:val="sq-AL"/>
        </w:rPr>
        <w:t xml:space="preserve">retendimet e kërkuesit për cenimin e </w:t>
      </w:r>
      <w:r w:rsidR="00903557">
        <w:rPr>
          <w:rFonts w:ascii="Times New Roman" w:hAnsi="Times New Roman"/>
          <w:sz w:val="24"/>
          <w:szCs w:val="24"/>
          <w:lang w:val="sq-AL"/>
        </w:rPr>
        <w:t>s</w:t>
      </w:r>
      <w:r w:rsidRPr="00D1273D">
        <w:rPr>
          <w:rFonts w:ascii="Times New Roman" w:hAnsi="Times New Roman"/>
          <w:sz w:val="24"/>
          <w:szCs w:val="24"/>
          <w:lang w:val="sq-AL"/>
        </w:rPr>
        <w:t>ë drejtës për një proces të rregullt ligjor</w:t>
      </w:r>
      <w:r w:rsidR="00903557">
        <w:rPr>
          <w:rFonts w:ascii="Times New Roman" w:hAnsi="Times New Roman"/>
          <w:sz w:val="24"/>
          <w:szCs w:val="24"/>
          <w:lang w:val="sq-AL"/>
        </w:rPr>
        <w:t>,</w:t>
      </w:r>
      <w:r w:rsidRPr="00D1273D">
        <w:rPr>
          <w:rFonts w:ascii="Times New Roman" w:hAnsi="Times New Roman"/>
          <w:sz w:val="24"/>
          <w:szCs w:val="24"/>
          <w:lang w:val="sq-AL"/>
        </w:rPr>
        <w:t xml:space="preserve"> si dhe për zvarritjen e ekzekutimit të vendimit të formës së prerë, janë të pabazuara.</w:t>
      </w:r>
    </w:p>
    <w:p w:rsidR="00086220" w:rsidRPr="00D1273D" w:rsidRDefault="006C0607" w:rsidP="00086220">
      <w:pPr>
        <w:pStyle w:val="ListParagraph"/>
        <w:tabs>
          <w:tab w:val="left" w:pos="1080"/>
        </w:tabs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16</w:t>
      </w:r>
      <w:r w:rsidR="00086220" w:rsidRPr="00D1273D">
        <w:rPr>
          <w:rFonts w:ascii="Times New Roman" w:hAnsi="Times New Roman"/>
          <w:sz w:val="24"/>
          <w:szCs w:val="24"/>
          <w:lang w:val="sq-AL"/>
        </w:rPr>
        <w:t>. Ndërsa, KLGJ</w:t>
      </w:r>
      <w:r w:rsidR="00903557">
        <w:rPr>
          <w:rFonts w:ascii="Times New Roman" w:hAnsi="Times New Roman"/>
          <w:sz w:val="24"/>
          <w:szCs w:val="24"/>
          <w:lang w:val="sq-AL"/>
        </w:rPr>
        <w:t>-ja</w:t>
      </w:r>
      <w:r w:rsidR="00086220" w:rsidRPr="00D1273D">
        <w:rPr>
          <w:rFonts w:ascii="Times New Roman" w:hAnsi="Times New Roman"/>
          <w:sz w:val="24"/>
          <w:szCs w:val="24"/>
          <w:lang w:val="sq-AL"/>
        </w:rPr>
        <w:t>, me shkresën nr.</w:t>
      </w:r>
      <w:r w:rsidR="00903557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86220" w:rsidRPr="00D1273D">
        <w:rPr>
          <w:rFonts w:ascii="Times New Roman" w:hAnsi="Times New Roman"/>
          <w:sz w:val="24"/>
          <w:szCs w:val="24"/>
          <w:lang w:val="sq-AL"/>
        </w:rPr>
        <w:t>234/1 prot</w:t>
      </w:r>
      <w:r w:rsidR="00903557">
        <w:rPr>
          <w:rFonts w:ascii="Times New Roman" w:hAnsi="Times New Roman"/>
          <w:sz w:val="24"/>
          <w:szCs w:val="24"/>
          <w:lang w:val="sq-AL"/>
        </w:rPr>
        <w:t>.</w:t>
      </w:r>
      <w:r w:rsidR="00086220" w:rsidRPr="00D1273D">
        <w:rPr>
          <w:rFonts w:ascii="Times New Roman" w:hAnsi="Times New Roman"/>
          <w:sz w:val="24"/>
          <w:szCs w:val="24"/>
          <w:lang w:val="sq-AL"/>
        </w:rPr>
        <w:t xml:space="preserve"> të datës 26.01.2021, duke kërkuar rrëzimin e kërkesës, parashtron se trajtimi i kërkesës së kërkuesit për ekzekut</w:t>
      </w:r>
      <w:r w:rsidR="00D0675D">
        <w:rPr>
          <w:rFonts w:ascii="Times New Roman" w:hAnsi="Times New Roman"/>
          <w:sz w:val="24"/>
          <w:szCs w:val="24"/>
          <w:lang w:val="sq-AL"/>
        </w:rPr>
        <w:t>im vendimi të formës së prerë</w:t>
      </w:r>
      <w:r w:rsidR="006074E7" w:rsidRPr="00D1273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706DA" w:rsidRPr="00D1273D">
        <w:rPr>
          <w:rFonts w:ascii="Times New Roman" w:hAnsi="Times New Roman"/>
          <w:sz w:val="24"/>
          <w:szCs w:val="24"/>
          <w:lang w:val="sq-AL"/>
        </w:rPr>
        <w:t>ka qenë në kompetencë të  ish-</w:t>
      </w:r>
      <w:r w:rsidR="00086220" w:rsidRPr="00D1273D">
        <w:rPr>
          <w:rFonts w:ascii="Times New Roman" w:hAnsi="Times New Roman"/>
          <w:sz w:val="24"/>
          <w:szCs w:val="24"/>
          <w:lang w:val="sq-AL"/>
        </w:rPr>
        <w:t>KLD</w:t>
      </w:r>
      <w:r w:rsidR="00B9733B">
        <w:rPr>
          <w:rFonts w:ascii="Times New Roman" w:hAnsi="Times New Roman"/>
          <w:sz w:val="24"/>
          <w:szCs w:val="24"/>
          <w:lang w:val="sq-AL"/>
        </w:rPr>
        <w:t>-së</w:t>
      </w:r>
      <w:r w:rsidR="00086220" w:rsidRPr="00D1273D">
        <w:rPr>
          <w:rFonts w:ascii="Times New Roman" w:hAnsi="Times New Roman"/>
          <w:sz w:val="24"/>
          <w:szCs w:val="24"/>
          <w:lang w:val="sq-AL"/>
        </w:rPr>
        <w:t xml:space="preserve"> për një periudhë 7</w:t>
      </w:r>
      <w:r w:rsidR="00B9733B">
        <w:rPr>
          <w:rFonts w:ascii="Times New Roman" w:hAnsi="Times New Roman"/>
          <w:sz w:val="24"/>
          <w:szCs w:val="24"/>
          <w:lang w:val="sq-AL"/>
        </w:rPr>
        <w:t>-</w:t>
      </w:r>
      <w:r w:rsidR="00086220" w:rsidRPr="00D1273D">
        <w:rPr>
          <w:rFonts w:ascii="Times New Roman" w:hAnsi="Times New Roman"/>
          <w:sz w:val="24"/>
          <w:szCs w:val="24"/>
          <w:lang w:val="sq-AL"/>
        </w:rPr>
        <w:t>mujore, deri m</w:t>
      </w:r>
      <w:r w:rsidR="00B9733B">
        <w:rPr>
          <w:rFonts w:ascii="Times New Roman" w:hAnsi="Times New Roman"/>
          <w:sz w:val="24"/>
          <w:szCs w:val="24"/>
          <w:lang w:val="sq-AL"/>
        </w:rPr>
        <w:t>ë</w:t>
      </w:r>
      <w:r w:rsidR="00086220" w:rsidRPr="00D1273D">
        <w:rPr>
          <w:rFonts w:ascii="Times New Roman" w:hAnsi="Times New Roman"/>
          <w:sz w:val="24"/>
          <w:szCs w:val="24"/>
          <w:lang w:val="sq-AL"/>
        </w:rPr>
        <w:t xml:space="preserve"> 11 gusht 2016, kur u miratuan ndryshimet kushtetuese. Institucioni i ri, </w:t>
      </w:r>
      <w:r w:rsidR="00086220" w:rsidRPr="00C43593">
        <w:rPr>
          <w:rFonts w:ascii="Times New Roman" w:hAnsi="Times New Roman"/>
          <w:sz w:val="24"/>
          <w:szCs w:val="24"/>
          <w:lang w:val="sq-AL"/>
        </w:rPr>
        <w:t>KLGJ</w:t>
      </w:r>
      <w:r w:rsidR="00B9733B" w:rsidRPr="00C43593">
        <w:rPr>
          <w:rFonts w:ascii="Times New Roman" w:hAnsi="Times New Roman"/>
          <w:sz w:val="24"/>
          <w:szCs w:val="24"/>
          <w:lang w:val="sq-AL"/>
        </w:rPr>
        <w:t>-ja,</w:t>
      </w:r>
      <w:r w:rsidR="00D0675D" w:rsidRPr="00C43593">
        <w:rPr>
          <w:rFonts w:ascii="Times New Roman" w:hAnsi="Times New Roman"/>
          <w:sz w:val="24"/>
          <w:szCs w:val="24"/>
          <w:lang w:val="sq-AL"/>
        </w:rPr>
        <w:t xml:space="preserve"> u kon</w:t>
      </w:r>
      <w:r w:rsidR="00086220" w:rsidRPr="00C43593">
        <w:rPr>
          <w:rFonts w:ascii="Times New Roman" w:hAnsi="Times New Roman"/>
          <w:sz w:val="24"/>
          <w:szCs w:val="24"/>
          <w:lang w:val="sq-AL"/>
        </w:rPr>
        <w:t>stitua</w:t>
      </w:r>
      <w:r w:rsidR="00086220" w:rsidRPr="00D1273D">
        <w:rPr>
          <w:rFonts w:ascii="Times New Roman" w:hAnsi="Times New Roman"/>
          <w:sz w:val="24"/>
          <w:szCs w:val="24"/>
          <w:lang w:val="sq-AL"/>
        </w:rPr>
        <w:t xml:space="preserve"> më 12.12.2018, </w:t>
      </w:r>
      <w:r w:rsidR="00B9733B">
        <w:rPr>
          <w:rFonts w:ascii="Times New Roman" w:hAnsi="Times New Roman"/>
          <w:sz w:val="24"/>
          <w:szCs w:val="24"/>
          <w:lang w:val="sq-AL"/>
        </w:rPr>
        <w:lastRenderedPageBreak/>
        <w:t>ndërsa</w:t>
      </w:r>
      <w:r w:rsidR="00086220" w:rsidRPr="00D1273D">
        <w:rPr>
          <w:rFonts w:ascii="Times New Roman" w:hAnsi="Times New Roman"/>
          <w:sz w:val="24"/>
          <w:szCs w:val="24"/>
          <w:lang w:val="sq-AL"/>
        </w:rPr>
        <w:t xml:space="preserve"> çështja e kërkuesit u trajtua më 29.10.2019.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86220" w:rsidRPr="00D1273D">
        <w:rPr>
          <w:rFonts w:ascii="Times New Roman" w:hAnsi="Times New Roman"/>
          <w:sz w:val="24"/>
          <w:szCs w:val="24"/>
          <w:lang w:val="sq-AL"/>
        </w:rPr>
        <w:t xml:space="preserve"> Koha e trajtimi</w:t>
      </w:r>
      <w:r w:rsidR="00D0675D">
        <w:rPr>
          <w:rFonts w:ascii="Times New Roman" w:hAnsi="Times New Roman"/>
          <w:sz w:val="24"/>
          <w:szCs w:val="24"/>
          <w:lang w:val="sq-AL"/>
        </w:rPr>
        <w:t>t</w:t>
      </w:r>
      <w:r w:rsidR="00086220" w:rsidRPr="00D1273D">
        <w:rPr>
          <w:rFonts w:ascii="Times New Roman" w:hAnsi="Times New Roman"/>
          <w:sz w:val="24"/>
          <w:szCs w:val="24"/>
          <w:lang w:val="sq-AL"/>
        </w:rPr>
        <w:t xml:space="preserve"> të kërkesës është e arsyeshme, duke pasur parasysh pamundësinë objektive të organit kompetent pararendës</w:t>
      </w:r>
      <w:r w:rsidR="00B9733B">
        <w:rPr>
          <w:rFonts w:ascii="Times New Roman" w:hAnsi="Times New Roman"/>
          <w:sz w:val="24"/>
          <w:szCs w:val="24"/>
          <w:lang w:val="sq-AL"/>
        </w:rPr>
        <w:t>,</w:t>
      </w:r>
      <w:r w:rsidR="00086220" w:rsidRPr="00D1273D">
        <w:rPr>
          <w:rFonts w:ascii="Times New Roman" w:hAnsi="Times New Roman"/>
          <w:sz w:val="24"/>
          <w:szCs w:val="24"/>
          <w:lang w:val="sq-AL"/>
        </w:rPr>
        <w:t xml:space="preserve"> si dhe kohë</w:t>
      </w:r>
      <w:r w:rsidR="00B9733B">
        <w:rPr>
          <w:rFonts w:ascii="Times New Roman" w:hAnsi="Times New Roman"/>
          <w:sz w:val="24"/>
          <w:szCs w:val="24"/>
          <w:lang w:val="sq-AL"/>
        </w:rPr>
        <w:t>n e</w:t>
      </w:r>
      <w:r w:rsidR="00086220" w:rsidRPr="00D1273D">
        <w:rPr>
          <w:rFonts w:ascii="Times New Roman" w:hAnsi="Times New Roman"/>
          <w:sz w:val="24"/>
          <w:szCs w:val="24"/>
          <w:lang w:val="sq-AL"/>
        </w:rPr>
        <w:t xml:space="preserve"> nevojshme në dispozicion të autoriteti të ri </w:t>
      </w:r>
      <w:r w:rsidR="003706DA" w:rsidRPr="00D1273D">
        <w:rPr>
          <w:rFonts w:ascii="Times New Roman" w:hAnsi="Times New Roman"/>
          <w:sz w:val="24"/>
          <w:szCs w:val="24"/>
          <w:lang w:val="sq-AL"/>
        </w:rPr>
        <w:t>t</w:t>
      </w:r>
      <w:r w:rsidR="00B9733B">
        <w:rPr>
          <w:rFonts w:ascii="Times New Roman" w:hAnsi="Times New Roman"/>
          <w:sz w:val="24"/>
          <w:szCs w:val="24"/>
          <w:lang w:val="sq-AL"/>
        </w:rPr>
        <w:t>ë</w:t>
      </w:r>
      <w:r w:rsidR="003706DA" w:rsidRPr="00D1273D">
        <w:rPr>
          <w:rFonts w:ascii="Times New Roman" w:hAnsi="Times New Roman"/>
          <w:sz w:val="24"/>
          <w:szCs w:val="24"/>
          <w:lang w:val="sq-AL"/>
        </w:rPr>
        <w:t xml:space="preserve"> qeverisjes së </w:t>
      </w:r>
      <w:r w:rsidR="00086220" w:rsidRPr="00D1273D">
        <w:rPr>
          <w:rFonts w:ascii="Times New Roman" w:hAnsi="Times New Roman"/>
          <w:sz w:val="24"/>
          <w:szCs w:val="24"/>
          <w:lang w:val="sq-AL"/>
        </w:rPr>
        <w:t>gjyqësor</w:t>
      </w:r>
      <w:r w:rsidR="003706DA" w:rsidRPr="00D1273D">
        <w:rPr>
          <w:rFonts w:ascii="Times New Roman" w:hAnsi="Times New Roman"/>
          <w:sz w:val="24"/>
          <w:szCs w:val="24"/>
          <w:lang w:val="sq-AL"/>
        </w:rPr>
        <w:t>it</w:t>
      </w:r>
      <w:r w:rsidR="00086220" w:rsidRPr="00D1273D">
        <w:rPr>
          <w:rFonts w:ascii="Times New Roman" w:hAnsi="Times New Roman"/>
          <w:sz w:val="24"/>
          <w:szCs w:val="24"/>
          <w:lang w:val="sq-AL"/>
        </w:rPr>
        <w:t xml:space="preserve"> për shqyrtimin e saj. Nga ana tjetër, KLGJ</w:t>
      </w:r>
      <w:r w:rsidR="00B9733B">
        <w:rPr>
          <w:rFonts w:ascii="Times New Roman" w:hAnsi="Times New Roman"/>
          <w:sz w:val="24"/>
          <w:szCs w:val="24"/>
          <w:lang w:val="sq-AL"/>
        </w:rPr>
        <w:t>-ja</w:t>
      </w:r>
      <w:r w:rsidR="00086220" w:rsidRPr="00D1273D">
        <w:rPr>
          <w:rFonts w:ascii="Times New Roman" w:hAnsi="Times New Roman"/>
          <w:sz w:val="24"/>
          <w:szCs w:val="24"/>
          <w:lang w:val="sq-AL"/>
        </w:rPr>
        <w:t xml:space="preserve"> sqaron se ka vendosur refuzimin e kërkesës me vendimin nr.243/2019. </w:t>
      </w:r>
      <w:r w:rsidR="00086220" w:rsidRPr="00D1273D">
        <w:rPr>
          <w:rFonts w:ascii="Times New Roman" w:hAnsi="Times New Roman"/>
          <w:sz w:val="24"/>
          <w:szCs w:val="24"/>
          <w:lang w:val="sq-AL" w:eastAsia="fr-FR"/>
        </w:rPr>
        <w:t>Kundër këtij vendimi kërkuesi ka paraqitur ankim në Gjykatën Administrative të Apelit Tiranë, e cila</w:t>
      </w:r>
      <w:r w:rsidR="00B9733B">
        <w:rPr>
          <w:rFonts w:ascii="Times New Roman" w:hAnsi="Times New Roman"/>
          <w:sz w:val="24"/>
          <w:szCs w:val="24"/>
          <w:lang w:val="sq-AL" w:eastAsia="fr-FR"/>
        </w:rPr>
        <w:t>,</w:t>
      </w:r>
      <w:r w:rsidR="00086220" w:rsidRPr="00D1273D">
        <w:rPr>
          <w:rFonts w:ascii="Times New Roman" w:hAnsi="Times New Roman"/>
          <w:sz w:val="24"/>
          <w:szCs w:val="24"/>
          <w:lang w:val="sq-AL" w:eastAsia="fr-FR"/>
        </w:rPr>
        <w:t xml:space="preserve"> me v</w:t>
      </w:r>
      <w:r w:rsidR="00B9733B">
        <w:rPr>
          <w:rFonts w:ascii="Times New Roman" w:hAnsi="Times New Roman"/>
          <w:sz w:val="24"/>
          <w:szCs w:val="24"/>
          <w:lang w:val="sq-AL" w:eastAsia="fr-FR"/>
        </w:rPr>
        <w:t>endimin nr. 42</w:t>
      </w:r>
      <w:r w:rsidR="00086220" w:rsidRPr="00D1273D">
        <w:rPr>
          <w:rFonts w:ascii="Times New Roman" w:hAnsi="Times New Roman"/>
          <w:sz w:val="24"/>
          <w:szCs w:val="24"/>
          <w:lang w:val="sq-AL" w:eastAsia="fr-FR"/>
        </w:rPr>
        <w:t xml:space="preserve"> të datës 28.02.2020</w:t>
      </w:r>
      <w:r w:rsidR="00B9733B">
        <w:rPr>
          <w:rFonts w:ascii="Times New Roman" w:hAnsi="Times New Roman"/>
          <w:sz w:val="24"/>
          <w:szCs w:val="24"/>
          <w:lang w:val="sq-AL" w:eastAsia="fr-FR"/>
        </w:rPr>
        <w:t>,</w:t>
      </w:r>
      <w:r w:rsidR="00086220" w:rsidRPr="00D1273D">
        <w:rPr>
          <w:rFonts w:ascii="Times New Roman" w:hAnsi="Times New Roman"/>
          <w:sz w:val="24"/>
          <w:szCs w:val="24"/>
          <w:lang w:val="sq-AL" w:eastAsia="fr-FR"/>
        </w:rPr>
        <w:t xml:space="preserve"> ka vendosur: </w:t>
      </w:r>
      <w:r w:rsidR="00086220" w:rsidRPr="00D1273D">
        <w:rPr>
          <w:rFonts w:ascii="Times New Roman" w:hAnsi="Times New Roman"/>
          <w:i/>
          <w:sz w:val="24"/>
          <w:szCs w:val="24"/>
          <w:lang w:val="sq-AL" w:eastAsia="fr-FR"/>
        </w:rPr>
        <w:t>“Rrëzimin e kërkesëpadisë”</w:t>
      </w:r>
      <w:r w:rsidR="00086220" w:rsidRPr="00D1273D">
        <w:rPr>
          <w:rFonts w:ascii="Times New Roman" w:hAnsi="Times New Roman"/>
          <w:sz w:val="24"/>
          <w:szCs w:val="24"/>
          <w:lang w:val="sq-AL" w:eastAsia="fr-FR"/>
        </w:rPr>
        <w:t xml:space="preserve"> dhe çështja është rekursuar në Gjykatën e Lartë</w:t>
      </w:r>
      <w:r w:rsidR="003706DA" w:rsidRPr="00D1273D">
        <w:rPr>
          <w:rFonts w:ascii="Times New Roman" w:hAnsi="Times New Roman"/>
          <w:sz w:val="24"/>
          <w:szCs w:val="24"/>
          <w:lang w:val="sq-AL" w:eastAsia="fr-FR"/>
        </w:rPr>
        <w:t>,</w:t>
      </w:r>
      <w:r w:rsidR="00086220" w:rsidRPr="00D1273D">
        <w:rPr>
          <w:rFonts w:ascii="Times New Roman" w:hAnsi="Times New Roman"/>
          <w:sz w:val="24"/>
          <w:szCs w:val="24"/>
          <w:lang w:val="sq-AL" w:eastAsia="fr-FR"/>
        </w:rPr>
        <w:t xml:space="preserve"> po nga kërkuesi.  </w:t>
      </w:r>
    </w:p>
    <w:p w:rsidR="001819A0" w:rsidRPr="00D1273D" w:rsidRDefault="001819A0" w:rsidP="001819A0">
      <w:pPr>
        <w:pStyle w:val="ListParagraph"/>
        <w:tabs>
          <w:tab w:val="left" w:pos="1260"/>
        </w:tabs>
        <w:spacing w:after="0" w:line="360" w:lineRule="auto"/>
        <w:ind w:left="1260" w:right="144"/>
        <w:jc w:val="both"/>
        <w:outlineLvl w:val="0"/>
        <w:rPr>
          <w:rFonts w:ascii="Times New Roman" w:hAnsi="Times New Roman"/>
          <w:bCs/>
          <w:kern w:val="28"/>
          <w:sz w:val="24"/>
          <w:szCs w:val="24"/>
          <w:lang w:val="sq-AL"/>
        </w:rPr>
      </w:pPr>
    </w:p>
    <w:p w:rsidR="001C6176" w:rsidRPr="00D1273D" w:rsidRDefault="001C6176" w:rsidP="001819A0">
      <w:pPr>
        <w:tabs>
          <w:tab w:val="left" w:pos="360"/>
          <w:tab w:val="left" w:pos="810"/>
        </w:tabs>
        <w:spacing w:line="360" w:lineRule="auto"/>
        <w:jc w:val="center"/>
        <w:outlineLvl w:val="0"/>
        <w:rPr>
          <w:b/>
          <w:bCs/>
          <w:noProof w:val="0"/>
          <w:kern w:val="28"/>
          <w:lang w:val="sq-AL"/>
        </w:rPr>
      </w:pPr>
      <w:r w:rsidRPr="00D1273D">
        <w:rPr>
          <w:b/>
          <w:bCs/>
          <w:noProof w:val="0"/>
          <w:kern w:val="28"/>
          <w:lang w:val="sq-AL"/>
        </w:rPr>
        <w:t>III</w:t>
      </w:r>
    </w:p>
    <w:p w:rsidR="001C6176" w:rsidRPr="00D1273D" w:rsidRDefault="001C6176" w:rsidP="001819A0">
      <w:pPr>
        <w:spacing w:line="360" w:lineRule="auto"/>
        <w:jc w:val="center"/>
        <w:rPr>
          <w:b/>
          <w:noProof w:val="0"/>
          <w:lang w:val="sq-AL"/>
        </w:rPr>
      </w:pPr>
      <w:r w:rsidRPr="00D1273D">
        <w:rPr>
          <w:b/>
          <w:noProof w:val="0"/>
          <w:lang w:val="sq-AL"/>
        </w:rPr>
        <w:t>Vlerësimi i Gjykatës Kushtetuese</w:t>
      </w:r>
    </w:p>
    <w:p w:rsidR="001C6176" w:rsidRPr="00D1273D" w:rsidRDefault="001D105C" w:rsidP="001819A0">
      <w:pPr>
        <w:spacing w:line="360" w:lineRule="auto"/>
        <w:ind w:firstLine="720"/>
        <w:jc w:val="lowKashida"/>
        <w:rPr>
          <w:noProof w:val="0"/>
          <w:lang w:val="sq-AL"/>
        </w:rPr>
      </w:pPr>
      <w:r>
        <w:rPr>
          <w:noProof w:val="0"/>
          <w:lang w:val="sq-AL"/>
        </w:rPr>
        <w:t>17</w:t>
      </w:r>
      <w:r w:rsidR="00445E2E" w:rsidRPr="00D1273D">
        <w:rPr>
          <w:noProof w:val="0"/>
          <w:lang w:val="sq-AL"/>
        </w:rPr>
        <w:t xml:space="preserve">. </w:t>
      </w:r>
      <w:r w:rsidR="001C2AD1" w:rsidRPr="00D1273D">
        <w:rPr>
          <w:noProof w:val="0"/>
          <w:lang w:val="sq-AL"/>
        </w:rPr>
        <w:t xml:space="preserve">Gjykata </w:t>
      </w:r>
      <w:r w:rsidR="00B9733B">
        <w:rPr>
          <w:noProof w:val="0"/>
          <w:lang w:val="sq-AL"/>
        </w:rPr>
        <w:t>në datën 12.02.</w:t>
      </w:r>
      <w:r w:rsidR="00B9733B" w:rsidRPr="0070725B">
        <w:rPr>
          <w:noProof w:val="0"/>
          <w:lang w:val="sq-AL"/>
        </w:rPr>
        <w:t>2021</w:t>
      </w:r>
      <w:r w:rsidR="00041B6C" w:rsidRPr="0070725B">
        <w:rPr>
          <w:noProof w:val="0"/>
          <w:lang w:val="sq-AL"/>
        </w:rPr>
        <w:t xml:space="preserve"> çeli</w:t>
      </w:r>
      <w:r w:rsidR="001C2AD1" w:rsidRPr="0070725B">
        <w:rPr>
          <w:noProof w:val="0"/>
          <w:lang w:val="sq-AL"/>
        </w:rPr>
        <w:t xml:space="preserve"> seancën</w:t>
      </w:r>
      <w:r w:rsidR="00B9733B">
        <w:rPr>
          <w:noProof w:val="0"/>
          <w:lang w:val="sq-AL"/>
        </w:rPr>
        <w:t xml:space="preserve"> mbi bazë dokumentesh</w:t>
      </w:r>
      <w:r w:rsidR="00236533" w:rsidRPr="00D1273D">
        <w:rPr>
          <w:noProof w:val="0"/>
          <w:lang w:val="sq-AL"/>
        </w:rPr>
        <w:t xml:space="preserve"> </w:t>
      </w:r>
      <w:r w:rsidR="001C2AD1" w:rsidRPr="00D1273D">
        <w:rPr>
          <w:noProof w:val="0"/>
          <w:lang w:val="sq-AL"/>
        </w:rPr>
        <w:t xml:space="preserve">dhe konstatoi se </w:t>
      </w:r>
      <w:r w:rsidR="001C6176" w:rsidRPr="00D1273D">
        <w:rPr>
          <w:noProof w:val="0"/>
          <w:lang w:val="sq-AL"/>
        </w:rPr>
        <w:t>kërkues</w:t>
      </w:r>
      <w:r w:rsidR="00086220" w:rsidRPr="00D1273D">
        <w:rPr>
          <w:noProof w:val="0"/>
          <w:lang w:val="sq-AL"/>
        </w:rPr>
        <w:t xml:space="preserve">i </w:t>
      </w:r>
      <w:r w:rsidR="001C6176" w:rsidRPr="00D1273D">
        <w:rPr>
          <w:noProof w:val="0"/>
          <w:lang w:val="sq-AL"/>
        </w:rPr>
        <w:t xml:space="preserve">ka </w:t>
      </w:r>
      <w:r w:rsidR="00806F7B" w:rsidRPr="00D1273D">
        <w:rPr>
          <w:noProof w:val="0"/>
          <w:lang w:val="sq-AL"/>
        </w:rPr>
        <w:t>paraqitur</w:t>
      </w:r>
      <w:r w:rsidR="00B9733B">
        <w:rPr>
          <w:noProof w:val="0"/>
          <w:lang w:val="sq-AL"/>
        </w:rPr>
        <w:t xml:space="preserve"> kërkesë për heqjen dorë nga</w:t>
      </w:r>
      <w:r w:rsidR="00236533" w:rsidRPr="00D1273D">
        <w:rPr>
          <w:noProof w:val="0"/>
          <w:lang w:val="sq-AL"/>
        </w:rPr>
        <w:t xml:space="preserve"> shqyrtimi i çështjes</w:t>
      </w:r>
      <w:r w:rsidR="00040EBA" w:rsidRPr="00D1273D">
        <w:rPr>
          <w:noProof w:val="0"/>
          <w:lang w:val="sq-AL"/>
        </w:rPr>
        <w:t xml:space="preserve">, pasi </w:t>
      </w:r>
      <w:r w:rsidR="00086220" w:rsidRPr="00D1273D">
        <w:rPr>
          <w:noProof w:val="0"/>
          <w:lang w:val="sq-AL"/>
        </w:rPr>
        <w:t xml:space="preserve">ka paraqitur rekurs në Gjykatën e Lartë dhe çështja </w:t>
      </w:r>
      <w:r w:rsidR="00040EBA" w:rsidRPr="00D1273D">
        <w:rPr>
          <w:noProof w:val="0"/>
          <w:lang w:val="sq-AL"/>
        </w:rPr>
        <w:t xml:space="preserve">nuk </w:t>
      </w:r>
      <w:r w:rsidR="00086220" w:rsidRPr="00D1273D">
        <w:rPr>
          <w:noProof w:val="0"/>
          <w:lang w:val="sq-AL"/>
        </w:rPr>
        <w:t xml:space="preserve">është </w:t>
      </w:r>
      <w:r w:rsidR="00040EBA" w:rsidRPr="00D1273D">
        <w:rPr>
          <w:noProof w:val="0"/>
          <w:lang w:val="sq-AL"/>
        </w:rPr>
        <w:t>shqyrtuar ende</w:t>
      </w:r>
      <w:r w:rsidR="00086220" w:rsidRPr="00D1273D">
        <w:rPr>
          <w:noProof w:val="0"/>
          <w:lang w:val="sq-AL"/>
        </w:rPr>
        <w:t xml:space="preserve"> pranë kësaj gjykate</w:t>
      </w:r>
      <w:r w:rsidR="001C6176" w:rsidRPr="00D1273D">
        <w:rPr>
          <w:noProof w:val="0"/>
          <w:lang w:val="sq-AL"/>
        </w:rPr>
        <w:t>.</w:t>
      </w:r>
    </w:p>
    <w:p w:rsidR="001C6176" w:rsidRPr="00D1273D" w:rsidRDefault="001D105C" w:rsidP="001819A0">
      <w:pPr>
        <w:spacing w:line="360" w:lineRule="auto"/>
        <w:ind w:firstLine="720"/>
        <w:jc w:val="lowKashida"/>
        <w:rPr>
          <w:noProof w:val="0"/>
          <w:lang w:val="sq-AL"/>
        </w:rPr>
      </w:pPr>
      <w:r>
        <w:rPr>
          <w:noProof w:val="0"/>
          <w:lang w:val="sq-AL"/>
        </w:rPr>
        <w:t>18</w:t>
      </w:r>
      <w:r w:rsidR="00445E2E" w:rsidRPr="00D1273D">
        <w:rPr>
          <w:noProof w:val="0"/>
          <w:lang w:val="sq-AL"/>
        </w:rPr>
        <w:t xml:space="preserve">. </w:t>
      </w:r>
      <w:r w:rsidR="00086220" w:rsidRPr="00D1273D">
        <w:rPr>
          <w:noProof w:val="0"/>
          <w:lang w:val="sq-AL"/>
        </w:rPr>
        <w:t>Në neni</w:t>
      </w:r>
      <w:r w:rsidR="00B9733B">
        <w:rPr>
          <w:noProof w:val="0"/>
          <w:lang w:val="sq-AL"/>
        </w:rPr>
        <w:t>n</w:t>
      </w:r>
      <w:r w:rsidR="00086220" w:rsidRPr="00D1273D">
        <w:rPr>
          <w:noProof w:val="0"/>
          <w:lang w:val="sq-AL"/>
        </w:rPr>
        <w:t xml:space="preserve"> 31</w:t>
      </w:r>
      <w:r w:rsidR="0070725B">
        <w:rPr>
          <w:noProof w:val="0"/>
          <w:lang w:val="sq-AL"/>
        </w:rPr>
        <w:t>/b</w:t>
      </w:r>
      <w:r w:rsidR="00B9733B">
        <w:rPr>
          <w:noProof w:val="0"/>
          <w:lang w:val="sq-AL"/>
        </w:rPr>
        <w:t xml:space="preserve"> </w:t>
      </w:r>
      <w:r w:rsidR="00086220" w:rsidRPr="00D1273D">
        <w:rPr>
          <w:noProof w:val="0"/>
          <w:lang w:val="sq-AL"/>
        </w:rPr>
        <w:t>të</w:t>
      </w:r>
      <w:r w:rsidR="001C2AD1" w:rsidRPr="00D1273D">
        <w:rPr>
          <w:noProof w:val="0"/>
          <w:lang w:val="sq-AL"/>
        </w:rPr>
        <w:t xml:space="preserve"> </w:t>
      </w:r>
      <w:r w:rsidR="00806F7B" w:rsidRPr="00D1273D">
        <w:rPr>
          <w:noProof w:val="0"/>
          <w:lang w:val="sq-AL"/>
        </w:rPr>
        <w:t xml:space="preserve">ligjit </w:t>
      </w:r>
      <w:r w:rsidR="001C2AD1" w:rsidRPr="00D1273D">
        <w:rPr>
          <w:noProof w:val="0"/>
          <w:lang w:val="sq-AL"/>
        </w:rPr>
        <w:t>nr.</w:t>
      </w:r>
      <w:r w:rsidR="00B9733B">
        <w:rPr>
          <w:noProof w:val="0"/>
          <w:lang w:val="sq-AL"/>
        </w:rPr>
        <w:t xml:space="preserve"> </w:t>
      </w:r>
      <w:r w:rsidR="001C2AD1" w:rsidRPr="00D1273D">
        <w:rPr>
          <w:noProof w:val="0"/>
          <w:lang w:val="sq-AL"/>
        </w:rPr>
        <w:t>8577</w:t>
      </w:r>
      <w:r w:rsidR="00B9733B">
        <w:rPr>
          <w:noProof w:val="0"/>
          <w:lang w:val="sq-AL"/>
        </w:rPr>
        <w:t>/</w:t>
      </w:r>
      <w:r w:rsidR="001C2AD1" w:rsidRPr="00D1273D">
        <w:rPr>
          <w:noProof w:val="0"/>
          <w:lang w:val="sq-AL"/>
        </w:rPr>
        <w:t>2000</w:t>
      </w:r>
      <w:r w:rsidR="00086220" w:rsidRPr="00D1273D">
        <w:rPr>
          <w:noProof w:val="0"/>
          <w:lang w:val="sq-AL"/>
        </w:rPr>
        <w:t xml:space="preserve"> p</w:t>
      </w:r>
      <w:r w:rsidR="00B9733B">
        <w:rPr>
          <w:noProof w:val="0"/>
          <w:lang w:val="sq-AL"/>
        </w:rPr>
        <w:t>arashikohet</w:t>
      </w:r>
      <w:r w:rsidR="00086220" w:rsidRPr="00D1273D">
        <w:rPr>
          <w:noProof w:val="0"/>
          <w:lang w:val="sq-AL"/>
        </w:rPr>
        <w:t>: “1. Kërkuesi mund të heqë dorë nga kërkesa përpara fillimit të shqyrtimit të saj nga Gjykata Kushtetuese. Në këtë rast Gjykata Kushtetuese vendos pushimin e gjykimit të çështjes. 2.</w:t>
      </w:r>
      <w:r w:rsidR="00236533" w:rsidRPr="00D1273D">
        <w:rPr>
          <w:noProof w:val="0"/>
          <w:lang w:val="sq-AL"/>
        </w:rPr>
        <w:t xml:space="preserve"> </w:t>
      </w:r>
      <w:r w:rsidR="00086220" w:rsidRPr="00D1273D">
        <w:rPr>
          <w:noProof w:val="0"/>
          <w:lang w:val="sq-AL"/>
        </w:rPr>
        <w:t>Gjykata Kushtetuese vendos mospranimin e heqjes dorë nga kërkesa kur vlerëson se shqyrtimi i saj paraqet interes publik. Në këtë rast Gjykata Kushtetuese arsyeton vendimin për mospranimin e heqjes dorë</w:t>
      </w:r>
      <w:r w:rsidR="00B9733B">
        <w:rPr>
          <w:noProof w:val="0"/>
          <w:lang w:val="sq-AL"/>
        </w:rPr>
        <w:t>.</w:t>
      </w:r>
      <w:r w:rsidR="00086220" w:rsidRPr="00D1273D">
        <w:rPr>
          <w:noProof w:val="0"/>
          <w:lang w:val="sq-AL"/>
        </w:rPr>
        <w:t>”</w:t>
      </w:r>
      <w:r w:rsidR="001C2AD1" w:rsidRPr="00D1273D">
        <w:rPr>
          <w:noProof w:val="0"/>
          <w:lang w:val="sq-AL"/>
        </w:rPr>
        <w:t>.</w:t>
      </w:r>
      <w:r w:rsidR="00086220" w:rsidRPr="00D1273D">
        <w:rPr>
          <w:noProof w:val="0"/>
          <w:lang w:val="sq-AL"/>
        </w:rPr>
        <w:t xml:space="preserve"> Nd</w:t>
      </w:r>
      <w:r w:rsidR="00236533" w:rsidRPr="00D1273D">
        <w:rPr>
          <w:noProof w:val="0"/>
          <w:lang w:val="sq-AL"/>
        </w:rPr>
        <w:t>ë</w:t>
      </w:r>
      <w:r w:rsidR="00086220" w:rsidRPr="00D1273D">
        <w:rPr>
          <w:noProof w:val="0"/>
          <w:lang w:val="sq-AL"/>
        </w:rPr>
        <w:t xml:space="preserve">rsa në </w:t>
      </w:r>
      <w:r w:rsidR="00086220" w:rsidRPr="0070725B">
        <w:rPr>
          <w:noProof w:val="0"/>
          <w:lang w:val="sq-AL"/>
        </w:rPr>
        <w:t>nenin 43</w:t>
      </w:r>
      <w:r w:rsidR="0070725B" w:rsidRPr="0070725B">
        <w:rPr>
          <w:noProof w:val="0"/>
          <w:lang w:val="sq-AL"/>
        </w:rPr>
        <w:t>/b</w:t>
      </w:r>
      <w:r w:rsidR="00B9733B" w:rsidRPr="0070725B">
        <w:rPr>
          <w:noProof w:val="0"/>
          <w:lang w:val="sq-AL"/>
        </w:rPr>
        <w:t xml:space="preserve">, pika 2, </w:t>
      </w:r>
      <w:r w:rsidR="00086220" w:rsidRPr="0070725B">
        <w:rPr>
          <w:noProof w:val="0"/>
          <w:lang w:val="sq-AL"/>
        </w:rPr>
        <w:t xml:space="preserve">të </w:t>
      </w:r>
      <w:r w:rsidR="00236533" w:rsidRPr="0070725B">
        <w:rPr>
          <w:noProof w:val="0"/>
          <w:lang w:val="sq-AL"/>
        </w:rPr>
        <w:t>po këtij</w:t>
      </w:r>
      <w:r w:rsidR="00236533" w:rsidRPr="00D1273D">
        <w:rPr>
          <w:noProof w:val="0"/>
          <w:lang w:val="sq-AL"/>
        </w:rPr>
        <w:t xml:space="preserve"> ligji</w:t>
      </w:r>
      <w:r w:rsidR="00B9733B">
        <w:rPr>
          <w:noProof w:val="0"/>
          <w:lang w:val="sq-AL"/>
        </w:rPr>
        <w:t xml:space="preserve"> parashikohet</w:t>
      </w:r>
      <w:r w:rsidR="00086220" w:rsidRPr="00D1273D">
        <w:rPr>
          <w:noProof w:val="0"/>
          <w:lang w:val="sq-AL"/>
        </w:rPr>
        <w:t xml:space="preserve">: </w:t>
      </w:r>
      <w:r w:rsidR="00236533" w:rsidRPr="00D1273D">
        <w:rPr>
          <w:noProof w:val="0"/>
          <w:lang w:val="sq-AL"/>
        </w:rPr>
        <w:t>“</w:t>
      </w:r>
      <w:r w:rsidR="00086220" w:rsidRPr="00D1273D">
        <w:rPr>
          <w:noProof w:val="0"/>
          <w:lang w:val="sq-AL"/>
        </w:rPr>
        <w:t>Kërkuesi, në çdo fazë të procesit, deri në marrjen e vendimit nga Gjykata Kushtetuese, mund të kërkojë me shkrim pakësimin dhe shtimin e objektit të kërkimit ose heqjen dorë nga kërkesa</w:t>
      </w:r>
      <w:r w:rsidR="00B9733B">
        <w:rPr>
          <w:noProof w:val="0"/>
          <w:lang w:val="sq-AL"/>
        </w:rPr>
        <w:t>.</w:t>
      </w:r>
      <w:r w:rsidR="006C21F4" w:rsidRPr="00D1273D">
        <w:rPr>
          <w:noProof w:val="0"/>
          <w:lang w:val="sq-AL"/>
        </w:rPr>
        <w:t>”</w:t>
      </w:r>
      <w:r w:rsidR="00086220" w:rsidRPr="00D1273D">
        <w:rPr>
          <w:noProof w:val="0"/>
          <w:lang w:val="sq-AL"/>
        </w:rPr>
        <w:t>.</w:t>
      </w:r>
      <w:r w:rsidR="001C2AD1" w:rsidRPr="00D1273D">
        <w:rPr>
          <w:noProof w:val="0"/>
          <w:lang w:val="sq-AL"/>
        </w:rPr>
        <w:t xml:space="preserve"> </w:t>
      </w:r>
      <w:r w:rsidR="0036252B" w:rsidRPr="00D1273D">
        <w:rPr>
          <w:noProof w:val="0"/>
          <w:lang w:val="sq-AL"/>
        </w:rPr>
        <w:t xml:space="preserve"> </w:t>
      </w:r>
    </w:p>
    <w:p w:rsidR="001C2AD1" w:rsidRPr="00D1273D" w:rsidRDefault="001C2AD1" w:rsidP="001819A0">
      <w:pPr>
        <w:pStyle w:val="JuPara"/>
        <w:spacing w:line="360" w:lineRule="auto"/>
        <w:ind w:firstLine="288"/>
        <w:rPr>
          <w:rFonts w:ascii="Times New Roman" w:hAnsi="Times New Roman"/>
          <w:szCs w:val="24"/>
          <w:lang w:val="sq-AL"/>
        </w:rPr>
      </w:pPr>
      <w:r w:rsidRPr="00D1273D">
        <w:rPr>
          <w:rFonts w:ascii="Times New Roman" w:hAnsi="Times New Roman"/>
          <w:szCs w:val="24"/>
          <w:lang w:val="sq-AL"/>
        </w:rPr>
        <w:tab/>
      </w:r>
      <w:r w:rsidR="001D105C">
        <w:rPr>
          <w:rFonts w:ascii="Times New Roman" w:hAnsi="Times New Roman"/>
          <w:szCs w:val="24"/>
          <w:lang w:val="sq-AL"/>
        </w:rPr>
        <w:t>19</w:t>
      </w:r>
      <w:r w:rsidR="00445E2E" w:rsidRPr="00D1273D">
        <w:rPr>
          <w:rFonts w:ascii="Times New Roman" w:hAnsi="Times New Roman"/>
          <w:szCs w:val="24"/>
          <w:lang w:val="sq-AL"/>
        </w:rPr>
        <w:t xml:space="preserve">. </w:t>
      </w:r>
      <w:r w:rsidRPr="00D1273D">
        <w:rPr>
          <w:rFonts w:ascii="Times New Roman" w:hAnsi="Times New Roman"/>
          <w:szCs w:val="24"/>
          <w:lang w:val="sq-AL"/>
        </w:rPr>
        <w:t>Në kushtet e mësipërme, Gjykata vlerëson se plotësohen kriteret për pushimin e gjykimit t</w:t>
      </w:r>
      <w:r w:rsidR="00236533" w:rsidRPr="00D1273D">
        <w:rPr>
          <w:rFonts w:ascii="Times New Roman" w:hAnsi="Times New Roman"/>
          <w:szCs w:val="24"/>
          <w:lang w:val="sq-AL"/>
        </w:rPr>
        <w:t>ë çështjes në bazë të dispozitave</w:t>
      </w:r>
      <w:r w:rsidRPr="00D1273D">
        <w:rPr>
          <w:rFonts w:ascii="Times New Roman" w:hAnsi="Times New Roman"/>
          <w:szCs w:val="24"/>
          <w:lang w:val="sq-AL"/>
        </w:rPr>
        <w:t xml:space="preserve"> </w:t>
      </w:r>
      <w:r w:rsidR="00D0675D">
        <w:rPr>
          <w:rFonts w:ascii="Times New Roman" w:hAnsi="Times New Roman"/>
          <w:szCs w:val="24"/>
          <w:lang w:val="sq-AL"/>
        </w:rPr>
        <w:t>t</w:t>
      </w:r>
      <w:r w:rsidRPr="00D1273D">
        <w:rPr>
          <w:rFonts w:ascii="Times New Roman" w:hAnsi="Times New Roman"/>
          <w:szCs w:val="24"/>
          <w:lang w:val="sq-AL"/>
        </w:rPr>
        <w:t>ë sipërcituar</w:t>
      </w:r>
      <w:r w:rsidR="00236533" w:rsidRPr="00D1273D">
        <w:rPr>
          <w:rFonts w:ascii="Times New Roman" w:hAnsi="Times New Roman"/>
          <w:szCs w:val="24"/>
          <w:lang w:val="sq-AL"/>
        </w:rPr>
        <w:t>a</w:t>
      </w:r>
      <w:r w:rsidR="00B9733B">
        <w:rPr>
          <w:rFonts w:ascii="Times New Roman" w:hAnsi="Times New Roman"/>
          <w:szCs w:val="24"/>
          <w:lang w:val="sq-AL"/>
        </w:rPr>
        <w:t>.</w:t>
      </w:r>
    </w:p>
    <w:p w:rsidR="001C2AD1" w:rsidRPr="00D1273D" w:rsidRDefault="001C2AD1" w:rsidP="001819A0">
      <w:pPr>
        <w:pStyle w:val="JuPara"/>
        <w:spacing w:line="360" w:lineRule="auto"/>
        <w:ind w:firstLine="288"/>
        <w:rPr>
          <w:rFonts w:ascii="Times New Roman" w:hAnsi="Times New Roman"/>
          <w:bCs/>
          <w:szCs w:val="24"/>
          <w:u w:val="single"/>
          <w:lang w:val="sq-AL"/>
        </w:rPr>
      </w:pPr>
      <w:r w:rsidRPr="00D1273D">
        <w:rPr>
          <w:rFonts w:ascii="Times New Roman" w:hAnsi="Times New Roman"/>
          <w:szCs w:val="24"/>
          <w:lang w:val="sq-AL"/>
        </w:rPr>
        <w:t xml:space="preserve">  </w:t>
      </w:r>
    </w:p>
    <w:p w:rsidR="001C2AD1" w:rsidRPr="00D1273D" w:rsidRDefault="00040EBA" w:rsidP="001819A0">
      <w:pPr>
        <w:pStyle w:val="JuPara"/>
        <w:spacing w:line="360" w:lineRule="auto"/>
        <w:ind w:firstLine="0"/>
        <w:jc w:val="center"/>
        <w:rPr>
          <w:rFonts w:ascii="Times New Roman" w:hAnsi="Times New Roman"/>
          <w:b/>
          <w:szCs w:val="24"/>
          <w:lang w:val="sq-AL"/>
        </w:rPr>
      </w:pPr>
      <w:r w:rsidRPr="00D1273D">
        <w:rPr>
          <w:rFonts w:ascii="Times New Roman" w:hAnsi="Times New Roman"/>
          <w:b/>
          <w:bCs/>
          <w:szCs w:val="24"/>
          <w:lang w:val="sq-AL"/>
        </w:rPr>
        <w:t>PËR KËTË ARSYE</w:t>
      </w:r>
      <w:r w:rsidR="00B9733B">
        <w:rPr>
          <w:rFonts w:ascii="Times New Roman" w:hAnsi="Times New Roman"/>
          <w:b/>
          <w:bCs/>
          <w:szCs w:val="24"/>
          <w:lang w:val="sq-AL"/>
        </w:rPr>
        <w:t>,</w:t>
      </w:r>
    </w:p>
    <w:p w:rsidR="001C2AD1" w:rsidRPr="00D1273D" w:rsidRDefault="001C2AD1" w:rsidP="001819A0">
      <w:pPr>
        <w:pStyle w:val="JuPara"/>
        <w:spacing w:line="360" w:lineRule="auto"/>
        <w:ind w:firstLine="288"/>
        <w:rPr>
          <w:rFonts w:ascii="Times New Roman" w:hAnsi="Times New Roman"/>
          <w:szCs w:val="24"/>
          <w:lang w:val="sq-AL"/>
        </w:rPr>
      </w:pPr>
      <w:r w:rsidRPr="00D1273D">
        <w:rPr>
          <w:rFonts w:ascii="Times New Roman" w:hAnsi="Times New Roman"/>
          <w:szCs w:val="24"/>
          <w:lang w:val="sq-AL"/>
        </w:rPr>
        <w:tab/>
        <w:t xml:space="preserve">Gjykata Kushtetuese e Republikës </w:t>
      </w:r>
      <w:r w:rsidR="00236533" w:rsidRPr="00D1273D">
        <w:rPr>
          <w:rFonts w:ascii="Times New Roman" w:hAnsi="Times New Roman"/>
          <w:szCs w:val="24"/>
          <w:lang w:val="sq-AL"/>
        </w:rPr>
        <w:t>së Shqipërisë, bazuar në nen</w:t>
      </w:r>
      <w:r w:rsidR="00B9733B">
        <w:rPr>
          <w:rFonts w:ascii="Times New Roman" w:hAnsi="Times New Roman"/>
          <w:szCs w:val="24"/>
          <w:lang w:val="sq-AL"/>
        </w:rPr>
        <w:t>et</w:t>
      </w:r>
      <w:r w:rsidR="00EA52CF">
        <w:rPr>
          <w:rFonts w:ascii="Times New Roman" w:hAnsi="Times New Roman"/>
          <w:szCs w:val="24"/>
          <w:lang w:val="sq-AL"/>
        </w:rPr>
        <w:t xml:space="preserve"> 31/b </w:t>
      </w:r>
      <w:r w:rsidR="00236533" w:rsidRPr="00D1273D">
        <w:rPr>
          <w:rFonts w:ascii="Times New Roman" w:hAnsi="Times New Roman"/>
          <w:szCs w:val="24"/>
          <w:lang w:val="sq-AL"/>
        </w:rPr>
        <w:t xml:space="preserve">dhe </w:t>
      </w:r>
      <w:r w:rsidR="00236533" w:rsidRPr="0070725B">
        <w:rPr>
          <w:rFonts w:ascii="Times New Roman" w:hAnsi="Times New Roman"/>
          <w:szCs w:val="24"/>
          <w:lang w:val="sq-AL"/>
        </w:rPr>
        <w:t>43</w:t>
      </w:r>
      <w:r w:rsidR="0070725B" w:rsidRPr="0070725B">
        <w:rPr>
          <w:rFonts w:ascii="Times New Roman" w:hAnsi="Times New Roman"/>
          <w:szCs w:val="24"/>
          <w:lang w:val="sq-AL"/>
        </w:rPr>
        <w:t>/b</w:t>
      </w:r>
      <w:r w:rsidR="00236533" w:rsidRPr="0070725B">
        <w:rPr>
          <w:rFonts w:ascii="Times New Roman" w:hAnsi="Times New Roman"/>
          <w:szCs w:val="24"/>
          <w:lang w:val="sq-AL"/>
        </w:rPr>
        <w:t>, pika 2,</w:t>
      </w:r>
      <w:r w:rsidRPr="0070725B">
        <w:rPr>
          <w:rFonts w:ascii="Times New Roman" w:hAnsi="Times New Roman"/>
          <w:szCs w:val="24"/>
          <w:lang w:val="sq-AL"/>
        </w:rPr>
        <w:t xml:space="preserve"> </w:t>
      </w:r>
      <w:r w:rsidR="0036252B" w:rsidRPr="0070725B">
        <w:rPr>
          <w:rFonts w:ascii="Times New Roman" w:hAnsi="Times New Roman"/>
          <w:szCs w:val="24"/>
          <w:lang w:val="sq-AL"/>
        </w:rPr>
        <w:t>si dhe</w:t>
      </w:r>
      <w:r w:rsidR="0036252B" w:rsidRPr="00D1273D">
        <w:rPr>
          <w:rFonts w:ascii="Times New Roman" w:hAnsi="Times New Roman"/>
          <w:szCs w:val="24"/>
          <w:lang w:val="sq-AL"/>
        </w:rPr>
        <w:t xml:space="preserve"> n</w:t>
      </w:r>
      <w:r w:rsidR="00C90870" w:rsidRPr="00D1273D">
        <w:rPr>
          <w:rFonts w:ascii="Times New Roman" w:hAnsi="Times New Roman"/>
          <w:szCs w:val="24"/>
          <w:lang w:val="sq-AL"/>
        </w:rPr>
        <w:t>e</w:t>
      </w:r>
      <w:r w:rsidR="0036252B" w:rsidRPr="00D1273D">
        <w:rPr>
          <w:rFonts w:ascii="Times New Roman" w:hAnsi="Times New Roman"/>
          <w:szCs w:val="24"/>
          <w:lang w:val="sq-AL"/>
        </w:rPr>
        <w:t>n</w:t>
      </w:r>
      <w:r w:rsidR="00B9733B">
        <w:rPr>
          <w:rFonts w:ascii="Times New Roman" w:hAnsi="Times New Roman"/>
          <w:szCs w:val="24"/>
          <w:lang w:val="sq-AL"/>
        </w:rPr>
        <w:t>i</w:t>
      </w:r>
      <w:r w:rsidR="00D0675D">
        <w:rPr>
          <w:rFonts w:ascii="Times New Roman" w:hAnsi="Times New Roman"/>
          <w:szCs w:val="24"/>
          <w:lang w:val="sq-AL"/>
        </w:rPr>
        <w:t>n</w:t>
      </w:r>
      <w:r w:rsidR="00B9733B">
        <w:rPr>
          <w:rFonts w:ascii="Times New Roman" w:hAnsi="Times New Roman"/>
          <w:szCs w:val="24"/>
          <w:lang w:val="sq-AL"/>
        </w:rPr>
        <w:t xml:space="preserve"> 72</w:t>
      </w:r>
      <w:r w:rsidR="00C90870" w:rsidRPr="00D1273D">
        <w:rPr>
          <w:rFonts w:ascii="Times New Roman" w:hAnsi="Times New Roman"/>
          <w:szCs w:val="24"/>
          <w:lang w:val="sq-AL"/>
        </w:rPr>
        <w:t xml:space="preserve"> </w:t>
      </w:r>
      <w:r w:rsidRPr="00D1273D">
        <w:rPr>
          <w:rFonts w:ascii="Times New Roman" w:hAnsi="Times New Roman"/>
          <w:szCs w:val="24"/>
          <w:lang w:val="sq-AL"/>
        </w:rPr>
        <w:t>të ligjit nr.</w:t>
      </w:r>
      <w:r w:rsidR="00B9733B">
        <w:rPr>
          <w:rFonts w:ascii="Times New Roman" w:hAnsi="Times New Roman"/>
          <w:szCs w:val="24"/>
          <w:lang w:val="sq-AL"/>
        </w:rPr>
        <w:t xml:space="preserve"> </w:t>
      </w:r>
      <w:r w:rsidRPr="00D1273D">
        <w:rPr>
          <w:rFonts w:ascii="Times New Roman" w:hAnsi="Times New Roman"/>
          <w:szCs w:val="24"/>
          <w:lang w:val="sq-AL"/>
        </w:rPr>
        <w:t>8577, datë 10.02.2000 “Për organizimin dhe funksionimin e Gjykatës Kushtetuese të Republikës së Shqipërisë”</w:t>
      </w:r>
      <w:r w:rsidR="00D0675D">
        <w:rPr>
          <w:rFonts w:ascii="Times New Roman" w:hAnsi="Times New Roman"/>
          <w:szCs w:val="24"/>
          <w:lang w:val="sq-AL"/>
        </w:rPr>
        <w:t>,</w:t>
      </w:r>
      <w:r w:rsidRPr="00D1273D">
        <w:rPr>
          <w:rFonts w:ascii="Times New Roman" w:hAnsi="Times New Roman"/>
          <w:szCs w:val="24"/>
          <w:lang w:val="sq-AL"/>
        </w:rPr>
        <w:t xml:space="preserve"> </w:t>
      </w:r>
      <w:r w:rsidR="00236533" w:rsidRPr="00D1273D">
        <w:rPr>
          <w:rFonts w:ascii="Times New Roman" w:hAnsi="Times New Roman"/>
          <w:szCs w:val="24"/>
          <w:lang w:val="sq-AL"/>
        </w:rPr>
        <w:t xml:space="preserve"> të ndryshuar, </w:t>
      </w:r>
      <w:r w:rsidRPr="00D1273D">
        <w:rPr>
          <w:rFonts w:ascii="Times New Roman" w:hAnsi="Times New Roman"/>
          <w:szCs w:val="24"/>
          <w:lang w:val="sq-AL"/>
        </w:rPr>
        <w:t>njëzëri,  </w:t>
      </w:r>
    </w:p>
    <w:p w:rsidR="001C2AD1" w:rsidRPr="00D1273D" w:rsidRDefault="001C2AD1" w:rsidP="001819A0">
      <w:pPr>
        <w:pStyle w:val="JuPara"/>
        <w:spacing w:line="360" w:lineRule="auto"/>
        <w:ind w:firstLine="288"/>
        <w:rPr>
          <w:rFonts w:ascii="Times New Roman" w:hAnsi="Times New Roman"/>
          <w:bCs/>
          <w:szCs w:val="24"/>
          <w:u w:val="single"/>
          <w:lang w:val="sq-AL"/>
        </w:rPr>
      </w:pPr>
    </w:p>
    <w:p w:rsidR="001C2AD1" w:rsidRPr="00D1273D" w:rsidRDefault="001C2AD1" w:rsidP="001819A0">
      <w:pPr>
        <w:pStyle w:val="JuPara"/>
        <w:spacing w:line="360" w:lineRule="auto"/>
        <w:ind w:firstLine="0"/>
        <w:jc w:val="center"/>
        <w:rPr>
          <w:rFonts w:ascii="Times New Roman" w:hAnsi="Times New Roman"/>
          <w:b/>
          <w:bCs/>
          <w:szCs w:val="24"/>
          <w:u w:val="single"/>
          <w:lang w:val="sq-AL"/>
        </w:rPr>
      </w:pPr>
      <w:r w:rsidRPr="00D1273D">
        <w:rPr>
          <w:rFonts w:ascii="Times New Roman" w:hAnsi="Times New Roman"/>
          <w:b/>
          <w:bCs/>
          <w:szCs w:val="24"/>
          <w:lang w:val="sq-AL"/>
        </w:rPr>
        <w:t>V E N D O S I:</w:t>
      </w:r>
    </w:p>
    <w:p w:rsidR="001C2AD1" w:rsidRPr="00D1273D" w:rsidRDefault="001C2AD1" w:rsidP="001819A0">
      <w:pPr>
        <w:pStyle w:val="JuPara"/>
        <w:spacing w:line="360" w:lineRule="auto"/>
        <w:ind w:firstLine="288"/>
        <w:rPr>
          <w:rFonts w:ascii="Times New Roman" w:hAnsi="Times New Roman"/>
          <w:szCs w:val="24"/>
          <w:lang w:val="sq-AL"/>
        </w:rPr>
      </w:pPr>
      <w:r w:rsidRPr="00D1273D">
        <w:rPr>
          <w:rFonts w:ascii="Times New Roman" w:hAnsi="Times New Roman"/>
          <w:szCs w:val="24"/>
          <w:lang w:val="sq-AL"/>
        </w:rPr>
        <w:tab/>
        <w:t xml:space="preserve">- Pushimin e gjykimit të çështjes. </w:t>
      </w:r>
    </w:p>
    <w:p w:rsidR="0022544B" w:rsidRDefault="00456EAC" w:rsidP="0022544B">
      <w:pPr>
        <w:spacing w:line="360" w:lineRule="auto"/>
        <w:ind w:left="284" w:firstLine="436"/>
        <w:jc w:val="both"/>
        <w:rPr>
          <w:b/>
          <w:bCs/>
        </w:rPr>
      </w:pPr>
      <w:r w:rsidRPr="00D1273D">
        <w:rPr>
          <w:lang w:val="sq-AL"/>
        </w:rPr>
        <w:t>Ky vendim botohet në Fletoren Zyrtare</w:t>
      </w:r>
      <w:r w:rsidR="0022544B" w:rsidRPr="00683243">
        <w:t>.</w:t>
      </w:r>
      <w:r w:rsidR="0022544B" w:rsidRPr="00683243">
        <w:rPr>
          <w:b/>
          <w:bCs/>
        </w:rPr>
        <w:t xml:space="preserve"> </w:t>
      </w:r>
      <w:r w:rsidR="0022544B">
        <w:rPr>
          <w:b/>
          <w:bCs/>
        </w:rPr>
        <w:t xml:space="preserve"> </w:t>
      </w:r>
    </w:p>
    <w:p w:rsidR="00456EAC" w:rsidRPr="00683243" w:rsidRDefault="00456EAC" w:rsidP="0022544B">
      <w:pPr>
        <w:spacing w:line="360" w:lineRule="auto"/>
        <w:ind w:left="284" w:firstLine="436"/>
        <w:jc w:val="both"/>
      </w:pPr>
    </w:p>
    <w:p w:rsidR="001C2AD1" w:rsidRPr="00D1273D" w:rsidRDefault="00B9733B" w:rsidP="0022544B">
      <w:pPr>
        <w:pStyle w:val="JuPara"/>
        <w:spacing w:line="360" w:lineRule="auto"/>
        <w:ind w:firstLine="0"/>
        <w:rPr>
          <w:rFonts w:ascii="Times New Roman" w:hAnsi="Times New Roman"/>
          <w:b/>
          <w:szCs w:val="24"/>
          <w:lang w:val="sq-AL"/>
        </w:rPr>
      </w:pPr>
      <w:r>
        <w:rPr>
          <w:rFonts w:ascii="Times New Roman" w:hAnsi="Times New Roman"/>
          <w:b/>
          <w:szCs w:val="24"/>
          <w:lang w:val="sq-AL"/>
        </w:rPr>
        <w:t>Marrë më</w:t>
      </w:r>
      <w:r w:rsidR="00236533" w:rsidRPr="00D1273D">
        <w:rPr>
          <w:rFonts w:ascii="Times New Roman" w:hAnsi="Times New Roman"/>
          <w:b/>
          <w:szCs w:val="24"/>
          <w:lang w:val="sq-AL"/>
        </w:rPr>
        <w:t xml:space="preserve"> </w:t>
      </w:r>
      <w:r w:rsidR="00D0675D">
        <w:rPr>
          <w:rFonts w:ascii="Times New Roman" w:hAnsi="Times New Roman"/>
          <w:b/>
          <w:szCs w:val="24"/>
          <w:lang w:val="sq-AL"/>
        </w:rPr>
        <w:t>16.02.2021</w:t>
      </w:r>
    </w:p>
    <w:p w:rsidR="00236533" w:rsidRDefault="00236533" w:rsidP="0022544B">
      <w:pPr>
        <w:spacing w:line="360" w:lineRule="auto"/>
        <w:rPr>
          <w:b/>
          <w:bCs/>
          <w:noProof w:val="0"/>
          <w:lang w:val="sq-AL"/>
        </w:rPr>
      </w:pPr>
      <w:r w:rsidRPr="00D1273D">
        <w:rPr>
          <w:b/>
          <w:bCs/>
          <w:noProof w:val="0"/>
          <w:lang w:val="sq-AL"/>
        </w:rPr>
        <w:t xml:space="preserve">Shpallur më  </w:t>
      </w:r>
      <w:r w:rsidR="00130AF0">
        <w:rPr>
          <w:b/>
          <w:bCs/>
          <w:noProof w:val="0"/>
          <w:lang w:val="sq-AL"/>
        </w:rPr>
        <w:t>10</w:t>
      </w:r>
      <w:r w:rsidRPr="00D1273D">
        <w:rPr>
          <w:b/>
          <w:bCs/>
          <w:noProof w:val="0"/>
          <w:lang w:val="sq-AL"/>
        </w:rPr>
        <w:t>.</w:t>
      </w:r>
      <w:r w:rsidR="003219DF">
        <w:rPr>
          <w:b/>
          <w:bCs/>
          <w:noProof w:val="0"/>
          <w:lang w:val="sq-AL"/>
        </w:rPr>
        <w:t>03</w:t>
      </w:r>
      <w:r w:rsidRPr="00D1273D">
        <w:rPr>
          <w:b/>
          <w:bCs/>
          <w:noProof w:val="0"/>
          <w:lang w:val="sq-AL"/>
        </w:rPr>
        <w:t>.2021</w:t>
      </w:r>
    </w:p>
    <w:sectPr w:rsidR="00236533" w:rsidSect="0022544B">
      <w:footerReference w:type="even" r:id="rId8"/>
      <w:footerReference w:type="default" r:id="rId9"/>
      <w:pgSz w:w="12240" w:h="15840"/>
      <w:pgMar w:top="1080" w:right="1260" w:bottom="1620" w:left="1440" w:header="720" w:footer="2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451" w:rsidRDefault="001E2451" w:rsidP="00FE7BBA">
      <w:r>
        <w:separator/>
      </w:r>
    </w:p>
  </w:endnote>
  <w:endnote w:type="continuationSeparator" w:id="0">
    <w:p w:rsidR="001E2451" w:rsidRDefault="001E2451" w:rsidP="00FE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241" w:rsidRDefault="003A245B" w:rsidP="008852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40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5241" w:rsidRDefault="00885241" w:rsidP="0088524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9DF" w:rsidRDefault="003219DF">
    <w:pPr>
      <w:pStyle w:val="Footer"/>
      <w:jc w:val="right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2732B6">
      <w:t>5</w:t>
    </w:r>
    <w:r>
      <w:fldChar w:fldCharType="end"/>
    </w:r>
  </w:p>
  <w:p w:rsidR="001338A2" w:rsidRDefault="001338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451" w:rsidRDefault="001E2451" w:rsidP="00FE7BBA">
      <w:r>
        <w:separator/>
      </w:r>
    </w:p>
  </w:footnote>
  <w:footnote w:type="continuationSeparator" w:id="0">
    <w:p w:rsidR="001E2451" w:rsidRDefault="001E2451" w:rsidP="00FE7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57B86"/>
    <w:multiLevelType w:val="multilevel"/>
    <w:tmpl w:val="2656F5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1">
    <w:nsid w:val="1A9E4971"/>
    <w:multiLevelType w:val="multilevel"/>
    <w:tmpl w:val="7DCEDB4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770" w:hanging="4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  <w:i/>
      </w:rPr>
    </w:lvl>
  </w:abstractNum>
  <w:abstractNum w:abstractNumId="2">
    <w:nsid w:val="64322E35"/>
    <w:multiLevelType w:val="multilevel"/>
    <w:tmpl w:val="D41A698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  <w:i/>
      </w:rPr>
    </w:lvl>
  </w:abstractNum>
  <w:abstractNum w:abstractNumId="3">
    <w:nsid w:val="76A449F8"/>
    <w:multiLevelType w:val="multilevel"/>
    <w:tmpl w:val="81B8E26C"/>
    <w:lvl w:ilvl="0">
      <w:start w:val="1"/>
      <w:numFmt w:val="decimal"/>
      <w:lvlText w:val="%1."/>
      <w:lvlJc w:val="left"/>
      <w:pPr>
        <w:ind w:left="1530" w:hanging="72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D1"/>
    <w:rsid w:val="000034B7"/>
    <w:rsid w:val="00007040"/>
    <w:rsid w:val="00014333"/>
    <w:rsid w:val="00017CDB"/>
    <w:rsid w:val="000254D5"/>
    <w:rsid w:val="000302E5"/>
    <w:rsid w:val="00032F89"/>
    <w:rsid w:val="000376C2"/>
    <w:rsid w:val="00037A6A"/>
    <w:rsid w:val="00040EBA"/>
    <w:rsid w:val="00041B6C"/>
    <w:rsid w:val="00053C77"/>
    <w:rsid w:val="00054BA3"/>
    <w:rsid w:val="000742B5"/>
    <w:rsid w:val="00077733"/>
    <w:rsid w:val="00077EFC"/>
    <w:rsid w:val="00086220"/>
    <w:rsid w:val="000916B8"/>
    <w:rsid w:val="00093524"/>
    <w:rsid w:val="000A6B92"/>
    <w:rsid w:val="000B44F0"/>
    <w:rsid w:val="000C03AB"/>
    <w:rsid w:val="000C0A49"/>
    <w:rsid w:val="000C172B"/>
    <w:rsid w:val="000C2519"/>
    <w:rsid w:val="000D67F4"/>
    <w:rsid w:val="000E7795"/>
    <w:rsid w:val="000F00D5"/>
    <w:rsid w:val="000F1813"/>
    <w:rsid w:val="000F70FC"/>
    <w:rsid w:val="00106AC4"/>
    <w:rsid w:val="001135C4"/>
    <w:rsid w:val="00113C42"/>
    <w:rsid w:val="00115E19"/>
    <w:rsid w:val="001241DB"/>
    <w:rsid w:val="00130AF0"/>
    <w:rsid w:val="0013157E"/>
    <w:rsid w:val="001338A2"/>
    <w:rsid w:val="00137EAE"/>
    <w:rsid w:val="00141540"/>
    <w:rsid w:val="00156934"/>
    <w:rsid w:val="00165B70"/>
    <w:rsid w:val="00166145"/>
    <w:rsid w:val="001819A0"/>
    <w:rsid w:val="00181EBD"/>
    <w:rsid w:val="0018228C"/>
    <w:rsid w:val="00186384"/>
    <w:rsid w:val="00191360"/>
    <w:rsid w:val="001A0FEF"/>
    <w:rsid w:val="001B3DEC"/>
    <w:rsid w:val="001B7BF9"/>
    <w:rsid w:val="001C06F1"/>
    <w:rsid w:val="001C2AD1"/>
    <w:rsid w:val="001C6176"/>
    <w:rsid w:val="001D105C"/>
    <w:rsid w:val="001D5599"/>
    <w:rsid w:val="001E2451"/>
    <w:rsid w:val="001E66B0"/>
    <w:rsid w:val="001F6E00"/>
    <w:rsid w:val="00213B63"/>
    <w:rsid w:val="0022544B"/>
    <w:rsid w:val="002257F7"/>
    <w:rsid w:val="00231288"/>
    <w:rsid w:val="00234DE3"/>
    <w:rsid w:val="00236533"/>
    <w:rsid w:val="0023750D"/>
    <w:rsid w:val="0024614C"/>
    <w:rsid w:val="002536D5"/>
    <w:rsid w:val="00262147"/>
    <w:rsid w:val="002666D1"/>
    <w:rsid w:val="002707BF"/>
    <w:rsid w:val="002732B6"/>
    <w:rsid w:val="00276D09"/>
    <w:rsid w:val="00277164"/>
    <w:rsid w:val="00284EE7"/>
    <w:rsid w:val="00286415"/>
    <w:rsid w:val="00290342"/>
    <w:rsid w:val="0029219D"/>
    <w:rsid w:val="002B0A30"/>
    <w:rsid w:val="002C029F"/>
    <w:rsid w:val="002C155A"/>
    <w:rsid w:val="002C27F7"/>
    <w:rsid w:val="002C287D"/>
    <w:rsid w:val="002F652F"/>
    <w:rsid w:val="002F6E44"/>
    <w:rsid w:val="0031160F"/>
    <w:rsid w:val="0032001E"/>
    <w:rsid w:val="003219DF"/>
    <w:rsid w:val="00322751"/>
    <w:rsid w:val="00326F16"/>
    <w:rsid w:val="00332DF2"/>
    <w:rsid w:val="00340C1D"/>
    <w:rsid w:val="00344334"/>
    <w:rsid w:val="0036252B"/>
    <w:rsid w:val="00365D5B"/>
    <w:rsid w:val="003706DA"/>
    <w:rsid w:val="00381774"/>
    <w:rsid w:val="003847DF"/>
    <w:rsid w:val="00386D98"/>
    <w:rsid w:val="00396D75"/>
    <w:rsid w:val="003A151D"/>
    <w:rsid w:val="003A245B"/>
    <w:rsid w:val="003A2E90"/>
    <w:rsid w:val="003B7D1C"/>
    <w:rsid w:val="003F0A01"/>
    <w:rsid w:val="00404556"/>
    <w:rsid w:val="0041365B"/>
    <w:rsid w:val="00431C7E"/>
    <w:rsid w:val="00436CB6"/>
    <w:rsid w:val="00443A63"/>
    <w:rsid w:val="00445E2E"/>
    <w:rsid w:val="00451ED9"/>
    <w:rsid w:val="00456EAC"/>
    <w:rsid w:val="00462C1F"/>
    <w:rsid w:val="0046499E"/>
    <w:rsid w:val="00464E6B"/>
    <w:rsid w:val="00466DF4"/>
    <w:rsid w:val="00470A5F"/>
    <w:rsid w:val="00483A2F"/>
    <w:rsid w:val="004948DB"/>
    <w:rsid w:val="0049590B"/>
    <w:rsid w:val="004C1131"/>
    <w:rsid w:val="004C3208"/>
    <w:rsid w:val="00512083"/>
    <w:rsid w:val="005203E6"/>
    <w:rsid w:val="00520B3F"/>
    <w:rsid w:val="005249A5"/>
    <w:rsid w:val="005302F5"/>
    <w:rsid w:val="005308DA"/>
    <w:rsid w:val="0053470E"/>
    <w:rsid w:val="005604EC"/>
    <w:rsid w:val="00564092"/>
    <w:rsid w:val="0057314C"/>
    <w:rsid w:val="005907DF"/>
    <w:rsid w:val="00590C26"/>
    <w:rsid w:val="0059344C"/>
    <w:rsid w:val="005A413D"/>
    <w:rsid w:val="005A5E4D"/>
    <w:rsid w:val="005A60A1"/>
    <w:rsid w:val="005C1BE9"/>
    <w:rsid w:val="005F46FE"/>
    <w:rsid w:val="005F7C55"/>
    <w:rsid w:val="0060194E"/>
    <w:rsid w:val="00601A5F"/>
    <w:rsid w:val="00605C16"/>
    <w:rsid w:val="006074E7"/>
    <w:rsid w:val="00614C87"/>
    <w:rsid w:val="00615CD0"/>
    <w:rsid w:val="00616562"/>
    <w:rsid w:val="006178B7"/>
    <w:rsid w:val="00642580"/>
    <w:rsid w:val="0064269C"/>
    <w:rsid w:val="00644B21"/>
    <w:rsid w:val="006616C8"/>
    <w:rsid w:val="00673A91"/>
    <w:rsid w:val="00681C2C"/>
    <w:rsid w:val="00693975"/>
    <w:rsid w:val="006C0607"/>
    <w:rsid w:val="006C21F4"/>
    <w:rsid w:val="006D497A"/>
    <w:rsid w:val="006D4F95"/>
    <w:rsid w:val="006E501A"/>
    <w:rsid w:val="006E761E"/>
    <w:rsid w:val="0070725B"/>
    <w:rsid w:val="0073162E"/>
    <w:rsid w:val="0073424D"/>
    <w:rsid w:val="00742473"/>
    <w:rsid w:val="0074412C"/>
    <w:rsid w:val="00745E00"/>
    <w:rsid w:val="00745EB5"/>
    <w:rsid w:val="00762162"/>
    <w:rsid w:val="0076317B"/>
    <w:rsid w:val="0077395A"/>
    <w:rsid w:val="007849DC"/>
    <w:rsid w:val="00786B02"/>
    <w:rsid w:val="007B0511"/>
    <w:rsid w:val="007C33A7"/>
    <w:rsid w:val="007D1D0A"/>
    <w:rsid w:val="007D7738"/>
    <w:rsid w:val="007E0F59"/>
    <w:rsid w:val="007E15DA"/>
    <w:rsid w:val="007E220C"/>
    <w:rsid w:val="007F08BD"/>
    <w:rsid w:val="00805513"/>
    <w:rsid w:val="00806F7B"/>
    <w:rsid w:val="00821EA0"/>
    <w:rsid w:val="00834D2C"/>
    <w:rsid w:val="00844F3F"/>
    <w:rsid w:val="008645CC"/>
    <w:rsid w:val="00872F5D"/>
    <w:rsid w:val="00880E8A"/>
    <w:rsid w:val="00885241"/>
    <w:rsid w:val="0089770B"/>
    <w:rsid w:val="008A18DC"/>
    <w:rsid w:val="008C4043"/>
    <w:rsid w:val="008F02E8"/>
    <w:rsid w:val="008F0C77"/>
    <w:rsid w:val="008F33C0"/>
    <w:rsid w:val="008F6B74"/>
    <w:rsid w:val="008F6DA9"/>
    <w:rsid w:val="00903557"/>
    <w:rsid w:val="0091280E"/>
    <w:rsid w:val="00917A5D"/>
    <w:rsid w:val="00936795"/>
    <w:rsid w:val="00945FD2"/>
    <w:rsid w:val="00954627"/>
    <w:rsid w:val="0096185B"/>
    <w:rsid w:val="00981293"/>
    <w:rsid w:val="009A0A84"/>
    <w:rsid w:val="009A6E92"/>
    <w:rsid w:val="009A79BE"/>
    <w:rsid w:val="009B5637"/>
    <w:rsid w:val="009B62ED"/>
    <w:rsid w:val="009C0EB4"/>
    <w:rsid w:val="009C2925"/>
    <w:rsid w:val="009D1B22"/>
    <w:rsid w:val="009E3094"/>
    <w:rsid w:val="009F02F6"/>
    <w:rsid w:val="00A03B48"/>
    <w:rsid w:val="00A24404"/>
    <w:rsid w:val="00A32788"/>
    <w:rsid w:val="00A343C3"/>
    <w:rsid w:val="00A47B34"/>
    <w:rsid w:val="00A6406A"/>
    <w:rsid w:val="00A73C76"/>
    <w:rsid w:val="00A76B72"/>
    <w:rsid w:val="00A80049"/>
    <w:rsid w:val="00A8009D"/>
    <w:rsid w:val="00A82512"/>
    <w:rsid w:val="00A92AEA"/>
    <w:rsid w:val="00AA1295"/>
    <w:rsid w:val="00AC159D"/>
    <w:rsid w:val="00AC3325"/>
    <w:rsid w:val="00AD5FE6"/>
    <w:rsid w:val="00AE3758"/>
    <w:rsid w:val="00AF3A45"/>
    <w:rsid w:val="00AF7596"/>
    <w:rsid w:val="00B1043C"/>
    <w:rsid w:val="00B17F30"/>
    <w:rsid w:val="00B3315B"/>
    <w:rsid w:val="00B51017"/>
    <w:rsid w:val="00B51386"/>
    <w:rsid w:val="00B55E47"/>
    <w:rsid w:val="00B57D01"/>
    <w:rsid w:val="00B672C1"/>
    <w:rsid w:val="00B758D8"/>
    <w:rsid w:val="00B87D5B"/>
    <w:rsid w:val="00B9454E"/>
    <w:rsid w:val="00B9733B"/>
    <w:rsid w:val="00BA2B8E"/>
    <w:rsid w:val="00BA38FF"/>
    <w:rsid w:val="00BB419C"/>
    <w:rsid w:val="00BB787B"/>
    <w:rsid w:val="00BE15C3"/>
    <w:rsid w:val="00C0153E"/>
    <w:rsid w:val="00C03747"/>
    <w:rsid w:val="00C2471B"/>
    <w:rsid w:val="00C26158"/>
    <w:rsid w:val="00C43593"/>
    <w:rsid w:val="00C43B24"/>
    <w:rsid w:val="00C5112A"/>
    <w:rsid w:val="00C63728"/>
    <w:rsid w:val="00C710D2"/>
    <w:rsid w:val="00C738D9"/>
    <w:rsid w:val="00C82905"/>
    <w:rsid w:val="00C84638"/>
    <w:rsid w:val="00C90870"/>
    <w:rsid w:val="00C95538"/>
    <w:rsid w:val="00CB1CB9"/>
    <w:rsid w:val="00CB626D"/>
    <w:rsid w:val="00CB647C"/>
    <w:rsid w:val="00CB7C61"/>
    <w:rsid w:val="00CC257D"/>
    <w:rsid w:val="00CC526D"/>
    <w:rsid w:val="00CC58FC"/>
    <w:rsid w:val="00CD21A6"/>
    <w:rsid w:val="00CD632F"/>
    <w:rsid w:val="00CE2244"/>
    <w:rsid w:val="00D0675D"/>
    <w:rsid w:val="00D07997"/>
    <w:rsid w:val="00D1273D"/>
    <w:rsid w:val="00D24DD6"/>
    <w:rsid w:val="00D35402"/>
    <w:rsid w:val="00D35BAC"/>
    <w:rsid w:val="00D5562C"/>
    <w:rsid w:val="00D56F69"/>
    <w:rsid w:val="00D6154D"/>
    <w:rsid w:val="00D92F82"/>
    <w:rsid w:val="00DA43D1"/>
    <w:rsid w:val="00DA6112"/>
    <w:rsid w:val="00DA7EBC"/>
    <w:rsid w:val="00DB11F6"/>
    <w:rsid w:val="00DB214D"/>
    <w:rsid w:val="00DB324D"/>
    <w:rsid w:val="00DB58E9"/>
    <w:rsid w:val="00DC3CBB"/>
    <w:rsid w:val="00DC3F82"/>
    <w:rsid w:val="00DC7564"/>
    <w:rsid w:val="00DD5D5D"/>
    <w:rsid w:val="00DE1E4C"/>
    <w:rsid w:val="00DE2B84"/>
    <w:rsid w:val="00DE6291"/>
    <w:rsid w:val="00DF2764"/>
    <w:rsid w:val="00DF4630"/>
    <w:rsid w:val="00DF6219"/>
    <w:rsid w:val="00DF7511"/>
    <w:rsid w:val="00E04062"/>
    <w:rsid w:val="00E07516"/>
    <w:rsid w:val="00E11FCB"/>
    <w:rsid w:val="00E15AD3"/>
    <w:rsid w:val="00E56194"/>
    <w:rsid w:val="00E81EE8"/>
    <w:rsid w:val="00E905D2"/>
    <w:rsid w:val="00E912CE"/>
    <w:rsid w:val="00E9239E"/>
    <w:rsid w:val="00EA52CF"/>
    <w:rsid w:val="00EC2560"/>
    <w:rsid w:val="00ED2BBA"/>
    <w:rsid w:val="00ED2D3E"/>
    <w:rsid w:val="00F043AA"/>
    <w:rsid w:val="00F047EB"/>
    <w:rsid w:val="00F0764D"/>
    <w:rsid w:val="00F17AC3"/>
    <w:rsid w:val="00F227E1"/>
    <w:rsid w:val="00F51C1B"/>
    <w:rsid w:val="00F57907"/>
    <w:rsid w:val="00F611A1"/>
    <w:rsid w:val="00F62690"/>
    <w:rsid w:val="00F63CB8"/>
    <w:rsid w:val="00F771C0"/>
    <w:rsid w:val="00F8608A"/>
    <w:rsid w:val="00F87C1A"/>
    <w:rsid w:val="00FA1075"/>
    <w:rsid w:val="00FB2DCC"/>
    <w:rsid w:val="00FB638D"/>
    <w:rsid w:val="00FB71E2"/>
    <w:rsid w:val="00FC287D"/>
    <w:rsid w:val="00FC30C6"/>
    <w:rsid w:val="00FC45D2"/>
    <w:rsid w:val="00FC7384"/>
    <w:rsid w:val="00FD191C"/>
    <w:rsid w:val="00FE16CD"/>
    <w:rsid w:val="00FE25CB"/>
    <w:rsid w:val="00FE2ED6"/>
    <w:rsid w:val="00FE7BBA"/>
    <w:rsid w:val="00FE7BD6"/>
    <w:rsid w:val="00FF0D1E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91988F3-7A3C-4165-95B2-25EC8CBC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AD1"/>
    <w:rPr>
      <w:rFonts w:ascii="Times New Roman" w:eastAsia="Times New Roman" w:hAnsi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C2AD1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1C2AD1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styleId="PageNumber">
    <w:name w:val="page number"/>
    <w:basedOn w:val="DefaultParagraphFont"/>
    <w:rsid w:val="001C2AD1"/>
  </w:style>
  <w:style w:type="character" w:customStyle="1" w:styleId="JuParaCar">
    <w:name w:val="Ju_Para Car"/>
    <w:link w:val="JuPara"/>
    <w:locked/>
    <w:rsid w:val="001C2AD1"/>
    <w:rPr>
      <w:sz w:val="24"/>
      <w:lang w:val="en-GB" w:eastAsia="fr-FR"/>
    </w:rPr>
  </w:style>
  <w:style w:type="paragraph" w:customStyle="1" w:styleId="JuPara">
    <w:name w:val="Ju_Para"/>
    <w:basedOn w:val="Normal"/>
    <w:link w:val="JuParaCar"/>
    <w:rsid w:val="001C2AD1"/>
    <w:pPr>
      <w:suppressAutoHyphens/>
      <w:ind w:firstLine="284"/>
      <w:jc w:val="both"/>
    </w:pPr>
    <w:rPr>
      <w:rFonts w:ascii="Calibri" w:eastAsia="Calibri" w:hAnsi="Calibri"/>
      <w:noProof w:val="0"/>
      <w:szCs w:val="20"/>
      <w:lang w:val="en-GB" w:eastAsia="fr-FR"/>
    </w:rPr>
  </w:style>
  <w:style w:type="paragraph" w:styleId="ListParagraph">
    <w:name w:val="List Paragraph"/>
    <w:basedOn w:val="Normal"/>
    <w:link w:val="ListParagraphChar"/>
    <w:uiPriority w:val="34"/>
    <w:qFormat/>
    <w:rsid w:val="001C6176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1C617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E2E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445E2E"/>
    <w:rPr>
      <w:rFonts w:ascii="Tahoma" w:eastAsia="Times New Roman" w:hAnsi="Tahoma" w:cs="Tahoma"/>
      <w:noProof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80E8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880E8A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normal--char">
    <w:name w:val="normal--char"/>
    <w:rsid w:val="0008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B7557-8797-4396-88C3-B0C4FDBB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TUNXH VATNIKAJ</vt:lpstr>
    </vt:vector>
  </TitlesOfParts>
  <Company>Microsoft</Company>
  <LinksUpToDate>false</LinksUpToDate>
  <CharactersWithSpaces>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TUNXH VATNIKAJ</dc:title>
  <dc:subject>Dt. 16.02.2021</dc:subject>
  <dc:creator>Elsa Toska</dc:creator>
  <cp:keywords>Jonida KONDILI</cp:keywords>
  <dc:description>Ishte tek koka e vendimit "V. Kristo - Kryetar", u ndryshua ne "Kryesues"</dc:description>
  <cp:lastModifiedBy>User</cp:lastModifiedBy>
  <cp:revision>2</cp:revision>
  <cp:lastPrinted>2021-03-05T08:11:00Z</cp:lastPrinted>
  <dcterms:created xsi:type="dcterms:W3CDTF">2021-04-27T11:30:00Z</dcterms:created>
  <dcterms:modified xsi:type="dcterms:W3CDTF">2021-04-27T11:30:00Z</dcterms:modified>
</cp:coreProperties>
</file>