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F9E" w:rsidRPr="006968FF" w:rsidRDefault="007D2562" w:rsidP="00663F9E">
      <w:pPr>
        <w:tabs>
          <w:tab w:val="left" w:pos="0"/>
        </w:tabs>
        <w:spacing w:after="0" w:line="360" w:lineRule="auto"/>
        <w:jc w:val="center"/>
        <w:rPr>
          <w:rFonts w:ascii="Times New Roman" w:hAnsi="Times New Roman"/>
          <w:b/>
          <w:bCs/>
          <w:sz w:val="24"/>
          <w:szCs w:val="24"/>
        </w:rPr>
      </w:pPr>
      <w:r w:rsidRPr="006968FF">
        <w:rPr>
          <w:rFonts w:ascii="Times New Roman" w:hAnsi="Times New Roman"/>
          <w:b/>
          <w:sz w:val="24"/>
          <w:szCs w:val="24"/>
        </w:rPr>
        <w:t>V</w:t>
      </w:r>
      <w:r w:rsidR="00663F9E">
        <w:rPr>
          <w:rFonts w:ascii="Times New Roman" w:hAnsi="Times New Roman"/>
          <w:b/>
          <w:sz w:val="24"/>
          <w:szCs w:val="24"/>
        </w:rPr>
        <w:t>endim nr. 6 dat</w:t>
      </w:r>
      <w:r w:rsidR="00663F9E">
        <w:rPr>
          <w:rFonts w:ascii="Times New Roman" w:hAnsi="Times New Roman"/>
          <w:b/>
          <w:bCs/>
          <w:sz w:val="24"/>
          <w:szCs w:val="24"/>
        </w:rPr>
        <w:t>ë</w:t>
      </w:r>
      <w:r w:rsidR="00663F9E" w:rsidRPr="006968FF">
        <w:rPr>
          <w:rFonts w:ascii="Times New Roman" w:hAnsi="Times New Roman"/>
          <w:b/>
          <w:bCs/>
          <w:sz w:val="24"/>
          <w:szCs w:val="24"/>
        </w:rPr>
        <w:t xml:space="preserve"> </w:t>
      </w:r>
      <w:r w:rsidR="00663F9E">
        <w:rPr>
          <w:rFonts w:ascii="Times New Roman" w:hAnsi="Times New Roman"/>
          <w:b/>
          <w:bCs/>
          <w:sz w:val="24"/>
          <w:szCs w:val="24"/>
        </w:rPr>
        <w:t>1</w:t>
      </w:r>
      <w:r w:rsidR="00663F9E" w:rsidRPr="006968FF">
        <w:rPr>
          <w:rFonts w:ascii="Times New Roman" w:hAnsi="Times New Roman"/>
          <w:b/>
          <w:bCs/>
          <w:sz w:val="24"/>
          <w:szCs w:val="24"/>
        </w:rPr>
        <w:t>6.0</w:t>
      </w:r>
      <w:r w:rsidR="00663F9E">
        <w:rPr>
          <w:rFonts w:ascii="Times New Roman" w:hAnsi="Times New Roman"/>
          <w:b/>
          <w:bCs/>
          <w:sz w:val="24"/>
          <w:szCs w:val="24"/>
        </w:rPr>
        <w:t>2</w:t>
      </w:r>
      <w:r w:rsidR="00663F9E" w:rsidRPr="006968FF">
        <w:rPr>
          <w:rFonts w:ascii="Times New Roman" w:hAnsi="Times New Roman"/>
          <w:b/>
          <w:bCs/>
          <w:sz w:val="24"/>
          <w:szCs w:val="24"/>
        </w:rPr>
        <w:t>.2021</w:t>
      </w:r>
    </w:p>
    <w:p w:rsidR="007D2562" w:rsidRPr="006968FF" w:rsidRDefault="00663F9E" w:rsidP="007D2562">
      <w:pPr>
        <w:spacing w:after="0" w:line="360" w:lineRule="auto"/>
        <w:jc w:val="center"/>
        <w:rPr>
          <w:rFonts w:ascii="Times New Roman" w:hAnsi="Times New Roman"/>
          <w:b/>
          <w:sz w:val="24"/>
          <w:szCs w:val="24"/>
        </w:rPr>
      </w:pPr>
      <w:r>
        <w:rPr>
          <w:rFonts w:ascii="Times New Roman" w:hAnsi="Times New Roman"/>
          <w:b/>
          <w:sz w:val="24"/>
          <w:szCs w:val="24"/>
        </w:rPr>
        <w:t>(V-6/21)</w:t>
      </w:r>
    </w:p>
    <w:p w:rsidR="007D2562" w:rsidRPr="006968FF" w:rsidRDefault="007D2562" w:rsidP="007D2562">
      <w:pPr>
        <w:spacing w:after="0" w:line="360" w:lineRule="auto"/>
        <w:ind w:firstLine="720"/>
        <w:jc w:val="both"/>
        <w:rPr>
          <w:rFonts w:ascii="Times New Roman" w:hAnsi="Times New Roman"/>
          <w:sz w:val="24"/>
          <w:szCs w:val="24"/>
        </w:rPr>
      </w:pPr>
    </w:p>
    <w:p w:rsidR="007D2562" w:rsidRPr="006968FF" w:rsidRDefault="007D2562" w:rsidP="007D2562">
      <w:pPr>
        <w:spacing w:after="0" w:line="360" w:lineRule="auto"/>
        <w:ind w:firstLine="720"/>
        <w:jc w:val="both"/>
        <w:rPr>
          <w:rFonts w:ascii="Times New Roman" w:hAnsi="Times New Roman"/>
          <w:sz w:val="24"/>
          <w:szCs w:val="24"/>
        </w:rPr>
      </w:pPr>
      <w:r w:rsidRPr="006968FF">
        <w:rPr>
          <w:rFonts w:ascii="Times New Roman" w:hAnsi="Times New Roman"/>
          <w:sz w:val="24"/>
          <w:szCs w:val="24"/>
        </w:rPr>
        <w:t>Gjykata Kushtetuese e Republikës së Shqipërisë, e përbërë nga:</w:t>
      </w:r>
      <w:r w:rsidR="00663F9E">
        <w:rPr>
          <w:rFonts w:ascii="Times New Roman" w:hAnsi="Times New Roman"/>
          <w:sz w:val="24"/>
          <w:szCs w:val="24"/>
        </w:rPr>
        <w:t xml:space="preserve"> </w:t>
      </w:r>
      <w:r w:rsidRPr="006968FF">
        <w:rPr>
          <w:rFonts w:ascii="Times New Roman" w:hAnsi="Times New Roman"/>
          <w:sz w:val="24"/>
          <w:szCs w:val="24"/>
        </w:rPr>
        <w:t>Vitore Tusha,</w:t>
      </w:r>
      <w:r w:rsidR="00663F9E">
        <w:rPr>
          <w:rFonts w:ascii="Times New Roman" w:hAnsi="Times New Roman"/>
          <w:sz w:val="24"/>
          <w:szCs w:val="24"/>
        </w:rPr>
        <w:t xml:space="preserve"> </w:t>
      </w:r>
      <w:r w:rsidRPr="006968FF">
        <w:rPr>
          <w:rFonts w:ascii="Times New Roman" w:hAnsi="Times New Roman"/>
          <w:sz w:val="24"/>
          <w:szCs w:val="24"/>
        </w:rPr>
        <w:t>Kryetare</w:t>
      </w:r>
      <w:r w:rsidR="00663F9E">
        <w:rPr>
          <w:rFonts w:ascii="Times New Roman" w:hAnsi="Times New Roman"/>
          <w:sz w:val="24"/>
          <w:szCs w:val="24"/>
        </w:rPr>
        <w:t xml:space="preserve">, </w:t>
      </w:r>
      <w:r w:rsidRPr="006968FF">
        <w:rPr>
          <w:rFonts w:ascii="Times New Roman" w:hAnsi="Times New Roman"/>
          <w:sz w:val="24"/>
          <w:szCs w:val="24"/>
        </w:rPr>
        <w:t>Elsa Toska, Marsida Xhaferllari,</w:t>
      </w:r>
      <w:r w:rsidR="00663F9E" w:rsidRPr="006968FF">
        <w:rPr>
          <w:rFonts w:ascii="Times New Roman" w:hAnsi="Times New Roman"/>
          <w:sz w:val="24"/>
          <w:szCs w:val="24"/>
        </w:rPr>
        <w:t xml:space="preserve"> </w:t>
      </w:r>
      <w:r w:rsidRPr="006968FF">
        <w:rPr>
          <w:rFonts w:ascii="Times New Roman" w:hAnsi="Times New Roman"/>
          <w:sz w:val="24"/>
          <w:szCs w:val="24"/>
        </w:rPr>
        <w:t>Altin Binaj,</w:t>
      </w:r>
      <w:r w:rsidR="00663F9E" w:rsidRPr="006968FF">
        <w:rPr>
          <w:rFonts w:ascii="Times New Roman" w:hAnsi="Times New Roman"/>
          <w:sz w:val="24"/>
          <w:szCs w:val="24"/>
        </w:rPr>
        <w:t xml:space="preserve"> </w:t>
      </w:r>
      <w:r w:rsidRPr="006968FF">
        <w:rPr>
          <w:rFonts w:ascii="Times New Roman" w:hAnsi="Times New Roman"/>
          <w:sz w:val="24"/>
          <w:szCs w:val="24"/>
        </w:rPr>
        <w:t>Përparim Kalo,</w:t>
      </w:r>
      <w:r w:rsidR="00663F9E" w:rsidRPr="006968FF">
        <w:rPr>
          <w:rFonts w:ascii="Times New Roman" w:hAnsi="Times New Roman"/>
          <w:sz w:val="24"/>
          <w:szCs w:val="24"/>
        </w:rPr>
        <w:t xml:space="preserve"> </w:t>
      </w:r>
      <w:r w:rsidRPr="006968FF">
        <w:rPr>
          <w:rFonts w:ascii="Times New Roman" w:hAnsi="Times New Roman"/>
          <w:sz w:val="24"/>
          <w:szCs w:val="24"/>
        </w:rPr>
        <w:t>Sonila Bejtja,</w:t>
      </w:r>
      <w:r w:rsidR="00663F9E">
        <w:rPr>
          <w:rFonts w:ascii="Times New Roman" w:hAnsi="Times New Roman"/>
          <w:sz w:val="24"/>
          <w:szCs w:val="24"/>
        </w:rPr>
        <w:t xml:space="preserve"> </w:t>
      </w:r>
      <w:r w:rsidRPr="006968FF">
        <w:rPr>
          <w:rFonts w:ascii="Times New Roman" w:hAnsi="Times New Roman"/>
          <w:sz w:val="24"/>
          <w:szCs w:val="24"/>
        </w:rPr>
        <w:t xml:space="preserve">Fiona Papajorgji, </w:t>
      </w:r>
      <w:r w:rsidR="00663F9E">
        <w:rPr>
          <w:rFonts w:ascii="Times New Roman" w:hAnsi="Times New Roman"/>
          <w:sz w:val="24"/>
          <w:szCs w:val="24"/>
        </w:rPr>
        <w:t>a</w:t>
      </w:r>
      <w:r w:rsidRPr="006968FF">
        <w:rPr>
          <w:rFonts w:ascii="Times New Roman" w:hAnsi="Times New Roman"/>
          <w:sz w:val="24"/>
          <w:szCs w:val="24"/>
        </w:rPr>
        <w:t>nëtar</w:t>
      </w:r>
      <w:r w:rsidR="00663F9E">
        <w:rPr>
          <w:rFonts w:ascii="Times New Roman" w:hAnsi="Times New Roman"/>
          <w:sz w:val="24"/>
          <w:szCs w:val="24"/>
        </w:rPr>
        <w:t xml:space="preserve">ë, </w:t>
      </w:r>
      <w:r>
        <w:rPr>
          <w:rFonts w:ascii="Times New Roman" w:hAnsi="Times New Roman"/>
          <w:sz w:val="24"/>
          <w:szCs w:val="24"/>
        </w:rPr>
        <w:t xml:space="preserve">me sekretare Enina Mullaj, </w:t>
      </w:r>
      <w:r w:rsidRPr="006968FF">
        <w:rPr>
          <w:rFonts w:ascii="Times New Roman" w:hAnsi="Times New Roman"/>
          <w:sz w:val="24"/>
          <w:szCs w:val="24"/>
        </w:rPr>
        <w:t xml:space="preserve">në datën 16.02.2021 mori në shqyrtim në seancë plenare, mbi bazë dokumentesh, çështjen me nr. </w:t>
      </w:r>
      <w:r>
        <w:rPr>
          <w:rFonts w:ascii="Times New Roman" w:hAnsi="Times New Roman"/>
          <w:sz w:val="24"/>
          <w:szCs w:val="24"/>
        </w:rPr>
        <w:t>2(J)/2018 të Regj.Them.</w:t>
      </w:r>
      <w:r w:rsidRPr="006968FF">
        <w:rPr>
          <w:rFonts w:ascii="Times New Roman" w:hAnsi="Times New Roman"/>
          <w:sz w:val="24"/>
          <w:szCs w:val="24"/>
        </w:rPr>
        <w:t>, që u përket:</w:t>
      </w:r>
    </w:p>
    <w:p w:rsidR="007D2562" w:rsidRPr="006968FF" w:rsidRDefault="007D2562" w:rsidP="007D2562">
      <w:pPr>
        <w:spacing w:after="0" w:line="360" w:lineRule="auto"/>
        <w:ind w:firstLine="720"/>
        <w:jc w:val="both"/>
        <w:rPr>
          <w:rFonts w:ascii="Times New Roman" w:hAnsi="Times New Roman"/>
          <w:sz w:val="24"/>
          <w:szCs w:val="24"/>
        </w:rPr>
      </w:pPr>
    </w:p>
    <w:p w:rsidR="007D2562" w:rsidRDefault="007D2562" w:rsidP="007D2562">
      <w:pPr>
        <w:spacing w:after="0" w:line="360" w:lineRule="auto"/>
        <w:ind w:left="2880" w:hanging="2160"/>
        <w:jc w:val="both"/>
        <w:rPr>
          <w:rFonts w:ascii="Times New Roman" w:hAnsi="Times New Roman"/>
          <w:b/>
          <w:sz w:val="24"/>
          <w:szCs w:val="24"/>
        </w:rPr>
      </w:pPr>
      <w:r w:rsidRPr="006968FF">
        <w:rPr>
          <w:rFonts w:ascii="Times New Roman" w:hAnsi="Times New Roman"/>
          <w:b/>
          <w:bCs/>
          <w:sz w:val="24"/>
          <w:szCs w:val="24"/>
        </w:rPr>
        <w:t>KËRKUES:</w:t>
      </w:r>
      <w:r w:rsidRPr="006968FF">
        <w:rPr>
          <w:rFonts w:ascii="Times New Roman" w:hAnsi="Times New Roman"/>
          <w:b/>
          <w:bCs/>
          <w:sz w:val="24"/>
          <w:szCs w:val="24"/>
        </w:rPr>
        <w:tab/>
      </w:r>
      <w:r w:rsidRPr="006968FF">
        <w:rPr>
          <w:rFonts w:ascii="Times New Roman" w:hAnsi="Times New Roman"/>
          <w:b/>
          <w:sz w:val="24"/>
          <w:szCs w:val="24"/>
        </w:rPr>
        <w:t>JAKUP SMAILI</w:t>
      </w:r>
    </w:p>
    <w:p w:rsidR="007D2562" w:rsidRDefault="007D2562" w:rsidP="007D2562">
      <w:pPr>
        <w:spacing w:after="0" w:line="360" w:lineRule="auto"/>
        <w:ind w:left="2880" w:hanging="2160"/>
        <w:jc w:val="both"/>
        <w:rPr>
          <w:rFonts w:ascii="Times New Roman" w:hAnsi="Times New Roman"/>
          <w:b/>
          <w:sz w:val="24"/>
          <w:szCs w:val="24"/>
        </w:rPr>
      </w:pPr>
    </w:p>
    <w:p w:rsidR="007D2562" w:rsidRDefault="007D2562" w:rsidP="007D2562">
      <w:pPr>
        <w:spacing w:after="0" w:line="360" w:lineRule="auto"/>
        <w:ind w:left="2880" w:hanging="2160"/>
        <w:jc w:val="both"/>
        <w:rPr>
          <w:rFonts w:ascii="Times New Roman" w:hAnsi="Times New Roman"/>
          <w:b/>
          <w:sz w:val="24"/>
          <w:szCs w:val="24"/>
        </w:rPr>
      </w:pPr>
      <w:r>
        <w:rPr>
          <w:rFonts w:ascii="Times New Roman" w:hAnsi="Times New Roman"/>
          <w:b/>
          <w:sz w:val="24"/>
          <w:szCs w:val="24"/>
        </w:rPr>
        <w:t>SUBJEKT I INTERESUAR:</w:t>
      </w:r>
    </w:p>
    <w:p w:rsidR="007D2562" w:rsidRPr="00F33687" w:rsidRDefault="007D2562" w:rsidP="007D2562">
      <w:pPr>
        <w:spacing w:after="0" w:line="360" w:lineRule="auto"/>
        <w:ind w:left="2880" w:hanging="2160"/>
        <w:jc w:val="both"/>
        <w:rPr>
          <w:rFonts w:ascii="Times New Roman" w:hAnsi="Times New Roman"/>
          <w:b/>
          <w:sz w:val="24"/>
          <w:szCs w:val="24"/>
        </w:rPr>
      </w:pPr>
      <w:r>
        <w:rPr>
          <w:rFonts w:ascii="Times New Roman" w:hAnsi="Times New Roman"/>
          <w:b/>
          <w:sz w:val="24"/>
          <w:szCs w:val="24"/>
        </w:rPr>
        <w:tab/>
      </w:r>
      <w:r w:rsidRPr="00F33687">
        <w:rPr>
          <w:rFonts w:ascii="Times New Roman" w:hAnsi="Times New Roman"/>
          <w:b/>
          <w:bCs/>
          <w:sz w:val="24"/>
          <w:szCs w:val="24"/>
        </w:rPr>
        <w:t>P</w:t>
      </w:r>
      <w:r>
        <w:rPr>
          <w:rFonts w:ascii="Times New Roman" w:hAnsi="Times New Roman"/>
          <w:b/>
          <w:bCs/>
          <w:sz w:val="24"/>
          <w:szCs w:val="24"/>
        </w:rPr>
        <w:t xml:space="preserve">ROKURORIA E </w:t>
      </w:r>
      <w:r w:rsidRPr="00F33687">
        <w:rPr>
          <w:rFonts w:ascii="Times New Roman" w:hAnsi="Times New Roman"/>
          <w:b/>
          <w:bCs/>
          <w:sz w:val="24"/>
          <w:szCs w:val="24"/>
        </w:rPr>
        <w:t>P</w:t>
      </w:r>
      <w:r>
        <w:rPr>
          <w:rFonts w:ascii="Times New Roman" w:hAnsi="Times New Roman"/>
          <w:b/>
          <w:bCs/>
          <w:sz w:val="24"/>
          <w:szCs w:val="24"/>
        </w:rPr>
        <w:t xml:space="preserve">ËRGJITHSHME </w:t>
      </w:r>
    </w:p>
    <w:p w:rsidR="007D2562" w:rsidRPr="006968FF" w:rsidRDefault="007D2562" w:rsidP="007D2562">
      <w:pPr>
        <w:spacing w:after="0" w:line="360" w:lineRule="auto"/>
        <w:jc w:val="both"/>
        <w:rPr>
          <w:rFonts w:ascii="Times New Roman" w:hAnsi="Times New Roman"/>
          <w:b/>
          <w:bCs/>
          <w:sz w:val="24"/>
          <w:szCs w:val="24"/>
        </w:rPr>
      </w:pPr>
      <w:r w:rsidRPr="006968FF">
        <w:rPr>
          <w:rFonts w:ascii="Times New Roman" w:hAnsi="Times New Roman"/>
          <w:b/>
          <w:bCs/>
          <w:sz w:val="24"/>
          <w:szCs w:val="24"/>
        </w:rPr>
        <w:tab/>
      </w:r>
    </w:p>
    <w:p w:rsidR="007D2562" w:rsidRPr="006968FF" w:rsidRDefault="007D2562" w:rsidP="007D2562">
      <w:pPr>
        <w:spacing w:after="0" w:line="360" w:lineRule="auto"/>
        <w:ind w:left="2880" w:hanging="2160"/>
        <w:jc w:val="both"/>
        <w:rPr>
          <w:rFonts w:ascii="Times New Roman" w:hAnsi="Times New Roman"/>
          <w:b/>
          <w:sz w:val="24"/>
          <w:szCs w:val="24"/>
        </w:rPr>
      </w:pPr>
      <w:r w:rsidRPr="006968FF">
        <w:rPr>
          <w:rFonts w:ascii="Times New Roman" w:hAnsi="Times New Roman"/>
          <w:b/>
          <w:sz w:val="24"/>
          <w:szCs w:val="24"/>
        </w:rPr>
        <w:t>OBJEKTI:</w:t>
      </w:r>
      <w:r w:rsidRPr="006968FF">
        <w:rPr>
          <w:rFonts w:ascii="Times New Roman" w:hAnsi="Times New Roman"/>
          <w:b/>
          <w:sz w:val="24"/>
          <w:szCs w:val="24"/>
        </w:rPr>
        <w:tab/>
      </w:r>
      <w:r>
        <w:rPr>
          <w:rFonts w:ascii="Times New Roman" w:hAnsi="Times New Roman"/>
          <w:b/>
          <w:bCs/>
          <w:sz w:val="24"/>
          <w:szCs w:val="24"/>
        </w:rPr>
        <w:t>Shfuqizimi si të papajtueshme</w:t>
      </w:r>
      <w:r w:rsidRPr="006968FF">
        <w:rPr>
          <w:rFonts w:ascii="Times New Roman" w:hAnsi="Times New Roman"/>
          <w:b/>
          <w:bCs/>
          <w:sz w:val="24"/>
          <w:szCs w:val="24"/>
        </w:rPr>
        <w:t xml:space="preserve"> me Kushtetutën e Republikës së Shqipërisë i vendimeve nr. (79) 48, datë 29.01.2018 të Gjykatës së Rrethit Gjyqësor Kukës; nr. 81, datë 28.03.2018 të Gjykatës së Apelit Shkodër; nr. 00-2018-240, datë 12.07.2018 të Kolegjit Penal të Gjykatës së Lartë.</w:t>
      </w:r>
    </w:p>
    <w:p w:rsidR="007D2562" w:rsidRPr="006968FF" w:rsidRDefault="007D2562" w:rsidP="007D2562">
      <w:pPr>
        <w:spacing w:after="0" w:line="360" w:lineRule="auto"/>
        <w:ind w:left="2880" w:hanging="2160"/>
        <w:jc w:val="both"/>
        <w:rPr>
          <w:rFonts w:ascii="Times New Roman" w:hAnsi="Times New Roman"/>
          <w:b/>
          <w:bCs/>
          <w:sz w:val="24"/>
          <w:szCs w:val="24"/>
        </w:rPr>
      </w:pPr>
    </w:p>
    <w:p w:rsidR="007D2562" w:rsidRPr="006968FF" w:rsidRDefault="007D2562" w:rsidP="007D2562">
      <w:pPr>
        <w:spacing w:after="0" w:line="360" w:lineRule="auto"/>
        <w:ind w:left="2880" w:hanging="2160"/>
        <w:jc w:val="both"/>
        <w:rPr>
          <w:rFonts w:ascii="Times New Roman" w:eastAsiaTheme="minorHAnsi" w:hAnsi="Times New Roman"/>
          <w:b/>
          <w:sz w:val="24"/>
          <w:szCs w:val="24"/>
        </w:rPr>
      </w:pPr>
      <w:r w:rsidRPr="006968FF">
        <w:rPr>
          <w:rFonts w:ascii="Times New Roman" w:hAnsi="Times New Roman"/>
          <w:b/>
          <w:bCs/>
          <w:sz w:val="24"/>
          <w:szCs w:val="24"/>
        </w:rPr>
        <w:t>BAZA LIGJORE:</w:t>
      </w:r>
      <w:r w:rsidRPr="006968FF">
        <w:rPr>
          <w:rFonts w:ascii="Times New Roman" w:hAnsi="Times New Roman"/>
          <w:b/>
          <w:bCs/>
          <w:sz w:val="24"/>
          <w:szCs w:val="24"/>
        </w:rPr>
        <w:tab/>
      </w:r>
      <w:r w:rsidRPr="006968FF">
        <w:rPr>
          <w:rFonts w:ascii="Times New Roman" w:hAnsi="Times New Roman"/>
          <w:bCs/>
          <w:sz w:val="24"/>
          <w:szCs w:val="24"/>
        </w:rPr>
        <w:t>Nenet 42, 131, pika 1, shkronja “f”, 134, pika 1, shkronja “i” dhe 134, pika 2</w:t>
      </w:r>
      <w:r>
        <w:rPr>
          <w:rFonts w:ascii="Times New Roman" w:hAnsi="Times New Roman"/>
          <w:bCs/>
          <w:sz w:val="24"/>
          <w:szCs w:val="24"/>
        </w:rPr>
        <w:t>,</w:t>
      </w:r>
      <w:r w:rsidRPr="006968FF">
        <w:rPr>
          <w:rFonts w:ascii="Times New Roman" w:hAnsi="Times New Roman"/>
          <w:bCs/>
          <w:sz w:val="24"/>
          <w:szCs w:val="24"/>
        </w:rPr>
        <w:t xml:space="preserve"> të Kushtetutës së Republikës së Shqipërisë; </w:t>
      </w:r>
      <w:r w:rsidRPr="006968FF">
        <w:rPr>
          <w:rFonts w:ascii="Times New Roman" w:hAnsi="Times New Roman"/>
          <w:sz w:val="24"/>
          <w:szCs w:val="24"/>
        </w:rPr>
        <w:t>nenet 27, 31, 71, 71/a, 72 e vijues të ligjit nr. 8577, datë 10.02.2000 “Për organizimin dhe funksionimin e Gjykatës Kushtetuese</w:t>
      </w:r>
      <w:r>
        <w:rPr>
          <w:rFonts w:ascii="Times New Roman" w:hAnsi="Times New Roman"/>
          <w:sz w:val="24"/>
          <w:szCs w:val="24"/>
        </w:rPr>
        <w:t xml:space="preserve"> të Republikës së Shqipërisë”, të</w:t>
      </w:r>
      <w:r w:rsidRPr="006968FF">
        <w:rPr>
          <w:rFonts w:ascii="Times New Roman" w:hAnsi="Times New Roman"/>
          <w:sz w:val="24"/>
          <w:szCs w:val="24"/>
        </w:rPr>
        <w:t xml:space="preserve"> ndryshuar (</w:t>
      </w:r>
      <w:r w:rsidRPr="00B622D5">
        <w:rPr>
          <w:rFonts w:ascii="Times New Roman" w:hAnsi="Times New Roman"/>
          <w:i/>
          <w:sz w:val="24"/>
          <w:szCs w:val="24"/>
        </w:rPr>
        <w:t>ligji nr. 8577/2000</w:t>
      </w:r>
      <w:r w:rsidRPr="006968FF">
        <w:rPr>
          <w:rFonts w:ascii="Times New Roman" w:hAnsi="Times New Roman"/>
          <w:sz w:val="24"/>
          <w:szCs w:val="24"/>
        </w:rPr>
        <w:t>).</w:t>
      </w:r>
    </w:p>
    <w:p w:rsidR="007D2562" w:rsidRPr="006968FF" w:rsidRDefault="007D2562" w:rsidP="007D2562">
      <w:pPr>
        <w:spacing w:after="0" w:line="360" w:lineRule="auto"/>
        <w:ind w:firstLine="720"/>
        <w:jc w:val="both"/>
        <w:rPr>
          <w:rFonts w:ascii="Times New Roman" w:eastAsia="Times New Roman" w:hAnsi="Times New Roman"/>
          <w:sz w:val="24"/>
          <w:szCs w:val="24"/>
        </w:rPr>
      </w:pPr>
    </w:p>
    <w:p w:rsidR="007D2562" w:rsidRPr="006968FF" w:rsidRDefault="007D2562" w:rsidP="007D2562">
      <w:pPr>
        <w:spacing w:after="0" w:line="360" w:lineRule="auto"/>
        <w:jc w:val="center"/>
        <w:rPr>
          <w:rFonts w:ascii="Times New Roman" w:hAnsi="Times New Roman"/>
          <w:sz w:val="24"/>
          <w:szCs w:val="24"/>
        </w:rPr>
      </w:pPr>
      <w:r w:rsidRPr="006968FF">
        <w:rPr>
          <w:rFonts w:ascii="Times New Roman" w:hAnsi="Times New Roman"/>
          <w:b/>
          <w:bCs/>
          <w:sz w:val="24"/>
          <w:szCs w:val="24"/>
        </w:rPr>
        <w:t>GJYKATA KUSHTETUESE</w:t>
      </w:r>
      <w:r w:rsidRPr="006968FF">
        <w:rPr>
          <w:rFonts w:ascii="Times New Roman" w:hAnsi="Times New Roman"/>
          <w:sz w:val="24"/>
          <w:szCs w:val="24"/>
        </w:rPr>
        <w:t>,</w:t>
      </w:r>
    </w:p>
    <w:p w:rsidR="007D2562" w:rsidRPr="006968FF" w:rsidRDefault="007D2562" w:rsidP="007D2562">
      <w:pPr>
        <w:spacing w:after="0" w:line="360" w:lineRule="auto"/>
        <w:ind w:firstLine="720"/>
        <w:jc w:val="both"/>
        <w:rPr>
          <w:rFonts w:ascii="Times New Roman" w:hAnsi="Times New Roman"/>
          <w:sz w:val="24"/>
          <w:szCs w:val="24"/>
        </w:rPr>
      </w:pPr>
      <w:r w:rsidRPr="006968FF">
        <w:rPr>
          <w:rFonts w:ascii="Times New Roman" w:hAnsi="Times New Roman"/>
          <w:sz w:val="24"/>
          <w:szCs w:val="24"/>
        </w:rPr>
        <w:t xml:space="preserve">pasi dëgjoi relatoren e çështjes Fiona Papajorgji, mori në shqyrtim pretendimet me shkrim të kërkuesit, i cili ka kërkuar pranimin e kërkesës, parashtrimet me shkrim të subjektit të interesuar, Prokurorisë së Përgjithshme, </w:t>
      </w:r>
      <w:r>
        <w:rPr>
          <w:rFonts w:ascii="Times New Roman" w:hAnsi="Times New Roman"/>
          <w:sz w:val="24"/>
          <w:szCs w:val="24"/>
        </w:rPr>
        <w:t>i cili</w:t>
      </w:r>
      <w:r w:rsidRPr="006968FF">
        <w:rPr>
          <w:rFonts w:ascii="Times New Roman" w:hAnsi="Times New Roman"/>
          <w:sz w:val="24"/>
          <w:szCs w:val="24"/>
        </w:rPr>
        <w:t xml:space="preserve"> </w:t>
      </w:r>
      <w:r>
        <w:rPr>
          <w:rFonts w:ascii="Times New Roman" w:hAnsi="Times New Roman"/>
          <w:sz w:val="24"/>
          <w:szCs w:val="24"/>
        </w:rPr>
        <w:t xml:space="preserve">ka </w:t>
      </w:r>
      <w:r w:rsidRPr="006968FF">
        <w:rPr>
          <w:rFonts w:ascii="Times New Roman" w:hAnsi="Times New Roman"/>
          <w:sz w:val="24"/>
          <w:szCs w:val="24"/>
        </w:rPr>
        <w:t>kë</w:t>
      </w:r>
      <w:r>
        <w:rPr>
          <w:rFonts w:ascii="Times New Roman" w:hAnsi="Times New Roman"/>
          <w:sz w:val="24"/>
          <w:szCs w:val="24"/>
        </w:rPr>
        <w:t>rkuar</w:t>
      </w:r>
      <w:r w:rsidRPr="006968FF">
        <w:rPr>
          <w:rFonts w:ascii="Times New Roman" w:hAnsi="Times New Roman"/>
          <w:sz w:val="24"/>
          <w:szCs w:val="24"/>
        </w:rPr>
        <w:t xml:space="preserve"> rrëzimin e kërkesës, si dhe diskutoi çështjen në tërësi,</w:t>
      </w:r>
    </w:p>
    <w:p w:rsidR="007D2562" w:rsidRPr="006968FF" w:rsidRDefault="007D2562" w:rsidP="007D2562">
      <w:pPr>
        <w:spacing w:after="0" w:line="360" w:lineRule="auto"/>
        <w:jc w:val="center"/>
        <w:rPr>
          <w:rFonts w:ascii="Times New Roman" w:hAnsi="Times New Roman"/>
          <w:b/>
          <w:sz w:val="24"/>
          <w:szCs w:val="24"/>
        </w:rPr>
      </w:pPr>
    </w:p>
    <w:p w:rsidR="007D2562" w:rsidRPr="006968FF" w:rsidRDefault="007D2562" w:rsidP="007D2562">
      <w:pPr>
        <w:spacing w:after="0" w:line="360" w:lineRule="auto"/>
        <w:jc w:val="center"/>
        <w:rPr>
          <w:rFonts w:ascii="Times New Roman" w:hAnsi="Times New Roman"/>
          <w:sz w:val="24"/>
          <w:szCs w:val="24"/>
        </w:rPr>
      </w:pPr>
      <w:r w:rsidRPr="006968FF">
        <w:rPr>
          <w:rFonts w:ascii="Times New Roman" w:hAnsi="Times New Roman"/>
          <w:b/>
          <w:sz w:val="24"/>
          <w:szCs w:val="24"/>
        </w:rPr>
        <w:t>VËREN:</w:t>
      </w:r>
    </w:p>
    <w:p w:rsidR="007D2562" w:rsidRPr="006968FF" w:rsidRDefault="007D2562" w:rsidP="007D2562">
      <w:pPr>
        <w:spacing w:after="0" w:line="360" w:lineRule="auto"/>
        <w:jc w:val="center"/>
        <w:rPr>
          <w:rFonts w:ascii="Times New Roman" w:hAnsi="Times New Roman"/>
          <w:b/>
          <w:bCs/>
          <w:iCs/>
          <w:sz w:val="24"/>
          <w:szCs w:val="24"/>
        </w:rPr>
      </w:pPr>
      <w:r w:rsidRPr="006968FF">
        <w:rPr>
          <w:rFonts w:ascii="Times New Roman" w:hAnsi="Times New Roman"/>
          <w:b/>
          <w:bCs/>
          <w:iCs/>
          <w:sz w:val="24"/>
          <w:szCs w:val="24"/>
        </w:rPr>
        <w:t>I</w:t>
      </w:r>
    </w:p>
    <w:p w:rsidR="007D2562" w:rsidRPr="006968FF" w:rsidRDefault="007D2562" w:rsidP="007D2562">
      <w:pPr>
        <w:spacing w:after="0" w:line="360" w:lineRule="auto"/>
        <w:jc w:val="center"/>
        <w:rPr>
          <w:rFonts w:ascii="Times New Roman" w:hAnsi="Times New Roman"/>
          <w:b/>
          <w:bCs/>
          <w:iCs/>
          <w:sz w:val="24"/>
          <w:szCs w:val="24"/>
        </w:rPr>
      </w:pPr>
      <w:r w:rsidRPr="006968FF">
        <w:rPr>
          <w:rFonts w:ascii="Times New Roman" w:hAnsi="Times New Roman"/>
          <w:b/>
          <w:bCs/>
          <w:iCs/>
          <w:sz w:val="24"/>
          <w:szCs w:val="24"/>
        </w:rPr>
        <w:t>Rrethanat e çështjes</w:t>
      </w:r>
    </w:p>
    <w:p w:rsidR="007D2562" w:rsidRPr="006968FF" w:rsidRDefault="007D2562" w:rsidP="007D2562">
      <w:pPr>
        <w:pStyle w:val="BodyTextIndent"/>
        <w:numPr>
          <w:ilvl w:val="0"/>
          <w:numId w:val="16"/>
        </w:numPr>
        <w:tabs>
          <w:tab w:val="left" w:pos="990"/>
        </w:tabs>
        <w:spacing w:after="0" w:line="360" w:lineRule="auto"/>
        <w:ind w:left="0" w:firstLine="709"/>
        <w:jc w:val="both"/>
        <w:rPr>
          <w:bCs/>
          <w:lang w:val="sq-AL"/>
        </w:rPr>
      </w:pPr>
      <w:r w:rsidRPr="006968FF">
        <w:rPr>
          <w:bCs/>
          <w:lang w:val="sq-AL"/>
        </w:rPr>
        <w:t xml:space="preserve">Prokuroria e Rrethit Gjyqësor Kukës </w:t>
      </w:r>
      <w:r>
        <w:rPr>
          <w:bCs/>
          <w:lang w:val="sq-AL"/>
        </w:rPr>
        <w:t xml:space="preserve">në vitin 2016 </w:t>
      </w:r>
      <w:r w:rsidRPr="006968FF">
        <w:rPr>
          <w:bCs/>
          <w:lang w:val="sq-AL"/>
        </w:rPr>
        <w:t>ka paraqitur përpara gjykatës kërkesën për ekstr</w:t>
      </w:r>
      <w:r>
        <w:rPr>
          <w:bCs/>
          <w:lang w:val="sq-AL"/>
        </w:rPr>
        <w:t xml:space="preserve">adimin e shtetasit Jakup Smaili </w:t>
      </w:r>
      <w:r w:rsidRPr="006968FF">
        <w:rPr>
          <w:bCs/>
          <w:lang w:val="sq-AL"/>
        </w:rPr>
        <w:t>nga Republika e Shqipërisë në Republikën Fed</w:t>
      </w:r>
      <w:r>
        <w:rPr>
          <w:bCs/>
          <w:lang w:val="sq-AL"/>
        </w:rPr>
        <w:t>erale të Gjermanisë, ku ishte</w:t>
      </w:r>
      <w:r w:rsidRPr="006968FF">
        <w:rPr>
          <w:bCs/>
          <w:lang w:val="sq-AL"/>
        </w:rPr>
        <w:t xml:space="preserve"> akuzuar për veprën penale “Vrasje e mbetur në tentativë</w:t>
      </w:r>
      <w:r>
        <w:rPr>
          <w:bCs/>
          <w:lang w:val="sq-AL"/>
        </w:rPr>
        <w:t>”</w:t>
      </w:r>
      <w:r w:rsidRPr="006968FF">
        <w:rPr>
          <w:bCs/>
          <w:lang w:val="sq-AL"/>
        </w:rPr>
        <w:t xml:space="preserve">, ndaj një punonjësi policie, </w:t>
      </w:r>
      <w:r>
        <w:rPr>
          <w:bCs/>
          <w:lang w:val="sq-AL"/>
        </w:rPr>
        <w:t xml:space="preserve">e </w:t>
      </w:r>
      <w:r w:rsidRPr="006968FF">
        <w:rPr>
          <w:bCs/>
          <w:lang w:val="sq-AL"/>
        </w:rPr>
        <w:t>kryer më 08.06.1984.</w:t>
      </w:r>
    </w:p>
    <w:p w:rsidR="007D2562" w:rsidRPr="006968FF" w:rsidRDefault="007D2562" w:rsidP="007D2562">
      <w:pPr>
        <w:pStyle w:val="BodyTextIndent"/>
        <w:numPr>
          <w:ilvl w:val="0"/>
          <w:numId w:val="16"/>
        </w:numPr>
        <w:tabs>
          <w:tab w:val="left" w:pos="990"/>
        </w:tabs>
        <w:spacing w:after="0" w:line="360" w:lineRule="auto"/>
        <w:ind w:left="0" w:firstLine="709"/>
        <w:jc w:val="both"/>
        <w:rPr>
          <w:bCs/>
          <w:lang w:val="sq-AL"/>
        </w:rPr>
      </w:pPr>
      <w:r w:rsidRPr="006968FF">
        <w:rPr>
          <w:bCs/>
          <w:lang w:val="sq-AL"/>
        </w:rPr>
        <w:t>Gjykata e Rrethit Gjyqësor Kukës, me vendimin nr.</w:t>
      </w:r>
      <w:r>
        <w:rPr>
          <w:bCs/>
          <w:lang w:val="sq-AL"/>
        </w:rPr>
        <w:t xml:space="preserve"> </w:t>
      </w:r>
      <w:r w:rsidRPr="006968FF">
        <w:rPr>
          <w:bCs/>
          <w:lang w:val="sq-AL"/>
        </w:rPr>
        <w:t>(55-2016-1123) 158, datë 14.11.2016, ka vendosur: “</w:t>
      </w:r>
      <w:r w:rsidRPr="006968FF">
        <w:rPr>
          <w:bCs/>
          <w:i/>
          <w:lang w:val="sq-AL"/>
        </w:rPr>
        <w:t>Miratimin e ekstradimit të shtetasit Jakup Smaili, i biri i Sinanit-t dhe i Siblie-s, i dtl.18.12.1957, lindur dhe banues në Verbicë-Zhegucite, Komuna Lipjan, Kosovë, me kombësi shqiptare dhe shtetësi kosovare, nga Republika e Shqipërisë për në Republikës Federale të Gjermanisë</w:t>
      </w:r>
      <w:r w:rsidRPr="006968FF">
        <w:rPr>
          <w:bCs/>
          <w:lang w:val="sq-AL"/>
        </w:rPr>
        <w:t>.”.</w:t>
      </w:r>
    </w:p>
    <w:p w:rsidR="007D2562" w:rsidRPr="006968FF" w:rsidRDefault="007D2562" w:rsidP="007D2562">
      <w:pPr>
        <w:pStyle w:val="BodyTextIndent"/>
        <w:numPr>
          <w:ilvl w:val="0"/>
          <w:numId w:val="16"/>
        </w:numPr>
        <w:tabs>
          <w:tab w:val="left" w:pos="990"/>
        </w:tabs>
        <w:spacing w:after="0" w:line="360" w:lineRule="auto"/>
        <w:ind w:left="0" w:firstLine="709"/>
        <w:jc w:val="both"/>
        <w:rPr>
          <w:bCs/>
          <w:lang w:val="sq-AL"/>
        </w:rPr>
      </w:pPr>
      <w:r w:rsidRPr="006968FF">
        <w:rPr>
          <w:bCs/>
          <w:lang w:val="sq-AL"/>
        </w:rPr>
        <w:t>Gjykata e Apelit Shkodër, me vendimin nr.8, datë 19.01.2017, ka vendosur: “</w:t>
      </w:r>
      <w:r w:rsidRPr="006968FF">
        <w:rPr>
          <w:bCs/>
          <w:i/>
          <w:lang w:val="sq-AL"/>
        </w:rPr>
        <w:t xml:space="preserve">Ndryshimin e vendimit nr.(55-2016-1123) 158, datë 14.11.2016 të Gjykatës së Rrethit Gjyqësor Kukës. Rrëzimin e kërkesës së Prokurorisë pranë Gjykatës së Rrethit Gjyqësor Kukës për ekstradimin e shtetasit të kërkuar Jakup Smaili nga Republika e Shqipërisë për në Republikën Federale të Gjermanisë, për nevoja të çështjes penale të </w:t>
      </w:r>
      <w:r>
        <w:rPr>
          <w:bCs/>
          <w:i/>
          <w:lang w:val="sq-AL"/>
        </w:rPr>
        <w:t>filluar nga ana e autoriteteve g</w:t>
      </w:r>
      <w:r w:rsidRPr="006968FF">
        <w:rPr>
          <w:bCs/>
          <w:i/>
          <w:lang w:val="sq-AL"/>
        </w:rPr>
        <w:t>jermane të drejtësisë. Shuarjen e masës së sigurimit “arrest me burg” të caktuar ndaj shtetasit kosovar Jakup Smaili</w:t>
      </w:r>
      <w:r w:rsidRPr="007B090D">
        <w:rPr>
          <w:bCs/>
          <w:i/>
          <w:lang w:val="sq-AL"/>
        </w:rPr>
        <w:t>.”</w:t>
      </w:r>
      <w:r w:rsidRPr="006968FF">
        <w:rPr>
          <w:bCs/>
          <w:lang w:val="sq-AL"/>
        </w:rPr>
        <w:t>. Ndaj këtij vendimi nuk është paraqitur rekurs në Gjykatë</w:t>
      </w:r>
      <w:r>
        <w:rPr>
          <w:bCs/>
          <w:lang w:val="sq-AL"/>
        </w:rPr>
        <w:t>n</w:t>
      </w:r>
      <w:r w:rsidRPr="006968FF">
        <w:rPr>
          <w:bCs/>
          <w:lang w:val="sq-AL"/>
        </w:rPr>
        <w:t xml:space="preserve"> </w:t>
      </w:r>
      <w:r>
        <w:rPr>
          <w:bCs/>
          <w:lang w:val="sq-AL"/>
        </w:rPr>
        <w:t xml:space="preserve">e </w:t>
      </w:r>
      <w:r w:rsidRPr="006968FF">
        <w:rPr>
          <w:bCs/>
          <w:lang w:val="sq-AL"/>
        </w:rPr>
        <w:t>Lartë nga asnjë prej palëve ndërgjyqëse.</w:t>
      </w:r>
    </w:p>
    <w:p w:rsidR="007D2562" w:rsidRPr="008453F0" w:rsidRDefault="007D2562" w:rsidP="007D2562">
      <w:pPr>
        <w:pStyle w:val="BodyTextIndent"/>
        <w:numPr>
          <w:ilvl w:val="0"/>
          <w:numId w:val="16"/>
        </w:numPr>
        <w:tabs>
          <w:tab w:val="left" w:pos="990"/>
        </w:tabs>
        <w:spacing w:after="0" w:line="360" w:lineRule="auto"/>
        <w:ind w:left="0" w:firstLine="709"/>
        <w:jc w:val="both"/>
        <w:rPr>
          <w:bCs/>
          <w:lang w:val="sq-AL"/>
        </w:rPr>
      </w:pPr>
      <w:r>
        <w:rPr>
          <w:rFonts w:eastAsia="MS Mincho"/>
          <w:bCs/>
          <w:lang w:val="sq-AL"/>
        </w:rPr>
        <w:t>Në datën 25.11.2017</w:t>
      </w:r>
      <w:r w:rsidRPr="008453F0">
        <w:rPr>
          <w:rFonts w:eastAsia="MS Mincho"/>
          <w:bCs/>
          <w:lang w:val="sq-AL"/>
        </w:rPr>
        <w:t xml:space="preserve"> kërkuesi është ndal</w:t>
      </w:r>
      <w:r>
        <w:rPr>
          <w:rFonts w:eastAsia="MS Mincho"/>
          <w:bCs/>
          <w:lang w:val="sq-AL"/>
        </w:rPr>
        <w:t xml:space="preserve">uar pësëri </w:t>
      </w:r>
      <w:r w:rsidRPr="008453F0">
        <w:rPr>
          <w:rFonts w:eastAsia="MS Mincho"/>
          <w:bCs/>
          <w:lang w:val="sq-AL"/>
        </w:rPr>
        <w:t xml:space="preserve">si person i shpallur në kërkim ndërkombëtar nga autoritetet e drejtësisë gjermane për kryerjen e veprës penale në datën 08.06.1984 në Republikën Federale të Gjermanisë. </w:t>
      </w:r>
    </w:p>
    <w:p w:rsidR="007D2562" w:rsidRPr="008453F0" w:rsidRDefault="007D2562" w:rsidP="007D2562">
      <w:pPr>
        <w:pStyle w:val="BodyTextIndent"/>
        <w:numPr>
          <w:ilvl w:val="0"/>
          <w:numId w:val="16"/>
        </w:numPr>
        <w:tabs>
          <w:tab w:val="left" w:pos="990"/>
        </w:tabs>
        <w:spacing w:after="0" w:line="360" w:lineRule="auto"/>
        <w:ind w:left="0" w:firstLine="709"/>
        <w:jc w:val="both"/>
        <w:rPr>
          <w:bCs/>
          <w:lang w:val="sq-AL"/>
        </w:rPr>
      </w:pPr>
      <w:r w:rsidRPr="006968FF">
        <w:rPr>
          <w:bCs/>
          <w:lang w:val="sq-AL"/>
        </w:rPr>
        <w:t xml:space="preserve">Prokuroria e Rrethit Gjyqësor </w:t>
      </w:r>
      <w:r w:rsidRPr="00F80DA2">
        <w:rPr>
          <w:bCs/>
          <w:lang w:val="sq-AL"/>
        </w:rPr>
        <w:t xml:space="preserve">Kukës </w:t>
      </w:r>
      <w:r>
        <w:rPr>
          <w:bCs/>
          <w:lang w:val="sq-AL"/>
        </w:rPr>
        <w:t xml:space="preserve">edhe në këtë rast, </w:t>
      </w:r>
      <w:r w:rsidRPr="006968FF">
        <w:rPr>
          <w:bCs/>
          <w:lang w:val="sq-AL"/>
        </w:rPr>
        <w:t>ka paraqitur</w:t>
      </w:r>
      <w:r>
        <w:rPr>
          <w:bCs/>
          <w:lang w:val="sq-AL"/>
        </w:rPr>
        <w:t xml:space="preserve"> </w:t>
      </w:r>
      <w:r w:rsidRPr="006968FF">
        <w:rPr>
          <w:bCs/>
          <w:lang w:val="sq-AL"/>
        </w:rPr>
        <w:t>përpara gjykatës</w:t>
      </w:r>
      <w:r>
        <w:rPr>
          <w:bCs/>
          <w:lang w:val="sq-AL"/>
        </w:rPr>
        <w:t xml:space="preserve"> </w:t>
      </w:r>
      <w:r w:rsidRPr="006968FF">
        <w:rPr>
          <w:bCs/>
          <w:lang w:val="sq-AL"/>
        </w:rPr>
        <w:t>kërkesën për ekstr</w:t>
      </w:r>
      <w:r>
        <w:rPr>
          <w:bCs/>
          <w:lang w:val="sq-AL"/>
        </w:rPr>
        <w:t>adimin e shtetasit Jakup Smaili</w:t>
      </w:r>
      <w:r w:rsidRPr="006968FF">
        <w:rPr>
          <w:bCs/>
          <w:lang w:val="sq-AL"/>
        </w:rPr>
        <w:t xml:space="preserve"> nga Republika e Shqipërisë në Republikën Federale të Gjermanisë</w:t>
      </w:r>
      <w:r>
        <w:rPr>
          <w:bCs/>
          <w:lang w:val="sq-AL"/>
        </w:rPr>
        <w:t xml:space="preserve">. </w:t>
      </w:r>
      <w:r w:rsidRPr="008453F0">
        <w:rPr>
          <w:bCs/>
          <w:lang w:val="sq-AL"/>
        </w:rPr>
        <w:t>Gjykata e Rrethit Gjyqësor Kukës, me vendimin nr. 79 (48), datë 29.01.2018, ka vendosur: “</w:t>
      </w:r>
      <w:r w:rsidRPr="008453F0">
        <w:rPr>
          <w:bCs/>
          <w:i/>
          <w:lang w:val="sq-AL"/>
        </w:rPr>
        <w:t>Pranimin e kërkesës së Prokurorisë së Rrethit Gjyqësor Kukës. Të miratojë ekstradimin e shtetasit</w:t>
      </w:r>
      <w:r>
        <w:rPr>
          <w:bCs/>
          <w:i/>
          <w:lang w:val="sq-AL"/>
        </w:rPr>
        <w:t xml:space="preserve"> Jakup Smaili, i biri i Sinanit dhe i Siblies</w:t>
      </w:r>
      <w:r w:rsidRPr="008453F0">
        <w:rPr>
          <w:bCs/>
          <w:i/>
          <w:lang w:val="sq-AL"/>
        </w:rPr>
        <w:t>, i dtl.18.12.1957, lindur dhe banues në Verbicë - Zhegucite, Komuna Lipjan, Kosovë, me kombësi shqiptare dhe shtetësi kosovare, nga Republika e Shqipërisë për në Republikën Federale të Gjermanisë. Mbajtjen në paraburgim të shtetasit Jakup Smaili deri në disponimin e Ministrisë së Drejtësisë së Republikës së Shqipërisë për ekstradimin e tij për në Republikën Federale të Gjermanisë</w:t>
      </w:r>
      <w:r w:rsidRPr="007B090D">
        <w:rPr>
          <w:bCs/>
          <w:i/>
          <w:lang w:val="sq-AL"/>
        </w:rPr>
        <w:t>.”</w:t>
      </w:r>
      <w:r w:rsidRPr="008453F0">
        <w:rPr>
          <w:bCs/>
          <w:lang w:val="sq-AL"/>
        </w:rPr>
        <w:t>.</w:t>
      </w:r>
    </w:p>
    <w:p w:rsidR="007D2562" w:rsidRPr="006968FF" w:rsidRDefault="007D2562" w:rsidP="007D2562">
      <w:pPr>
        <w:pStyle w:val="BodyTextIndent"/>
        <w:numPr>
          <w:ilvl w:val="0"/>
          <w:numId w:val="16"/>
        </w:numPr>
        <w:tabs>
          <w:tab w:val="left" w:pos="990"/>
        </w:tabs>
        <w:spacing w:after="0" w:line="360" w:lineRule="auto"/>
        <w:ind w:left="0" w:firstLine="709"/>
        <w:jc w:val="both"/>
        <w:rPr>
          <w:bCs/>
          <w:lang w:val="sq-AL"/>
        </w:rPr>
      </w:pPr>
      <w:r w:rsidRPr="006968FF">
        <w:rPr>
          <w:bCs/>
          <w:lang w:val="sq-AL"/>
        </w:rPr>
        <w:t xml:space="preserve">Gjykata e Apelit Shkodër, me vendimin nr. 81, datë 28.03.2018, ka vendosur lënien në fuqi të vendimit nr. 79 (48), datë 29.01.2018 të Gjykatës së Rrethit Gjyqësor Kukës. Kundër këtij vendimi kërkuesi ka paraqitur rekurs në Gjykatën e Lartë. </w:t>
      </w:r>
    </w:p>
    <w:p w:rsidR="007D2562" w:rsidRPr="006968FF" w:rsidRDefault="007D2562" w:rsidP="007D2562">
      <w:pPr>
        <w:pStyle w:val="BodyTextIndent"/>
        <w:numPr>
          <w:ilvl w:val="0"/>
          <w:numId w:val="16"/>
        </w:numPr>
        <w:tabs>
          <w:tab w:val="left" w:pos="990"/>
        </w:tabs>
        <w:spacing w:after="0" w:line="360" w:lineRule="auto"/>
        <w:ind w:left="0" w:firstLine="709"/>
        <w:jc w:val="both"/>
        <w:rPr>
          <w:bCs/>
          <w:i/>
          <w:lang w:val="sq-AL"/>
        </w:rPr>
      </w:pPr>
      <w:r w:rsidRPr="006968FF">
        <w:rPr>
          <w:bCs/>
          <w:lang w:val="sq-AL"/>
        </w:rPr>
        <w:t>Kolegji Penal i Gjykatës së Lartë në dhomën e këshillimit, me vendimin nr. 00-2018-240, datë 12.07.2018</w:t>
      </w:r>
      <w:r>
        <w:rPr>
          <w:bCs/>
          <w:lang w:val="sq-AL"/>
        </w:rPr>
        <w:t>,</w:t>
      </w:r>
      <w:r w:rsidRPr="006968FF">
        <w:rPr>
          <w:bCs/>
          <w:lang w:val="sq-AL"/>
        </w:rPr>
        <w:t xml:space="preserve"> ka vendosur mospranimin e rekursit të paraqitur nga kërkuesi.</w:t>
      </w:r>
    </w:p>
    <w:p w:rsidR="007D2562" w:rsidRPr="006968FF" w:rsidRDefault="007D2562" w:rsidP="007D2562">
      <w:pPr>
        <w:pStyle w:val="BodyTextIndent"/>
        <w:numPr>
          <w:ilvl w:val="0"/>
          <w:numId w:val="16"/>
        </w:numPr>
        <w:tabs>
          <w:tab w:val="left" w:pos="990"/>
        </w:tabs>
        <w:spacing w:after="0" w:line="360" w:lineRule="auto"/>
        <w:ind w:left="0" w:firstLine="709"/>
        <w:jc w:val="both"/>
        <w:rPr>
          <w:bCs/>
          <w:i/>
          <w:lang w:val="sq-AL"/>
        </w:rPr>
      </w:pPr>
      <w:r w:rsidRPr="00044299">
        <w:rPr>
          <w:bCs/>
          <w:lang w:val="sq-AL"/>
        </w:rPr>
        <w:t xml:space="preserve">Kërkuesi i është drejtuar Gjykatës Kushtetuese në datën </w:t>
      </w:r>
      <w:r w:rsidRPr="00044299">
        <w:rPr>
          <w:lang w:val="sq-AL"/>
        </w:rPr>
        <w:t xml:space="preserve">12.11.2018 </w:t>
      </w:r>
      <w:r w:rsidRPr="00044299">
        <w:rPr>
          <w:bCs/>
          <w:lang w:val="sq-AL"/>
        </w:rPr>
        <w:t>për kundërshtimin e vendimeve të gjykatave të juridiksionit të zakonshëm.</w:t>
      </w:r>
      <w:r w:rsidRPr="006968FF">
        <w:rPr>
          <w:lang w:val="sq-AL"/>
        </w:rPr>
        <w:t xml:space="preserve"> Me plotësimin e kuorumit të parashikuar nga neni 31 i ligjit nr. 8577/2000, Kolegji i Gjykatës Kushtetuese në datën 19.12.2019 vendosi kalimin e çështjes për shqyrtim në seancë plenare, mbi bazë dokumentesh. </w:t>
      </w:r>
    </w:p>
    <w:p w:rsidR="007D2562" w:rsidRPr="006968FF" w:rsidRDefault="007D2562" w:rsidP="007D2562">
      <w:pPr>
        <w:pStyle w:val="BodyTextIndent"/>
        <w:numPr>
          <w:ilvl w:val="0"/>
          <w:numId w:val="16"/>
        </w:numPr>
        <w:tabs>
          <w:tab w:val="left" w:pos="990"/>
        </w:tabs>
        <w:spacing w:after="0" w:line="360" w:lineRule="auto"/>
        <w:ind w:left="0" w:firstLine="709"/>
        <w:jc w:val="both"/>
        <w:rPr>
          <w:bCs/>
          <w:i/>
          <w:lang w:val="sq-AL"/>
        </w:rPr>
      </w:pPr>
      <w:r>
        <w:rPr>
          <w:lang w:val="sq-AL"/>
        </w:rPr>
        <w:t>Në datën 21.01.2021</w:t>
      </w:r>
      <w:r w:rsidRPr="006968FF">
        <w:rPr>
          <w:lang w:val="sq-AL"/>
        </w:rPr>
        <w:t xml:space="preserve"> Drejtoria e Përgjithshme e Burgjeve ka vënë në dijeni Gjykatën Kushtetuese se kërkuesi është ekstraduar në Republikën Federale </w:t>
      </w:r>
      <w:r>
        <w:rPr>
          <w:lang w:val="sq-AL"/>
        </w:rPr>
        <w:t xml:space="preserve">të </w:t>
      </w:r>
      <w:r w:rsidRPr="006968FF">
        <w:rPr>
          <w:lang w:val="sq-AL"/>
        </w:rPr>
        <w:t>Gjerman</w:t>
      </w:r>
      <w:r>
        <w:rPr>
          <w:lang w:val="sq-AL"/>
        </w:rPr>
        <w:t>isë</w:t>
      </w:r>
      <w:r w:rsidRPr="006968FF">
        <w:rPr>
          <w:lang w:val="sq-AL"/>
        </w:rPr>
        <w:t>, në datën 18.08.2018.</w:t>
      </w:r>
    </w:p>
    <w:p w:rsidR="007D2562" w:rsidRPr="006968FF" w:rsidRDefault="007D2562" w:rsidP="007D2562">
      <w:pPr>
        <w:spacing w:after="0" w:line="360" w:lineRule="auto"/>
        <w:jc w:val="center"/>
        <w:rPr>
          <w:rFonts w:ascii="Times New Roman" w:hAnsi="Times New Roman"/>
          <w:b/>
          <w:sz w:val="24"/>
          <w:szCs w:val="24"/>
        </w:rPr>
      </w:pPr>
      <w:r w:rsidRPr="006968FF">
        <w:rPr>
          <w:rFonts w:ascii="Times New Roman" w:hAnsi="Times New Roman"/>
          <w:b/>
          <w:sz w:val="24"/>
          <w:szCs w:val="24"/>
        </w:rPr>
        <w:t>II</w:t>
      </w:r>
    </w:p>
    <w:p w:rsidR="007D2562" w:rsidRPr="006968FF" w:rsidRDefault="007D2562" w:rsidP="007D2562">
      <w:pPr>
        <w:spacing w:after="0" w:line="360" w:lineRule="auto"/>
        <w:jc w:val="center"/>
        <w:rPr>
          <w:rFonts w:ascii="Times New Roman" w:hAnsi="Times New Roman"/>
          <w:b/>
          <w:sz w:val="24"/>
          <w:szCs w:val="24"/>
        </w:rPr>
      </w:pPr>
      <w:r w:rsidRPr="006968FF">
        <w:rPr>
          <w:rFonts w:ascii="Times New Roman" w:hAnsi="Times New Roman"/>
          <w:b/>
          <w:sz w:val="24"/>
          <w:szCs w:val="24"/>
        </w:rPr>
        <w:t>Parashtrimet e palëve</w:t>
      </w:r>
    </w:p>
    <w:p w:rsidR="007D2562" w:rsidRPr="006968FF" w:rsidRDefault="007D2562" w:rsidP="007D2562">
      <w:pPr>
        <w:tabs>
          <w:tab w:val="left" w:pos="1080"/>
        </w:tabs>
        <w:spacing w:after="0" w:line="360" w:lineRule="auto"/>
        <w:ind w:firstLine="720"/>
        <w:jc w:val="both"/>
        <w:rPr>
          <w:rFonts w:ascii="Times New Roman" w:hAnsi="Times New Roman"/>
          <w:sz w:val="24"/>
          <w:szCs w:val="24"/>
        </w:rPr>
      </w:pPr>
      <w:r w:rsidRPr="006968FF">
        <w:rPr>
          <w:rFonts w:ascii="Times New Roman" w:hAnsi="Times New Roman"/>
          <w:b/>
          <w:i/>
          <w:sz w:val="24"/>
          <w:szCs w:val="24"/>
        </w:rPr>
        <w:t>10. Kërkuesi</w:t>
      </w:r>
      <w:r w:rsidRPr="006968FF">
        <w:rPr>
          <w:rFonts w:ascii="Times New Roman" w:hAnsi="Times New Roman"/>
          <w:sz w:val="24"/>
          <w:szCs w:val="24"/>
        </w:rPr>
        <w:t xml:space="preserve"> me </w:t>
      </w:r>
      <w:r>
        <w:rPr>
          <w:rFonts w:ascii="Times New Roman" w:hAnsi="Times New Roman"/>
          <w:sz w:val="24"/>
          <w:szCs w:val="24"/>
        </w:rPr>
        <w:t xml:space="preserve">anë të ankimit kushtetues individual ka kërkuar </w:t>
      </w:r>
      <w:r w:rsidRPr="006968FF">
        <w:rPr>
          <w:rFonts w:ascii="Times New Roman" w:hAnsi="Times New Roman"/>
          <w:sz w:val="24"/>
          <w:szCs w:val="24"/>
        </w:rPr>
        <w:t xml:space="preserve">shfuqizimin e vendimeve objekt kërkese, duke parashtruar se i është cenuar:  </w:t>
      </w:r>
    </w:p>
    <w:p w:rsidR="007D2562" w:rsidRPr="006968FF" w:rsidRDefault="007D2562" w:rsidP="007D2562">
      <w:pPr>
        <w:pStyle w:val="BodyTextIndent"/>
        <w:numPr>
          <w:ilvl w:val="1"/>
          <w:numId w:val="23"/>
        </w:numPr>
        <w:tabs>
          <w:tab w:val="left" w:pos="990"/>
          <w:tab w:val="left" w:pos="1080"/>
        </w:tabs>
        <w:spacing w:after="0" w:line="360" w:lineRule="auto"/>
        <w:jc w:val="both"/>
        <w:rPr>
          <w:rFonts w:eastAsia="MS Mincho"/>
          <w:bCs/>
          <w:lang w:val="sq-AL"/>
        </w:rPr>
      </w:pPr>
      <w:r w:rsidRPr="006968FF">
        <w:rPr>
          <w:rFonts w:eastAsia="MS Mincho"/>
          <w:bCs/>
          <w:lang w:val="sq-AL"/>
        </w:rPr>
        <w:t xml:space="preserve"> </w:t>
      </w:r>
      <w:r w:rsidRPr="006968FF">
        <w:rPr>
          <w:rFonts w:eastAsia="MS Mincho"/>
          <w:bCs/>
          <w:i/>
          <w:iCs/>
          <w:lang w:val="sq-AL"/>
        </w:rPr>
        <w:t>Standardi i arsyetimit të vendimit</w:t>
      </w:r>
      <w:r w:rsidRPr="006968FF">
        <w:rPr>
          <w:rFonts w:eastAsia="MS Mincho"/>
          <w:bCs/>
          <w:lang w:val="sq-AL"/>
        </w:rPr>
        <w:t xml:space="preserve">, pasi vendimi i Kolegjit Penal të Gjykatës së Lartë është kontradiktor. Në fund të vendimit edhe pse Gjykata e Lartë shprehet se rekursi përmban shkaqe nga ato që parashikon neni 432 i </w:t>
      </w:r>
      <w:r>
        <w:rPr>
          <w:rFonts w:eastAsia="MS Mincho"/>
          <w:bCs/>
          <w:lang w:val="sq-AL"/>
        </w:rPr>
        <w:t>Kodi</w:t>
      </w:r>
      <w:r w:rsidRPr="006968FF">
        <w:rPr>
          <w:rFonts w:eastAsia="MS Mincho"/>
          <w:bCs/>
          <w:lang w:val="sq-AL"/>
        </w:rPr>
        <w:t>t të Procedurës Penale (KPP), arrin në përfundimin se nuk duhet pranuar.</w:t>
      </w:r>
    </w:p>
    <w:p w:rsidR="007D2562" w:rsidRPr="006968FF" w:rsidRDefault="007D2562" w:rsidP="007D2562">
      <w:pPr>
        <w:pStyle w:val="BodyTextIndent"/>
        <w:numPr>
          <w:ilvl w:val="1"/>
          <w:numId w:val="23"/>
        </w:numPr>
        <w:tabs>
          <w:tab w:val="left" w:pos="990"/>
          <w:tab w:val="left" w:pos="1080"/>
        </w:tabs>
        <w:spacing w:after="0" w:line="360" w:lineRule="auto"/>
        <w:ind w:left="1710" w:hanging="540"/>
        <w:jc w:val="both"/>
        <w:rPr>
          <w:rFonts w:eastAsia="MS Mincho"/>
          <w:bCs/>
          <w:lang w:val="sq-AL"/>
        </w:rPr>
      </w:pPr>
      <w:r w:rsidRPr="006968FF">
        <w:rPr>
          <w:rFonts w:eastAsia="MS Mincho"/>
          <w:bCs/>
          <w:lang w:val="sq-AL"/>
        </w:rPr>
        <w:t xml:space="preserve"> </w:t>
      </w:r>
      <w:r w:rsidRPr="006968FF">
        <w:rPr>
          <w:rFonts w:eastAsia="MS Mincho"/>
          <w:bCs/>
          <w:i/>
          <w:iCs/>
          <w:lang w:val="sq-AL"/>
        </w:rPr>
        <w:t>Parimi i sigurisë juridike dhe i gjësë së gjykuar</w:t>
      </w:r>
      <w:r w:rsidRPr="006968FF">
        <w:rPr>
          <w:rFonts w:eastAsia="MS Mincho"/>
          <w:bCs/>
          <w:lang w:val="sq-AL"/>
        </w:rPr>
        <w:t>, sepse për të njëjtën vepër penale gjykatat e juridiksionit të zakonshëm janë shprehur më parë me vendim, duke refuzuar kërkesën për ekstradim.</w:t>
      </w:r>
    </w:p>
    <w:p w:rsidR="007D2562" w:rsidRPr="006968FF" w:rsidRDefault="007D2562" w:rsidP="007D2562">
      <w:pPr>
        <w:pStyle w:val="BodyTextIndent"/>
        <w:numPr>
          <w:ilvl w:val="1"/>
          <w:numId w:val="23"/>
        </w:numPr>
        <w:tabs>
          <w:tab w:val="left" w:pos="990"/>
          <w:tab w:val="left" w:pos="1080"/>
        </w:tabs>
        <w:spacing w:after="0" w:line="360" w:lineRule="auto"/>
        <w:ind w:left="1710" w:hanging="540"/>
        <w:jc w:val="both"/>
        <w:rPr>
          <w:rFonts w:eastAsia="MS Mincho"/>
          <w:bCs/>
          <w:lang w:val="sq-AL"/>
        </w:rPr>
      </w:pPr>
      <w:r w:rsidRPr="006968FF">
        <w:rPr>
          <w:rFonts w:eastAsia="MS Mincho"/>
          <w:bCs/>
          <w:lang w:val="sq-AL"/>
        </w:rPr>
        <w:t xml:space="preserve"> </w:t>
      </w:r>
      <w:r w:rsidRPr="006968FF">
        <w:rPr>
          <w:rFonts w:eastAsia="MS Mincho"/>
          <w:bCs/>
          <w:i/>
          <w:iCs/>
          <w:lang w:val="sq-AL"/>
        </w:rPr>
        <w:t>Parimi i aplikimit të ligjit penal më të favorshëm ndaj kërkuesit</w:t>
      </w:r>
      <w:r>
        <w:rPr>
          <w:rFonts w:eastAsia="MS Mincho"/>
          <w:bCs/>
          <w:i/>
          <w:iCs/>
          <w:lang w:val="sq-AL"/>
        </w:rPr>
        <w:t xml:space="preserve">, </w:t>
      </w:r>
      <w:r>
        <w:rPr>
          <w:rFonts w:eastAsia="MS Mincho"/>
          <w:bCs/>
          <w:lang w:val="sq-AL"/>
        </w:rPr>
        <w:t>të parashikuar nga neni 29, pika 3, i Kushtetutës</w:t>
      </w:r>
      <w:r w:rsidRPr="006968FF">
        <w:rPr>
          <w:rFonts w:eastAsia="MS Mincho"/>
          <w:bCs/>
          <w:lang w:val="sq-AL"/>
        </w:rPr>
        <w:t xml:space="preserve">. Në kohën kur është kryer vepra penale në Republikën Federale të Gjermanisë, në vitin 1984, ligji penal shqiptar nuk e lejonte ekstradimin. Gjithashtu, sipas legjislacionit penal shqiptar, kjo vepër penale është parashkruar. </w:t>
      </w:r>
    </w:p>
    <w:p w:rsidR="007D2562" w:rsidRPr="006968FF" w:rsidRDefault="007D2562" w:rsidP="007D2562">
      <w:pPr>
        <w:pStyle w:val="BodyTextIndent"/>
        <w:numPr>
          <w:ilvl w:val="1"/>
          <w:numId w:val="23"/>
        </w:numPr>
        <w:tabs>
          <w:tab w:val="left" w:pos="990"/>
          <w:tab w:val="left" w:pos="1080"/>
        </w:tabs>
        <w:spacing w:after="0" w:line="360" w:lineRule="auto"/>
        <w:ind w:left="1710" w:hanging="540"/>
        <w:jc w:val="both"/>
        <w:rPr>
          <w:rFonts w:eastAsia="MS Mincho"/>
          <w:bCs/>
          <w:lang w:val="sq-AL"/>
        </w:rPr>
      </w:pPr>
      <w:r w:rsidRPr="006968FF">
        <w:rPr>
          <w:rFonts w:eastAsia="MS Mincho"/>
          <w:bCs/>
          <w:lang w:val="sq-AL"/>
        </w:rPr>
        <w:t>Vendimet e gjykatave për pranimin e kërkesës për ekstradim janë dhënë në shkelje të legjislacionit shqiptar dhe në kundërshtim me praktikën unifikuese të Kolegjeve të Bashkuara të Gjykatës së Lartë.</w:t>
      </w:r>
    </w:p>
    <w:p w:rsidR="007D2562" w:rsidRPr="006968FF" w:rsidRDefault="007D2562" w:rsidP="007D2562">
      <w:pPr>
        <w:pStyle w:val="BodyText"/>
        <w:spacing w:after="0" w:line="360" w:lineRule="auto"/>
        <w:ind w:firstLine="720"/>
        <w:rPr>
          <w:rFonts w:ascii="Times New Roman" w:hAnsi="Times New Roman"/>
          <w:sz w:val="24"/>
          <w:szCs w:val="24"/>
        </w:rPr>
      </w:pPr>
      <w:r w:rsidRPr="006968FF">
        <w:rPr>
          <w:rFonts w:ascii="Times New Roman" w:hAnsi="Times New Roman"/>
          <w:bCs/>
          <w:sz w:val="24"/>
          <w:szCs w:val="24"/>
        </w:rPr>
        <w:t>11.</w:t>
      </w:r>
      <w:r w:rsidRPr="006968FF">
        <w:rPr>
          <w:rFonts w:ascii="Times New Roman" w:hAnsi="Times New Roman"/>
          <w:b/>
          <w:bCs/>
          <w:i/>
          <w:sz w:val="24"/>
          <w:szCs w:val="24"/>
        </w:rPr>
        <w:t xml:space="preserve"> Subjekti i interesuar,</w:t>
      </w:r>
      <w:r w:rsidRPr="006968FF">
        <w:rPr>
          <w:rFonts w:ascii="Times New Roman" w:hAnsi="Times New Roman"/>
          <w:bCs/>
          <w:sz w:val="24"/>
          <w:szCs w:val="24"/>
        </w:rPr>
        <w:t xml:space="preserve"> </w:t>
      </w:r>
      <w:r w:rsidRPr="006968FF">
        <w:rPr>
          <w:rFonts w:ascii="Times New Roman" w:hAnsi="Times New Roman"/>
          <w:b/>
          <w:bCs/>
          <w:i/>
          <w:sz w:val="24"/>
          <w:szCs w:val="24"/>
        </w:rPr>
        <w:t>Prokuroria e Përgjithshme</w:t>
      </w:r>
      <w:r w:rsidRPr="006968FF">
        <w:rPr>
          <w:rFonts w:ascii="Times New Roman" w:hAnsi="Times New Roman"/>
          <w:sz w:val="24"/>
          <w:szCs w:val="24"/>
        </w:rPr>
        <w:t>, në parashtrimet me shkrim drejtuar Gjykatës, ka prapësuar në mënyrë të përmbledhur si vijon:</w:t>
      </w:r>
    </w:p>
    <w:p w:rsidR="007D2562" w:rsidRPr="006968FF" w:rsidRDefault="007D2562" w:rsidP="007D2562">
      <w:pPr>
        <w:pStyle w:val="BodyTextIndent"/>
        <w:numPr>
          <w:ilvl w:val="1"/>
          <w:numId w:val="25"/>
        </w:numPr>
        <w:tabs>
          <w:tab w:val="left" w:pos="990"/>
          <w:tab w:val="left" w:pos="1080"/>
        </w:tabs>
        <w:spacing w:after="0" w:line="360" w:lineRule="auto"/>
        <w:ind w:left="1800"/>
        <w:jc w:val="both"/>
        <w:rPr>
          <w:rFonts w:eastAsia="MS Mincho"/>
          <w:bCs/>
          <w:lang w:val="sq-AL"/>
        </w:rPr>
      </w:pPr>
      <w:r>
        <w:rPr>
          <w:rFonts w:eastAsia="MS Mincho"/>
          <w:bCs/>
          <w:lang w:val="sq-AL"/>
        </w:rPr>
        <w:t xml:space="preserve"> </w:t>
      </w:r>
      <w:r w:rsidRPr="006968FF">
        <w:rPr>
          <w:rFonts w:eastAsia="MS Mincho"/>
          <w:bCs/>
          <w:lang w:val="sq-AL"/>
        </w:rPr>
        <w:t xml:space="preserve">Vendimet e gjykatave të juridiksionit të zakonshëm që kanë shqyrtuar çështjen kanë respektuar parimet kushtetuese dhe dispozitat ligjore të </w:t>
      </w:r>
      <w:r>
        <w:rPr>
          <w:rFonts w:eastAsia="MS Mincho"/>
          <w:bCs/>
          <w:lang w:val="sq-AL"/>
        </w:rPr>
        <w:t>K</w:t>
      </w:r>
      <w:r w:rsidRPr="006968FF">
        <w:rPr>
          <w:rFonts w:eastAsia="MS Mincho"/>
          <w:bCs/>
          <w:lang w:val="sq-AL"/>
        </w:rPr>
        <w:t>PP</w:t>
      </w:r>
      <w:r>
        <w:rPr>
          <w:rFonts w:eastAsia="MS Mincho"/>
          <w:bCs/>
          <w:lang w:val="sq-AL"/>
        </w:rPr>
        <w:t>-së</w:t>
      </w:r>
      <w:r w:rsidRPr="006968FF">
        <w:rPr>
          <w:rFonts w:eastAsia="MS Mincho"/>
          <w:bCs/>
          <w:lang w:val="sq-AL"/>
        </w:rPr>
        <w:t>.</w:t>
      </w:r>
    </w:p>
    <w:p w:rsidR="007D2562" w:rsidRPr="006968FF" w:rsidRDefault="007D2562" w:rsidP="007D2562">
      <w:pPr>
        <w:pStyle w:val="BodyTextIndent"/>
        <w:numPr>
          <w:ilvl w:val="1"/>
          <w:numId w:val="25"/>
        </w:numPr>
        <w:tabs>
          <w:tab w:val="left" w:pos="990"/>
          <w:tab w:val="left" w:pos="1080"/>
        </w:tabs>
        <w:spacing w:after="0" w:line="360" w:lineRule="auto"/>
        <w:ind w:left="1800"/>
        <w:jc w:val="both"/>
        <w:rPr>
          <w:rFonts w:eastAsia="MS Mincho"/>
          <w:bCs/>
          <w:lang w:val="sq-AL"/>
        </w:rPr>
      </w:pPr>
      <w:r w:rsidRPr="006968FF">
        <w:rPr>
          <w:rFonts w:eastAsia="MS Mincho"/>
          <w:bCs/>
          <w:lang w:val="sq-AL"/>
        </w:rPr>
        <w:t xml:space="preserve"> Të gjitha gjykatat që e kanë shqyrtuar çështjen e kanë konsideruar kërkesën e prokurorisë për ekstradim si kërkesë që përmban element</w:t>
      </w:r>
      <w:r>
        <w:rPr>
          <w:rFonts w:eastAsia="MS Mincho"/>
          <w:bCs/>
          <w:lang w:val="sq-AL"/>
        </w:rPr>
        <w:t>e të reja</w:t>
      </w:r>
      <w:r w:rsidRPr="006968FF">
        <w:rPr>
          <w:rFonts w:eastAsia="MS Mincho"/>
          <w:bCs/>
          <w:lang w:val="sq-AL"/>
        </w:rPr>
        <w:t xml:space="preserve"> </w:t>
      </w:r>
      <w:r>
        <w:rPr>
          <w:rFonts w:eastAsia="MS Mincho"/>
          <w:bCs/>
          <w:lang w:val="sq-AL"/>
        </w:rPr>
        <w:t xml:space="preserve">e </w:t>
      </w:r>
      <w:r w:rsidRPr="006968FF">
        <w:rPr>
          <w:rFonts w:eastAsia="MS Mincho"/>
          <w:bCs/>
          <w:lang w:val="sq-AL"/>
        </w:rPr>
        <w:t>të pashqyrtuar</w:t>
      </w:r>
      <w:r>
        <w:rPr>
          <w:rFonts w:eastAsia="MS Mincho"/>
          <w:bCs/>
          <w:lang w:val="sq-AL"/>
        </w:rPr>
        <w:t>a</w:t>
      </w:r>
      <w:r w:rsidRPr="006968FF">
        <w:rPr>
          <w:rFonts w:eastAsia="MS Mincho"/>
          <w:bCs/>
          <w:lang w:val="sq-AL"/>
        </w:rPr>
        <w:t xml:space="preserve"> më parë, prandaj nuk është cenuar parimi i gjësë së gjykuar. </w:t>
      </w:r>
    </w:p>
    <w:p w:rsidR="007D2562" w:rsidRPr="006968FF" w:rsidRDefault="007D2562" w:rsidP="007D2562">
      <w:pPr>
        <w:pStyle w:val="BodyTextIndent"/>
        <w:numPr>
          <w:ilvl w:val="1"/>
          <w:numId w:val="25"/>
        </w:numPr>
        <w:tabs>
          <w:tab w:val="left" w:pos="990"/>
          <w:tab w:val="left" w:pos="1080"/>
        </w:tabs>
        <w:spacing w:after="0" w:line="360" w:lineRule="auto"/>
        <w:ind w:left="1800"/>
        <w:jc w:val="both"/>
        <w:rPr>
          <w:rFonts w:eastAsia="MS Mincho"/>
          <w:bCs/>
          <w:lang w:val="sq-AL"/>
        </w:rPr>
      </w:pPr>
      <w:r w:rsidRPr="006968FF">
        <w:rPr>
          <w:rFonts w:eastAsia="MS Mincho"/>
          <w:bCs/>
          <w:lang w:val="sq-AL"/>
        </w:rPr>
        <w:t xml:space="preserve"> Dispozita e parashikuar nga neni 3 i K</w:t>
      </w:r>
      <w:r>
        <w:rPr>
          <w:rFonts w:eastAsia="MS Mincho"/>
          <w:bCs/>
          <w:lang w:val="sq-AL"/>
        </w:rPr>
        <w:t xml:space="preserve">odit </w:t>
      </w:r>
      <w:r w:rsidRPr="006968FF">
        <w:rPr>
          <w:rFonts w:eastAsia="MS Mincho"/>
          <w:bCs/>
          <w:lang w:val="sq-AL"/>
        </w:rPr>
        <w:t>P</w:t>
      </w:r>
      <w:r>
        <w:rPr>
          <w:rFonts w:eastAsia="MS Mincho"/>
          <w:bCs/>
          <w:lang w:val="sq-AL"/>
        </w:rPr>
        <w:t>enal (KP)</w:t>
      </w:r>
      <w:r w:rsidRPr="006968FF">
        <w:rPr>
          <w:rFonts w:eastAsia="MS Mincho"/>
          <w:bCs/>
          <w:lang w:val="sq-AL"/>
        </w:rPr>
        <w:t xml:space="preserve">, për zbatimin e ligjit penal favorizues, është e zbatueshme për të pandehurit që janë </w:t>
      </w:r>
      <w:r>
        <w:rPr>
          <w:rFonts w:eastAsia="MS Mincho"/>
          <w:bCs/>
          <w:lang w:val="sq-AL"/>
        </w:rPr>
        <w:t>në proces hetimi</w:t>
      </w:r>
      <w:r w:rsidRPr="006968FF">
        <w:rPr>
          <w:rFonts w:eastAsia="MS Mincho"/>
          <w:bCs/>
          <w:lang w:val="sq-AL"/>
        </w:rPr>
        <w:t xml:space="preserve"> </w:t>
      </w:r>
      <w:r>
        <w:rPr>
          <w:rFonts w:eastAsia="MS Mincho"/>
          <w:bCs/>
          <w:lang w:val="sq-AL"/>
        </w:rPr>
        <w:t>ose</w:t>
      </w:r>
      <w:r w:rsidRPr="006968FF">
        <w:rPr>
          <w:rFonts w:eastAsia="MS Mincho"/>
          <w:bCs/>
          <w:lang w:val="sq-AL"/>
        </w:rPr>
        <w:t xml:space="preserve"> gjyk</w:t>
      </w:r>
      <w:r>
        <w:rPr>
          <w:rFonts w:eastAsia="MS Mincho"/>
          <w:bCs/>
          <w:lang w:val="sq-AL"/>
        </w:rPr>
        <w:t xml:space="preserve">imi </w:t>
      </w:r>
      <w:r w:rsidRPr="006968FF">
        <w:rPr>
          <w:rFonts w:eastAsia="MS Mincho"/>
          <w:bCs/>
          <w:lang w:val="sq-AL"/>
        </w:rPr>
        <w:t xml:space="preserve">në Republikën e Shqipërisë për një vepër penale </w:t>
      </w:r>
      <w:r>
        <w:rPr>
          <w:rFonts w:eastAsia="MS Mincho"/>
          <w:bCs/>
          <w:lang w:val="sq-AL"/>
        </w:rPr>
        <w:t>q</w:t>
      </w:r>
      <w:r w:rsidRPr="006968FF">
        <w:rPr>
          <w:rFonts w:eastAsia="MS Mincho"/>
          <w:bCs/>
          <w:lang w:val="sq-AL"/>
        </w:rPr>
        <w:t>ë</w:t>
      </w:r>
      <w:r>
        <w:rPr>
          <w:rFonts w:eastAsia="MS Mincho"/>
          <w:bCs/>
          <w:lang w:val="sq-AL"/>
        </w:rPr>
        <w:t xml:space="preserve"> është </w:t>
      </w:r>
      <w:r w:rsidRPr="006968FF">
        <w:rPr>
          <w:rFonts w:eastAsia="MS Mincho"/>
          <w:bCs/>
          <w:lang w:val="sq-AL"/>
        </w:rPr>
        <w:t xml:space="preserve">në kompetencë </w:t>
      </w:r>
      <w:r>
        <w:rPr>
          <w:rFonts w:eastAsia="MS Mincho"/>
          <w:bCs/>
          <w:lang w:val="sq-AL"/>
        </w:rPr>
        <w:t>të organeve</w:t>
      </w:r>
      <w:r w:rsidRPr="006968FF">
        <w:rPr>
          <w:rFonts w:eastAsia="MS Mincho"/>
          <w:bCs/>
          <w:lang w:val="sq-AL"/>
        </w:rPr>
        <w:t xml:space="preserve"> </w:t>
      </w:r>
      <w:r>
        <w:rPr>
          <w:rFonts w:eastAsia="MS Mincho"/>
          <w:bCs/>
          <w:lang w:val="sq-AL"/>
        </w:rPr>
        <w:t>shqiptare</w:t>
      </w:r>
      <w:r w:rsidRPr="003B6058">
        <w:rPr>
          <w:rFonts w:eastAsia="MS Mincho"/>
          <w:bCs/>
          <w:lang w:val="sq-AL"/>
        </w:rPr>
        <w:t xml:space="preserve"> </w:t>
      </w:r>
      <w:r>
        <w:rPr>
          <w:rFonts w:eastAsia="MS Mincho"/>
          <w:bCs/>
          <w:lang w:val="sq-AL"/>
        </w:rPr>
        <w:t xml:space="preserve">të </w:t>
      </w:r>
      <w:r w:rsidRPr="006968FF">
        <w:rPr>
          <w:rFonts w:eastAsia="MS Mincho"/>
          <w:bCs/>
          <w:lang w:val="sq-AL"/>
        </w:rPr>
        <w:t>procedimi</w:t>
      </w:r>
      <w:r>
        <w:rPr>
          <w:rFonts w:eastAsia="MS Mincho"/>
          <w:bCs/>
          <w:lang w:val="sq-AL"/>
        </w:rPr>
        <w:t>t</w:t>
      </w:r>
      <w:r w:rsidRPr="006968FF">
        <w:rPr>
          <w:rFonts w:eastAsia="MS Mincho"/>
          <w:bCs/>
          <w:lang w:val="sq-AL"/>
        </w:rPr>
        <w:t xml:space="preserve">. </w:t>
      </w:r>
    </w:p>
    <w:p w:rsidR="007D2562" w:rsidRPr="006968FF" w:rsidRDefault="007D2562" w:rsidP="007D2562">
      <w:pPr>
        <w:spacing w:after="0" w:line="360" w:lineRule="auto"/>
        <w:jc w:val="center"/>
        <w:rPr>
          <w:rFonts w:ascii="Times New Roman" w:hAnsi="Times New Roman"/>
          <w:b/>
          <w:sz w:val="24"/>
          <w:szCs w:val="24"/>
        </w:rPr>
      </w:pPr>
    </w:p>
    <w:p w:rsidR="007D2562" w:rsidRPr="006968FF" w:rsidRDefault="007D2562" w:rsidP="007D2562">
      <w:pPr>
        <w:spacing w:after="0" w:line="360" w:lineRule="auto"/>
        <w:jc w:val="center"/>
        <w:rPr>
          <w:rFonts w:ascii="Times New Roman" w:hAnsi="Times New Roman"/>
          <w:b/>
          <w:sz w:val="24"/>
          <w:szCs w:val="24"/>
        </w:rPr>
      </w:pPr>
      <w:r w:rsidRPr="006968FF">
        <w:rPr>
          <w:rFonts w:ascii="Times New Roman" w:hAnsi="Times New Roman"/>
          <w:b/>
          <w:sz w:val="24"/>
          <w:szCs w:val="24"/>
        </w:rPr>
        <w:t>III</w:t>
      </w:r>
    </w:p>
    <w:p w:rsidR="007D2562" w:rsidRPr="006968FF" w:rsidRDefault="007D2562" w:rsidP="007D2562">
      <w:pPr>
        <w:spacing w:after="0" w:line="360" w:lineRule="auto"/>
        <w:jc w:val="center"/>
        <w:rPr>
          <w:rFonts w:ascii="Times New Roman" w:hAnsi="Times New Roman"/>
          <w:b/>
          <w:sz w:val="24"/>
          <w:szCs w:val="24"/>
        </w:rPr>
      </w:pPr>
      <w:r w:rsidRPr="006968FF">
        <w:rPr>
          <w:rFonts w:ascii="Times New Roman" w:hAnsi="Times New Roman"/>
          <w:b/>
          <w:sz w:val="24"/>
          <w:szCs w:val="24"/>
        </w:rPr>
        <w:t>Vlerësimi i Gjykatës Kushtetuese</w:t>
      </w:r>
    </w:p>
    <w:p w:rsidR="007D2562" w:rsidRPr="006968FF" w:rsidRDefault="007D2562" w:rsidP="007D2562">
      <w:pPr>
        <w:spacing w:after="0" w:line="360" w:lineRule="auto"/>
        <w:ind w:firstLine="720"/>
        <w:jc w:val="both"/>
        <w:rPr>
          <w:rFonts w:ascii="Times New Roman" w:hAnsi="Times New Roman"/>
          <w:sz w:val="24"/>
          <w:szCs w:val="24"/>
        </w:rPr>
      </w:pPr>
      <w:r w:rsidRPr="006968FF">
        <w:rPr>
          <w:rFonts w:ascii="Times New Roman" w:hAnsi="Times New Roman"/>
          <w:sz w:val="24"/>
          <w:szCs w:val="24"/>
        </w:rPr>
        <w:t>12</w:t>
      </w:r>
      <w:r>
        <w:rPr>
          <w:rFonts w:ascii="Times New Roman" w:hAnsi="Times New Roman"/>
          <w:sz w:val="24"/>
          <w:szCs w:val="24"/>
        </w:rPr>
        <w:t xml:space="preserve">. Gjykata Kushtetuese </w:t>
      </w:r>
      <w:r w:rsidRPr="006968FF">
        <w:rPr>
          <w:rFonts w:ascii="Times New Roman" w:hAnsi="Times New Roman"/>
          <w:sz w:val="24"/>
          <w:szCs w:val="24"/>
        </w:rPr>
        <w:t>(Gjykata) vë</w:t>
      </w:r>
      <w:r>
        <w:rPr>
          <w:rFonts w:ascii="Times New Roman" w:hAnsi="Times New Roman"/>
          <w:sz w:val="24"/>
          <w:szCs w:val="24"/>
        </w:rPr>
        <w:t xml:space="preserve"> në dukje </w:t>
      </w:r>
      <w:r w:rsidRPr="006968FF">
        <w:rPr>
          <w:rFonts w:ascii="Times New Roman" w:hAnsi="Times New Roman"/>
          <w:sz w:val="24"/>
          <w:szCs w:val="24"/>
        </w:rPr>
        <w:t>se prej datës 23 mars</w:t>
      </w:r>
      <w:r>
        <w:rPr>
          <w:rFonts w:ascii="Times New Roman" w:hAnsi="Times New Roman"/>
          <w:sz w:val="24"/>
          <w:szCs w:val="24"/>
        </w:rPr>
        <w:t xml:space="preserve"> të vitit</w:t>
      </w:r>
      <w:r w:rsidRPr="006968FF">
        <w:rPr>
          <w:rFonts w:ascii="Times New Roman" w:hAnsi="Times New Roman"/>
          <w:sz w:val="24"/>
          <w:szCs w:val="24"/>
        </w:rPr>
        <w:t xml:space="preserve"> 2018 </w:t>
      </w:r>
      <w:r>
        <w:rPr>
          <w:rFonts w:ascii="Times New Roman" w:hAnsi="Times New Roman"/>
          <w:sz w:val="24"/>
          <w:szCs w:val="24"/>
        </w:rPr>
        <w:t xml:space="preserve">ajo </w:t>
      </w:r>
      <w:r w:rsidRPr="006968FF">
        <w:rPr>
          <w:rFonts w:ascii="Times New Roman" w:hAnsi="Times New Roman"/>
          <w:sz w:val="24"/>
          <w:szCs w:val="24"/>
        </w:rPr>
        <w:t>nuk ka pasur kuorumin e nevojshëm ligjor për funksionimin</w:t>
      </w:r>
      <w:r>
        <w:rPr>
          <w:rFonts w:ascii="Times New Roman" w:hAnsi="Times New Roman"/>
          <w:sz w:val="24"/>
          <w:szCs w:val="24"/>
        </w:rPr>
        <w:t xml:space="preserve"> e saj</w:t>
      </w:r>
      <w:r w:rsidRPr="006968FF">
        <w:rPr>
          <w:rFonts w:ascii="Times New Roman" w:hAnsi="Times New Roman"/>
          <w:sz w:val="24"/>
          <w:szCs w:val="24"/>
        </w:rPr>
        <w:t xml:space="preserve"> </w:t>
      </w:r>
      <w:r>
        <w:rPr>
          <w:rFonts w:ascii="Times New Roman" w:hAnsi="Times New Roman"/>
          <w:sz w:val="24"/>
          <w:szCs w:val="24"/>
        </w:rPr>
        <w:t>dh</w:t>
      </w:r>
      <w:r w:rsidRPr="006968FF">
        <w:rPr>
          <w:rFonts w:ascii="Times New Roman" w:hAnsi="Times New Roman"/>
          <w:sz w:val="24"/>
          <w:szCs w:val="24"/>
        </w:rPr>
        <w:t>e shqyrtimi</w:t>
      </w:r>
      <w:r>
        <w:rPr>
          <w:rFonts w:ascii="Times New Roman" w:hAnsi="Times New Roman"/>
          <w:sz w:val="24"/>
          <w:szCs w:val="24"/>
        </w:rPr>
        <w:t xml:space="preserve">n e </w:t>
      </w:r>
      <w:r w:rsidRPr="006968FF">
        <w:rPr>
          <w:rFonts w:ascii="Times New Roman" w:hAnsi="Times New Roman"/>
          <w:sz w:val="24"/>
          <w:szCs w:val="24"/>
        </w:rPr>
        <w:t>çështjeve në seancë plenare. Pas plotësimit të këtij kuorumi u bë e mundur marrja në shqyrtim e kësaj çështjeje.</w:t>
      </w:r>
    </w:p>
    <w:p w:rsidR="007D2562" w:rsidRPr="006968FF" w:rsidRDefault="007D2562" w:rsidP="007D2562">
      <w:pPr>
        <w:spacing w:after="0" w:line="360" w:lineRule="auto"/>
        <w:jc w:val="both"/>
        <w:rPr>
          <w:rFonts w:ascii="Times New Roman" w:eastAsia="Times New Roman" w:hAnsi="Times New Roman"/>
          <w:b/>
          <w:bCs/>
          <w:sz w:val="24"/>
          <w:szCs w:val="24"/>
          <w:u w:val="single"/>
        </w:rPr>
      </w:pPr>
    </w:p>
    <w:p w:rsidR="007D2562" w:rsidRPr="006968FF" w:rsidRDefault="007D2562" w:rsidP="007D2562">
      <w:pPr>
        <w:pStyle w:val="ListParagraph"/>
        <w:numPr>
          <w:ilvl w:val="0"/>
          <w:numId w:val="19"/>
        </w:numPr>
        <w:spacing w:after="0" w:line="360" w:lineRule="auto"/>
        <w:contextualSpacing w:val="0"/>
        <w:jc w:val="both"/>
        <w:rPr>
          <w:rFonts w:ascii="Times New Roman" w:hAnsi="Times New Roman"/>
          <w:i/>
          <w:sz w:val="24"/>
          <w:szCs w:val="24"/>
        </w:rPr>
      </w:pPr>
      <w:r w:rsidRPr="006968FF">
        <w:rPr>
          <w:rFonts w:ascii="Times New Roman" w:hAnsi="Times New Roman"/>
          <w:i/>
          <w:sz w:val="24"/>
          <w:szCs w:val="24"/>
        </w:rPr>
        <w:t>Për legjitimimin e kërkuesit</w:t>
      </w:r>
    </w:p>
    <w:p w:rsidR="007D2562" w:rsidRPr="006968FF" w:rsidRDefault="007D2562" w:rsidP="007D2562">
      <w:pPr>
        <w:spacing w:after="0" w:line="360" w:lineRule="auto"/>
        <w:ind w:firstLine="720"/>
        <w:jc w:val="both"/>
        <w:rPr>
          <w:rFonts w:ascii="Times New Roman" w:eastAsia="Times New Roman" w:hAnsi="Times New Roman"/>
          <w:sz w:val="24"/>
          <w:szCs w:val="24"/>
        </w:rPr>
      </w:pPr>
      <w:r w:rsidRPr="006968FF">
        <w:rPr>
          <w:rFonts w:ascii="Times New Roman" w:hAnsi="Times New Roman"/>
          <w:sz w:val="24"/>
          <w:szCs w:val="24"/>
        </w:rPr>
        <w:t xml:space="preserve">13. </w:t>
      </w:r>
      <w:r w:rsidRPr="006968FF">
        <w:rPr>
          <w:rFonts w:ascii="Times New Roman" w:eastAsia="Times New Roman" w:hAnsi="Times New Roman"/>
          <w:sz w:val="24"/>
          <w:szCs w:val="24"/>
        </w:rPr>
        <w:t>Çështja e legjitimimit (</w:t>
      </w:r>
      <w:r w:rsidRPr="006968FF">
        <w:rPr>
          <w:rFonts w:ascii="Times New Roman" w:eastAsia="Times New Roman" w:hAnsi="Times New Roman"/>
          <w:i/>
          <w:sz w:val="24"/>
          <w:szCs w:val="24"/>
        </w:rPr>
        <w:t>locus standi</w:t>
      </w:r>
      <w:r w:rsidRPr="006968FF">
        <w:rPr>
          <w:rFonts w:ascii="Times New Roman" w:eastAsia="Times New Roman" w:hAnsi="Times New Roman"/>
          <w:sz w:val="24"/>
          <w:szCs w:val="24"/>
        </w:rPr>
        <w:t>) është vlerësuar nga Gjykata Kushtetuese si një ndër aspektet kryesore që lidhet me inicimin e një procesi kushtetues. Sipas neneve 131, pika 1, shkronja “f</w:t>
      </w:r>
      <w:r>
        <w:rPr>
          <w:rFonts w:ascii="Times New Roman" w:eastAsia="Times New Roman" w:hAnsi="Times New Roman"/>
          <w:sz w:val="24"/>
          <w:szCs w:val="24"/>
        </w:rPr>
        <w:t>” dhe 134, pika 1, shkronja “i”</w:t>
      </w:r>
      <w:r w:rsidRPr="006968FF">
        <w:rPr>
          <w:rFonts w:ascii="Times New Roman" w:eastAsia="Times New Roman" w:hAnsi="Times New Roman"/>
          <w:sz w:val="24"/>
          <w:szCs w:val="24"/>
        </w:rPr>
        <w:t xml:space="preserve"> dhe</w:t>
      </w:r>
      <w:r>
        <w:rPr>
          <w:rFonts w:ascii="Times New Roman" w:eastAsia="Times New Roman" w:hAnsi="Times New Roman"/>
          <w:sz w:val="24"/>
          <w:szCs w:val="24"/>
        </w:rPr>
        <w:t xml:space="preserve"> pika 2 të Kushtetutës, si dhe</w:t>
      </w:r>
      <w:r w:rsidRPr="006968FF">
        <w:rPr>
          <w:rFonts w:ascii="Times New Roman" w:eastAsia="Times New Roman" w:hAnsi="Times New Roman"/>
          <w:sz w:val="24"/>
          <w:szCs w:val="24"/>
        </w:rPr>
        <w:t xml:space="preserve"> nenit 71 të ligjit nr. 8577/2000, çdo individ, person fizik ose juridik, subjekt i së drejtës private dhe publike, mund të vërë në lëvizje Gjykatën Kushtetuese për gjykimin përfundimtar të ankesave kundër çdo akti të pushtetit publik ose vendimi gjyqësor, që cenon të drejtat dhe liritë themelore të garantuara në Kushtetutë. </w:t>
      </w:r>
    </w:p>
    <w:p w:rsidR="007D2562" w:rsidRPr="006968FF" w:rsidRDefault="007D2562" w:rsidP="007D2562">
      <w:pPr>
        <w:spacing w:after="0" w:line="360" w:lineRule="auto"/>
        <w:ind w:firstLine="720"/>
        <w:jc w:val="both"/>
        <w:rPr>
          <w:rFonts w:ascii="Times New Roman" w:hAnsi="Times New Roman"/>
          <w:i/>
          <w:sz w:val="24"/>
          <w:szCs w:val="24"/>
        </w:rPr>
      </w:pPr>
      <w:r w:rsidRPr="006968FF">
        <w:rPr>
          <w:rFonts w:ascii="Times New Roman" w:eastAsia="Times New Roman" w:hAnsi="Times New Roman"/>
          <w:sz w:val="24"/>
          <w:szCs w:val="24"/>
        </w:rPr>
        <w:t xml:space="preserve">14. Ankimi kushtetues individual, në çdo rast, duhet të plotësojë kriteret e nenit 71/a të ligjit nr. 8577/2000, që lidhen me shterimin e mjeteve juridike, afatin e paraqitjes së kërkesës, pasojat negative të pësuara në mënyrë të drejtpërdrejtë e reale, </w:t>
      </w:r>
      <w:r>
        <w:rPr>
          <w:rFonts w:ascii="Times New Roman" w:eastAsia="Times New Roman" w:hAnsi="Times New Roman"/>
          <w:sz w:val="24"/>
          <w:szCs w:val="24"/>
        </w:rPr>
        <w:t xml:space="preserve">si dhe </w:t>
      </w:r>
      <w:r w:rsidRPr="006968FF">
        <w:rPr>
          <w:rFonts w:ascii="Times New Roman" w:eastAsia="Times New Roman" w:hAnsi="Times New Roman"/>
          <w:sz w:val="24"/>
          <w:szCs w:val="24"/>
        </w:rPr>
        <w:t>mundësinë për rive</w:t>
      </w:r>
      <w:r>
        <w:rPr>
          <w:rFonts w:ascii="Times New Roman" w:eastAsia="Times New Roman" w:hAnsi="Times New Roman"/>
          <w:sz w:val="24"/>
          <w:szCs w:val="24"/>
        </w:rPr>
        <w:t>ndosjen e së drejtës së shkelur</w:t>
      </w:r>
      <w:r w:rsidRPr="006968FF">
        <w:rPr>
          <w:rFonts w:ascii="Times New Roman" w:eastAsia="Times New Roman" w:hAnsi="Times New Roman"/>
          <w:sz w:val="24"/>
          <w:szCs w:val="24"/>
        </w:rPr>
        <w:t xml:space="preserve">. </w:t>
      </w:r>
    </w:p>
    <w:p w:rsidR="007D2562" w:rsidRPr="005F2BAB" w:rsidRDefault="007D2562" w:rsidP="007D2562">
      <w:pPr>
        <w:spacing w:after="0" w:line="360" w:lineRule="auto"/>
        <w:ind w:firstLine="720"/>
        <w:jc w:val="both"/>
        <w:rPr>
          <w:rFonts w:ascii="Times New Roman" w:hAnsi="Times New Roman"/>
          <w:sz w:val="24"/>
          <w:szCs w:val="24"/>
        </w:rPr>
      </w:pPr>
      <w:r w:rsidRPr="006968FF">
        <w:rPr>
          <w:rFonts w:ascii="Times New Roman" w:hAnsi="Times New Roman"/>
          <w:sz w:val="24"/>
          <w:szCs w:val="24"/>
        </w:rPr>
        <w:t xml:space="preserve">15. Gjykata vëren se kërkuesi legjitimohet </w:t>
      </w:r>
      <w:r w:rsidRPr="006968FF">
        <w:rPr>
          <w:rFonts w:ascii="Times New Roman" w:hAnsi="Times New Roman"/>
          <w:i/>
          <w:sz w:val="24"/>
          <w:szCs w:val="24"/>
        </w:rPr>
        <w:t xml:space="preserve">ratione personae, </w:t>
      </w:r>
      <w:r w:rsidRPr="006968FF">
        <w:rPr>
          <w:rFonts w:ascii="Times New Roman" w:hAnsi="Times New Roman"/>
          <w:sz w:val="24"/>
          <w:szCs w:val="24"/>
        </w:rPr>
        <w:t>në kuptim të neneve 131, pika 1, shkronja “f” dhe 134, pika 1, shkronja “i”</w:t>
      </w:r>
      <w:r>
        <w:rPr>
          <w:rFonts w:ascii="Times New Roman" w:hAnsi="Times New Roman"/>
          <w:sz w:val="24"/>
          <w:szCs w:val="24"/>
        </w:rPr>
        <w:t>,</w:t>
      </w:r>
      <w:r w:rsidRPr="006968FF">
        <w:rPr>
          <w:rFonts w:ascii="Times New Roman" w:hAnsi="Times New Roman"/>
          <w:sz w:val="24"/>
          <w:szCs w:val="24"/>
        </w:rPr>
        <w:t xml:space="preserve"> të Kushtetut</w:t>
      </w:r>
      <w:r w:rsidRPr="005F2BAB">
        <w:rPr>
          <w:rFonts w:ascii="Times New Roman" w:hAnsi="Times New Roman"/>
          <w:sz w:val="24"/>
          <w:szCs w:val="24"/>
        </w:rPr>
        <w:t>ës, pasi ka qenë palë në procesin gjyqësor, për të cilin ka ngritur pretendime në Gjykatën Kushtetuese</w:t>
      </w:r>
      <w:r w:rsidRPr="005F2BAB">
        <w:rPr>
          <w:rFonts w:ascii="Times New Roman" w:hAnsi="Times New Roman"/>
          <w:bCs/>
          <w:sz w:val="24"/>
          <w:szCs w:val="24"/>
        </w:rPr>
        <w:t xml:space="preserve"> dhe</w:t>
      </w:r>
      <w:r>
        <w:rPr>
          <w:rFonts w:ascii="Times New Roman" w:hAnsi="Times New Roman"/>
          <w:bCs/>
          <w:sz w:val="24"/>
          <w:szCs w:val="24"/>
        </w:rPr>
        <w:t xml:space="preserve"> </w:t>
      </w:r>
      <w:r w:rsidRPr="005F2BAB">
        <w:rPr>
          <w:rFonts w:ascii="Times New Roman" w:hAnsi="Times New Roman"/>
          <w:bCs/>
          <w:sz w:val="24"/>
          <w:szCs w:val="24"/>
        </w:rPr>
        <w:t>ka interes të drejtpërdrejtë në çështjen e parashtruar</w:t>
      </w:r>
      <w:r w:rsidRPr="005F2BAB">
        <w:rPr>
          <w:rFonts w:ascii="Times New Roman" w:hAnsi="Times New Roman"/>
          <w:sz w:val="24"/>
          <w:szCs w:val="24"/>
        </w:rPr>
        <w:t>.</w:t>
      </w:r>
    </w:p>
    <w:p w:rsidR="007D2562" w:rsidRPr="006968FF" w:rsidRDefault="007D2562" w:rsidP="007D2562">
      <w:pPr>
        <w:suppressAutoHyphens/>
        <w:spacing w:after="0" w:line="360" w:lineRule="auto"/>
        <w:ind w:firstLine="720"/>
        <w:jc w:val="both"/>
        <w:outlineLvl w:val="0"/>
        <w:rPr>
          <w:rFonts w:ascii="Times New Roman" w:hAnsi="Times New Roman"/>
          <w:bCs/>
          <w:sz w:val="24"/>
          <w:szCs w:val="24"/>
        </w:rPr>
      </w:pPr>
      <w:r w:rsidRPr="005F2BAB">
        <w:rPr>
          <w:rFonts w:ascii="Times New Roman" w:hAnsi="Times New Roman"/>
          <w:sz w:val="24"/>
          <w:szCs w:val="24"/>
        </w:rPr>
        <w:t>16. Për</w:t>
      </w:r>
      <w:r w:rsidRPr="005F2BAB">
        <w:rPr>
          <w:rFonts w:ascii="Times New Roman" w:hAnsi="Times New Roman"/>
          <w:spacing w:val="33"/>
          <w:sz w:val="24"/>
          <w:szCs w:val="24"/>
        </w:rPr>
        <w:t xml:space="preserve"> </w:t>
      </w:r>
      <w:r w:rsidRPr="005F2BAB">
        <w:rPr>
          <w:rFonts w:ascii="Times New Roman" w:hAnsi="Times New Roman"/>
          <w:sz w:val="24"/>
          <w:szCs w:val="24"/>
        </w:rPr>
        <w:t>sa</w:t>
      </w:r>
      <w:r w:rsidRPr="005F2BAB">
        <w:rPr>
          <w:rFonts w:ascii="Times New Roman" w:hAnsi="Times New Roman"/>
          <w:spacing w:val="11"/>
          <w:sz w:val="24"/>
          <w:szCs w:val="24"/>
        </w:rPr>
        <w:t xml:space="preserve"> </w:t>
      </w:r>
      <w:r w:rsidRPr="005F2BAB">
        <w:rPr>
          <w:rFonts w:ascii="Times New Roman" w:hAnsi="Times New Roman"/>
          <w:sz w:val="24"/>
          <w:szCs w:val="24"/>
        </w:rPr>
        <w:t>i</w:t>
      </w:r>
      <w:r w:rsidRPr="005F2BAB">
        <w:rPr>
          <w:rFonts w:ascii="Times New Roman" w:hAnsi="Times New Roman"/>
          <w:spacing w:val="17"/>
          <w:sz w:val="24"/>
          <w:szCs w:val="24"/>
        </w:rPr>
        <w:t xml:space="preserve"> </w:t>
      </w:r>
      <w:r w:rsidRPr="005F2BAB">
        <w:rPr>
          <w:rFonts w:ascii="Times New Roman" w:hAnsi="Times New Roman"/>
          <w:sz w:val="24"/>
          <w:szCs w:val="24"/>
        </w:rPr>
        <w:t>përket</w:t>
      </w:r>
      <w:r w:rsidRPr="005F2BAB">
        <w:rPr>
          <w:rFonts w:ascii="Times New Roman" w:hAnsi="Times New Roman"/>
          <w:spacing w:val="42"/>
          <w:sz w:val="24"/>
          <w:szCs w:val="24"/>
        </w:rPr>
        <w:t xml:space="preserve"> </w:t>
      </w:r>
      <w:r w:rsidRPr="005F2BAB">
        <w:rPr>
          <w:rFonts w:ascii="Times New Roman" w:hAnsi="Times New Roman"/>
          <w:i/>
          <w:sz w:val="24"/>
          <w:szCs w:val="24"/>
        </w:rPr>
        <w:t>shterimit të mjeteve ligjore,</w:t>
      </w:r>
      <w:r w:rsidRPr="005F2BAB">
        <w:rPr>
          <w:rFonts w:ascii="Times New Roman" w:hAnsi="Times New Roman"/>
          <w:sz w:val="24"/>
          <w:szCs w:val="24"/>
        </w:rPr>
        <w:t xml:space="preserve"> bazuar në p</w:t>
      </w:r>
      <w:r w:rsidRPr="005F2BAB">
        <w:rPr>
          <w:rFonts w:ascii="Times New Roman" w:hAnsi="Times New Roman"/>
          <w:bCs/>
          <w:sz w:val="24"/>
          <w:szCs w:val="24"/>
        </w:rPr>
        <w:t xml:space="preserve">arashikimet e </w:t>
      </w:r>
      <w:r w:rsidRPr="005F2BAB">
        <w:rPr>
          <w:rFonts w:ascii="Times New Roman" w:hAnsi="Times New Roman"/>
          <w:sz w:val="24"/>
          <w:szCs w:val="24"/>
        </w:rPr>
        <w:t>nenit 131, pika 1, shkronja “f”</w:t>
      </w:r>
      <w:r>
        <w:rPr>
          <w:rFonts w:ascii="Times New Roman" w:hAnsi="Times New Roman"/>
          <w:sz w:val="24"/>
          <w:szCs w:val="24"/>
        </w:rPr>
        <w:t>,</w:t>
      </w:r>
      <w:r w:rsidRPr="005F2BAB">
        <w:rPr>
          <w:rFonts w:ascii="Times New Roman" w:hAnsi="Times New Roman"/>
          <w:sz w:val="24"/>
          <w:szCs w:val="24"/>
        </w:rPr>
        <w:t xml:space="preserve"> të Kushtetutës</w:t>
      </w:r>
      <w:r>
        <w:rPr>
          <w:rFonts w:ascii="Times New Roman" w:hAnsi="Times New Roman"/>
          <w:sz w:val="24"/>
          <w:szCs w:val="24"/>
        </w:rPr>
        <w:t>, si</w:t>
      </w:r>
      <w:r w:rsidRPr="005F2BAB">
        <w:rPr>
          <w:rFonts w:ascii="Times New Roman" w:hAnsi="Times New Roman"/>
          <w:sz w:val="24"/>
          <w:szCs w:val="24"/>
        </w:rPr>
        <w:t xml:space="preserve"> dhe nenit </w:t>
      </w:r>
      <w:r w:rsidRPr="005F2BAB">
        <w:rPr>
          <w:rFonts w:ascii="Times New Roman" w:hAnsi="Times New Roman"/>
          <w:color w:val="000000"/>
          <w:sz w:val="24"/>
          <w:szCs w:val="24"/>
        </w:rPr>
        <w:t>71/a, pika 1, shkronja “</w:t>
      </w:r>
      <w:r w:rsidR="00893918">
        <w:rPr>
          <w:rFonts w:ascii="Times New Roman" w:hAnsi="Times New Roman"/>
          <w:color w:val="000000"/>
          <w:sz w:val="24"/>
          <w:szCs w:val="24"/>
        </w:rPr>
        <w:t>a</w:t>
      </w:r>
      <w:bookmarkStart w:id="0" w:name="_GoBack"/>
      <w:bookmarkEnd w:id="0"/>
      <w:r w:rsidRPr="005F2BAB">
        <w:rPr>
          <w:rFonts w:ascii="Times New Roman" w:hAnsi="Times New Roman"/>
          <w:color w:val="000000"/>
          <w:sz w:val="24"/>
          <w:szCs w:val="24"/>
        </w:rPr>
        <w:t>”</w:t>
      </w:r>
      <w:r>
        <w:rPr>
          <w:rFonts w:ascii="Times New Roman" w:hAnsi="Times New Roman"/>
          <w:color w:val="000000"/>
          <w:sz w:val="24"/>
          <w:szCs w:val="24"/>
        </w:rPr>
        <w:t>,</w:t>
      </w:r>
      <w:r w:rsidRPr="005F2BAB">
        <w:rPr>
          <w:rFonts w:ascii="Times New Roman" w:hAnsi="Times New Roman"/>
          <w:color w:val="000000"/>
          <w:sz w:val="24"/>
          <w:szCs w:val="24"/>
        </w:rPr>
        <w:t xml:space="preserve"> të ligjit nr. 8577/2000, </w:t>
      </w:r>
      <w:r w:rsidRPr="005F2BAB">
        <w:rPr>
          <w:rFonts w:ascii="Times New Roman" w:hAnsi="Times New Roman"/>
          <w:sz w:val="24"/>
          <w:szCs w:val="24"/>
        </w:rPr>
        <w:t>Gjykata konstaton se kërkuesi ka</w:t>
      </w:r>
      <w:r w:rsidRPr="005F2BAB">
        <w:rPr>
          <w:rFonts w:ascii="Times New Roman" w:hAnsi="Times New Roman"/>
          <w:spacing w:val="32"/>
          <w:sz w:val="24"/>
          <w:szCs w:val="24"/>
        </w:rPr>
        <w:t xml:space="preserve"> </w:t>
      </w:r>
      <w:r w:rsidRPr="005F2BAB">
        <w:rPr>
          <w:rFonts w:ascii="Times New Roman" w:hAnsi="Times New Roman"/>
          <w:sz w:val="24"/>
          <w:szCs w:val="24"/>
        </w:rPr>
        <w:t>kundërshtuar vendimet</w:t>
      </w:r>
      <w:r w:rsidRPr="005F2BAB">
        <w:rPr>
          <w:rFonts w:ascii="Times New Roman" w:hAnsi="Times New Roman"/>
          <w:spacing w:val="52"/>
          <w:sz w:val="24"/>
          <w:szCs w:val="24"/>
        </w:rPr>
        <w:t xml:space="preserve"> </w:t>
      </w:r>
      <w:r w:rsidRPr="005F2BAB">
        <w:rPr>
          <w:rFonts w:ascii="Times New Roman" w:hAnsi="Times New Roman"/>
          <w:sz w:val="24"/>
          <w:szCs w:val="24"/>
        </w:rPr>
        <w:t>gjyqësore</w:t>
      </w:r>
      <w:r w:rsidRPr="006968FF">
        <w:rPr>
          <w:rFonts w:ascii="Times New Roman" w:hAnsi="Times New Roman"/>
          <w:sz w:val="24"/>
          <w:szCs w:val="24"/>
        </w:rPr>
        <w:t xml:space="preserve"> objekt </w:t>
      </w:r>
      <w:r>
        <w:rPr>
          <w:rFonts w:ascii="Times New Roman" w:hAnsi="Times New Roman"/>
          <w:sz w:val="24"/>
          <w:szCs w:val="24"/>
        </w:rPr>
        <w:t xml:space="preserve">shqyrtimi, </w:t>
      </w:r>
      <w:r w:rsidRPr="006968FF">
        <w:rPr>
          <w:rFonts w:ascii="Times New Roman" w:hAnsi="Times New Roman"/>
          <w:sz w:val="24"/>
          <w:szCs w:val="24"/>
        </w:rPr>
        <w:t xml:space="preserve">të cilat </w:t>
      </w:r>
      <w:r>
        <w:rPr>
          <w:rFonts w:ascii="Times New Roman" w:hAnsi="Times New Roman"/>
          <w:sz w:val="24"/>
          <w:szCs w:val="24"/>
        </w:rPr>
        <w:t xml:space="preserve">kanë vendosur miratimin e </w:t>
      </w:r>
      <w:r w:rsidRPr="006968FF">
        <w:rPr>
          <w:rFonts w:ascii="Times New Roman" w:hAnsi="Times New Roman"/>
          <w:sz w:val="24"/>
          <w:szCs w:val="24"/>
        </w:rPr>
        <w:t>ekstradimit</w:t>
      </w:r>
      <w:r w:rsidRPr="006968FF">
        <w:rPr>
          <w:rFonts w:ascii="Times New Roman" w:hAnsi="Times New Roman"/>
          <w:spacing w:val="39"/>
          <w:sz w:val="24"/>
          <w:szCs w:val="24"/>
        </w:rPr>
        <w:t xml:space="preserve"> </w:t>
      </w:r>
      <w:r w:rsidRPr="006968FF">
        <w:rPr>
          <w:rFonts w:ascii="Times New Roman" w:hAnsi="Times New Roman"/>
          <w:sz w:val="24"/>
          <w:szCs w:val="24"/>
        </w:rPr>
        <w:t>të</w:t>
      </w:r>
      <w:r w:rsidRPr="006968FF">
        <w:rPr>
          <w:rFonts w:ascii="Times New Roman" w:hAnsi="Times New Roman"/>
          <w:spacing w:val="31"/>
          <w:sz w:val="24"/>
          <w:szCs w:val="24"/>
        </w:rPr>
        <w:t xml:space="preserve"> </w:t>
      </w:r>
      <w:r w:rsidRPr="006968FF">
        <w:rPr>
          <w:rFonts w:ascii="Times New Roman" w:hAnsi="Times New Roman"/>
          <w:sz w:val="24"/>
          <w:szCs w:val="24"/>
        </w:rPr>
        <w:t>tij</w:t>
      </w:r>
      <w:r w:rsidRPr="006968FF">
        <w:rPr>
          <w:rFonts w:ascii="Times New Roman" w:hAnsi="Times New Roman"/>
          <w:spacing w:val="32"/>
          <w:sz w:val="24"/>
          <w:szCs w:val="24"/>
        </w:rPr>
        <w:t xml:space="preserve"> </w:t>
      </w:r>
      <w:r w:rsidRPr="006968FF">
        <w:rPr>
          <w:rFonts w:ascii="Times New Roman" w:hAnsi="Times New Roman"/>
          <w:sz w:val="24"/>
          <w:szCs w:val="24"/>
        </w:rPr>
        <w:t>në</w:t>
      </w:r>
      <w:r w:rsidRPr="006968FF">
        <w:rPr>
          <w:rFonts w:ascii="Times New Roman" w:hAnsi="Times New Roman"/>
          <w:spacing w:val="49"/>
          <w:sz w:val="24"/>
          <w:szCs w:val="24"/>
        </w:rPr>
        <w:t xml:space="preserve"> </w:t>
      </w:r>
      <w:r w:rsidRPr="006968FF">
        <w:rPr>
          <w:rFonts w:ascii="Times New Roman" w:hAnsi="Times New Roman"/>
          <w:sz w:val="24"/>
          <w:szCs w:val="24"/>
        </w:rPr>
        <w:t>shtetin gjerman,</w:t>
      </w:r>
      <w:r w:rsidRPr="006968FF">
        <w:rPr>
          <w:rFonts w:ascii="Times New Roman" w:hAnsi="Times New Roman"/>
          <w:spacing w:val="24"/>
          <w:sz w:val="24"/>
          <w:szCs w:val="24"/>
        </w:rPr>
        <w:t xml:space="preserve"> </w:t>
      </w:r>
      <w:r w:rsidRPr="006968FF">
        <w:rPr>
          <w:rFonts w:ascii="Times New Roman" w:hAnsi="Times New Roman"/>
          <w:sz w:val="24"/>
          <w:szCs w:val="24"/>
        </w:rPr>
        <w:t>duke</w:t>
      </w:r>
      <w:r w:rsidRPr="006968FF">
        <w:rPr>
          <w:rFonts w:ascii="Times New Roman" w:hAnsi="Times New Roman"/>
          <w:spacing w:val="5"/>
          <w:sz w:val="24"/>
          <w:szCs w:val="24"/>
        </w:rPr>
        <w:t xml:space="preserve"> </w:t>
      </w:r>
      <w:r w:rsidRPr="006968FF">
        <w:rPr>
          <w:rFonts w:ascii="Times New Roman" w:hAnsi="Times New Roman"/>
          <w:sz w:val="24"/>
          <w:szCs w:val="24"/>
        </w:rPr>
        <w:t>pretenduar</w:t>
      </w:r>
      <w:r w:rsidRPr="006968FF">
        <w:rPr>
          <w:rFonts w:ascii="Times New Roman" w:hAnsi="Times New Roman"/>
          <w:spacing w:val="43"/>
          <w:sz w:val="24"/>
          <w:szCs w:val="24"/>
        </w:rPr>
        <w:t xml:space="preserve"> </w:t>
      </w:r>
      <w:r w:rsidRPr="006968FF">
        <w:rPr>
          <w:rFonts w:ascii="Times New Roman" w:hAnsi="Times New Roman"/>
          <w:sz w:val="24"/>
          <w:szCs w:val="24"/>
        </w:rPr>
        <w:t>se</w:t>
      </w:r>
      <w:r w:rsidRPr="006968FF">
        <w:rPr>
          <w:rFonts w:ascii="Times New Roman" w:hAnsi="Times New Roman"/>
          <w:spacing w:val="3"/>
          <w:sz w:val="24"/>
          <w:szCs w:val="24"/>
        </w:rPr>
        <w:t xml:space="preserve"> </w:t>
      </w:r>
      <w:r w:rsidRPr="006968FF">
        <w:rPr>
          <w:rFonts w:ascii="Times New Roman" w:hAnsi="Times New Roman"/>
          <w:sz w:val="24"/>
          <w:szCs w:val="24"/>
        </w:rPr>
        <w:t>ato</w:t>
      </w:r>
      <w:r w:rsidRPr="006968FF">
        <w:rPr>
          <w:rFonts w:ascii="Times New Roman" w:hAnsi="Times New Roman"/>
          <w:spacing w:val="10"/>
          <w:sz w:val="24"/>
          <w:szCs w:val="24"/>
        </w:rPr>
        <w:t xml:space="preserve"> </w:t>
      </w:r>
      <w:r w:rsidRPr="006968FF">
        <w:rPr>
          <w:rFonts w:ascii="Times New Roman" w:hAnsi="Times New Roman"/>
          <w:sz w:val="24"/>
          <w:szCs w:val="24"/>
        </w:rPr>
        <w:t>kanë</w:t>
      </w:r>
      <w:r w:rsidRPr="006968FF">
        <w:rPr>
          <w:rFonts w:ascii="Times New Roman" w:hAnsi="Times New Roman"/>
          <w:spacing w:val="20"/>
          <w:sz w:val="24"/>
          <w:szCs w:val="24"/>
        </w:rPr>
        <w:t xml:space="preserve"> </w:t>
      </w:r>
      <w:r w:rsidRPr="006968FF">
        <w:rPr>
          <w:rFonts w:ascii="Times New Roman" w:hAnsi="Times New Roman"/>
          <w:sz w:val="24"/>
          <w:szCs w:val="24"/>
        </w:rPr>
        <w:t>cenuar</w:t>
      </w:r>
      <w:r w:rsidRPr="006968FF">
        <w:rPr>
          <w:rFonts w:ascii="Times New Roman" w:hAnsi="Times New Roman"/>
          <w:spacing w:val="8"/>
          <w:sz w:val="24"/>
          <w:szCs w:val="24"/>
        </w:rPr>
        <w:t xml:space="preserve"> </w:t>
      </w:r>
      <w:r w:rsidRPr="006968FF">
        <w:rPr>
          <w:rFonts w:ascii="Times New Roman" w:hAnsi="Times New Roman"/>
          <w:sz w:val="24"/>
          <w:szCs w:val="24"/>
        </w:rPr>
        <w:t>të</w:t>
      </w:r>
      <w:r w:rsidRPr="006968FF">
        <w:rPr>
          <w:rFonts w:ascii="Times New Roman" w:hAnsi="Times New Roman"/>
          <w:spacing w:val="13"/>
          <w:sz w:val="24"/>
          <w:szCs w:val="24"/>
        </w:rPr>
        <w:t xml:space="preserve"> </w:t>
      </w:r>
      <w:r w:rsidRPr="006968FF">
        <w:rPr>
          <w:rFonts w:ascii="Times New Roman" w:hAnsi="Times New Roman"/>
          <w:sz w:val="24"/>
          <w:szCs w:val="24"/>
        </w:rPr>
        <w:t>drejtën</w:t>
      </w:r>
      <w:r w:rsidRPr="006968FF">
        <w:rPr>
          <w:rFonts w:ascii="Times New Roman" w:hAnsi="Times New Roman"/>
          <w:spacing w:val="18"/>
          <w:sz w:val="24"/>
          <w:szCs w:val="24"/>
        </w:rPr>
        <w:t xml:space="preserve"> </w:t>
      </w:r>
      <w:r w:rsidRPr="006968FF">
        <w:rPr>
          <w:rFonts w:ascii="Times New Roman" w:hAnsi="Times New Roman"/>
          <w:sz w:val="24"/>
          <w:szCs w:val="24"/>
        </w:rPr>
        <w:t>e</w:t>
      </w:r>
      <w:r w:rsidRPr="006968FF">
        <w:rPr>
          <w:rFonts w:ascii="Times New Roman" w:hAnsi="Times New Roman"/>
          <w:spacing w:val="-3"/>
          <w:sz w:val="24"/>
          <w:szCs w:val="24"/>
        </w:rPr>
        <w:t xml:space="preserve"> </w:t>
      </w:r>
      <w:r w:rsidRPr="006968FF">
        <w:rPr>
          <w:rFonts w:ascii="Times New Roman" w:hAnsi="Times New Roman"/>
          <w:sz w:val="24"/>
          <w:szCs w:val="24"/>
        </w:rPr>
        <w:t>tij</w:t>
      </w:r>
      <w:r w:rsidRPr="006968FF">
        <w:rPr>
          <w:rFonts w:ascii="Times New Roman" w:hAnsi="Times New Roman"/>
          <w:spacing w:val="8"/>
          <w:sz w:val="24"/>
          <w:szCs w:val="24"/>
        </w:rPr>
        <w:t xml:space="preserve"> </w:t>
      </w:r>
      <w:r w:rsidRPr="006968FF">
        <w:rPr>
          <w:rFonts w:ascii="Times New Roman" w:hAnsi="Times New Roman"/>
          <w:sz w:val="24"/>
          <w:szCs w:val="24"/>
        </w:rPr>
        <w:t>për</w:t>
      </w:r>
      <w:r w:rsidRPr="006968FF">
        <w:rPr>
          <w:rFonts w:ascii="Times New Roman" w:hAnsi="Times New Roman"/>
          <w:spacing w:val="13"/>
          <w:sz w:val="24"/>
          <w:szCs w:val="24"/>
        </w:rPr>
        <w:t xml:space="preserve"> </w:t>
      </w:r>
      <w:r w:rsidRPr="006968FF">
        <w:rPr>
          <w:rFonts w:ascii="Times New Roman" w:hAnsi="Times New Roman"/>
          <w:sz w:val="24"/>
          <w:szCs w:val="24"/>
        </w:rPr>
        <w:t>proces</w:t>
      </w:r>
      <w:r w:rsidRPr="006968FF">
        <w:rPr>
          <w:rFonts w:ascii="Times New Roman" w:hAnsi="Times New Roman"/>
          <w:spacing w:val="15"/>
          <w:sz w:val="24"/>
          <w:szCs w:val="24"/>
        </w:rPr>
        <w:t xml:space="preserve"> </w:t>
      </w:r>
      <w:r w:rsidRPr="006968FF">
        <w:rPr>
          <w:rFonts w:ascii="Times New Roman" w:hAnsi="Times New Roman"/>
          <w:sz w:val="24"/>
          <w:szCs w:val="24"/>
        </w:rPr>
        <w:t>të</w:t>
      </w:r>
      <w:r w:rsidRPr="006968FF">
        <w:rPr>
          <w:rFonts w:ascii="Times New Roman" w:hAnsi="Times New Roman"/>
          <w:spacing w:val="14"/>
          <w:sz w:val="24"/>
          <w:szCs w:val="24"/>
        </w:rPr>
        <w:t xml:space="preserve"> </w:t>
      </w:r>
      <w:r w:rsidRPr="006968FF">
        <w:rPr>
          <w:rFonts w:ascii="Times New Roman" w:hAnsi="Times New Roman"/>
          <w:sz w:val="24"/>
          <w:szCs w:val="24"/>
        </w:rPr>
        <w:t>rregullt</w:t>
      </w:r>
      <w:r w:rsidRPr="006968FF">
        <w:rPr>
          <w:rFonts w:ascii="Times New Roman" w:hAnsi="Times New Roman"/>
          <w:spacing w:val="30"/>
          <w:sz w:val="24"/>
          <w:szCs w:val="24"/>
        </w:rPr>
        <w:t xml:space="preserve"> </w:t>
      </w:r>
      <w:r w:rsidRPr="006968FF">
        <w:rPr>
          <w:rFonts w:ascii="Times New Roman" w:hAnsi="Times New Roman"/>
          <w:sz w:val="24"/>
          <w:szCs w:val="24"/>
        </w:rPr>
        <w:t xml:space="preserve">ligjor. </w:t>
      </w:r>
      <w:r>
        <w:rPr>
          <w:rFonts w:ascii="Times New Roman" w:hAnsi="Times New Roman"/>
          <w:sz w:val="24"/>
          <w:szCs w:val="24"/>
        </w:rPr>
        <w:t>K</w:t>
      </w:r>
      <w:r w:rsidRPr="006968FF">
        <w:rPr>
          <w:rFonts w:ascii="Times New Roman" w:hAnsi="Times New Roman"/>
          <w:sz w:val="24"/>
          <w:szCs w:val="24"/>
        </w:rPr>
        <w:t xml:space="preserve">ërkuesi </w:t>
      </w:r>
      <w:r>
        <w:rPr>
          <w:rFonts w:ascii="Times New Roman" w:hAnsi="Times New Roman"/>
          <w:sz w:val="24"/>
          <w:szCs w:val="24"/>
        </w:rPr>
        <w:t xml:space="preserve">ka vënë në lëvizje </w:t>
      </w:r>
      <w:r w:rsidRPr="006968FF">
        <w:rPr>
          <w:rFonts w:ascii="Times New Roman" w:hAnsi="Times New Roman"/>
          <w:sz w:val="24"/>
          <w:szCs w:val="24"/>
        </w:rPr>
        <w:t>Gjykatë</w:t>
      </w:r>
      <w:r>
        <w:rPr>
          <w:rFonts w:ascii="Times New Roman" w:hAnsi="Times New Roman"/>
          <w:sz w:val="24"/>
          <w:szCs w:val="24"/>
        </w:rPr>
        <w:t>n,</w:t>
      </w:r>
      <w:r w:rsidRPr="006968FF">
        <w:rPr>
          <w:rFonts w:ascii="Times New Roman" w:hAnsi="Times New Roman"/>
          <w:sz w:val="24"/>
          <w:szCs w:val="24"/>
        </w:rPr>
        <w:t xml:space="preserve"> </w:t>
      </w:r>
      <w:r w:rsidRPr="006968FF">
        <w:rPr>
          <w:rFonts w:ascii="Times New Roman" w:hAnsi="Times New Roman"/>
          <w:bCs/>
          <w:sz w:val="24"/>
          <w:szCs w:val="24"/>
        </w:rPr>
        <w:t xml:space="preserve">pasi </w:t>
      </w:r>
      <w:r>
        <w:rPr>
          <w:rFonts w:ascii="Times New Roman" w:hAnsi="Times New Roman"/>
          <w:bCs/>
          <w:sz w:val="24"/>
          <w:szCs w:val="24"/>
        </w:rPr>
        <w:t>ka paraqitur ankim në Gjykatën e Apelit Shkodër dhe rekurs në Gjykatën e Lartë,</w:t>
      </w:r>
      <w:r w:rsidRPr="006968FF">
        <w:rPr>
          <w:rFonts w:ascii="Times New Roman" w:hAnsi="Times New Roman"/>
          <w:sz w:val="24"/>
          <w:szCs w:val="24"/>
        </w:rPr>
        <w:t xml:space="preserve"> duke shteruar kështu të gjitha mjetet ligjore </w:t>
      </w:r>
      <w:r>
        <w:rPr>
          <w:rFonts w:ascii="Times New Roman" w:hAnsi="Times New Roman"/>
          <w:sz w:val="24"/>
          <w:szCs w:val="24"/>
        </w:rPr>
        <w:t xml:space="preserve">efektive në dispozicion përpara se të </w:t>
      </w:r>
      <w:r w:rsidRPr="006968FF">
        <w:rPr>
          <w:rFonts w:ascii="Times New Roman" w:hAnsi="Times New Roman"/>
          <w:sz w:val="24"/>
          <w:szCs w:val="24"/>
        </w:rPr>
        <w:t>ushtr</w:t>
      </w:r>
      <w:r>
        <w:rPr>
          <w:rFonts w:ascii="Times New Roman" w:hAnsi="Times New Roman"/>
          <w:sz w:val="24"/>
          <w:szCs w:val="24"/>
        </w:rPr>
        <w:t xml:space="preserve">ojë </w:t>
      </w:r>
      <w:r w:rsidRPr="006968FF">
        <w:rPr>
          <w:rFonts w:ascii="Times New Roman" w:hAnsi="Times New Roman"/>
          <w:sz w:val="24"/>
          <w:szCs w:val="24"/>
        </w:rPr>
        <w:t>ankimin kushtetues individual</w:t>
      </w:r>
      <w:r w:rsidRPr="006968FF">
        <w:rPr>
          <w:rFonts w:ascii="Times New Roman" w:hAnsi="Times New Roman"/>
          <w:i/>
          <w:sz w:val="24"/>
          <w:szCs w:val="24"/>
        </w:rPr>
        <w:t>.</w:t>
      </w:r>
      <w:r w:rsidRPr="006968FF">
        <w:rPr>
          <w:rFonts w:ascii="Times New Roman" w:hAnsi="Times New Roman"/>
          <w:bCs/>
          <w:sz w:val="24"/>
          <w:szCs w:val="24"/>
        </w:rPr>
        <w:t xml:space="preserve"> </w:t>
      </w:r>
      <w:r>
        <w:rPr>
          <w:rFonts w:ascii="Times New Roman" w:hAnsi="Times New Roman"/>
          <w:bCs/>
          <w:sz w:val="24"/>
          <w:szCs w:val="24"/>
        </w:rPr>
        <w:t xml:space="preserve">Për rrjedhojë, </w:t>
      </w:r>
      <w:r>
        <w:rPr>
          <w:rFonts w:ascii="Times New Roman" w:hAnsi="Times New Roman"/>
          <w:sz w:val="24"/>
          <w:szCs w:val="24"/>
        </w:rPr>
        <w:t>Gjykata vlerëson</w:t>
      </w:r>
      <w:r w:rsidRPr="006968FF">
        <w:rPr>
          <w:rFonts w:ascii="Times New Roman" w:hAnsi="Times New Roman"/>
          <w:sz w:val="24"/>
          <w:szCs w:val="24"/>
        </w:rPr>
        <w:t xml:space="preserve"> </w:t>
      </w:r>
      <w:r>
        <w:rPr>
          <w:rFonts w:ascii="Times New Roman" w:hAnsi="Times New Roman"/>
          <w:sz w:val="24"/>
          <w:szCs w:val="24"/>
        </w:rPr>
        <w:t>se k</w:t>
      </w:r>
      <w:r w:rsidRPr="006968FF">
        <w:rPr>
          <w:rFonts w:ascii="Times New Roman" w:hAnsi="Times New Roman"/>
          <w:sz w:val="24"/>
          <w:szCs w:val="24"/>
        </w:rPr>
        <w:t>ërkuesi nuk ka mjet tjetër ligjor për mbrojtjen e të drejtave të tij kushtetuese</w:t>
      </w:r>
      <w:r>
        <w:rPr>
          <w:rFonts w:ascii="Times New Roman" w:hAnsi="Times New Roman"/>
          <w:sz w:val="24"/>
          <w:szCs w:val="24"/>
        </w:rPr>
        <w:t xml:space="preserve">.  </w:t>
      </w:r>
    </w:p>
    <w:p w:rsidR="007D2562" w:rsidRPr="006968FF" w:rsidRDefault="007D2562" w:rsidP="007D2562">
      <w:pPr>
        <w:tabs>
          <w:tab w:val="left" w:pos="720"/>
        </w:tabs>
        <w:spacing w:after="0" w:line="360" w:lineRule="auto"/>
        <w:jc w:val="both"/>
        <w:rPr>
          <w:rFonts w:ascii="Times New Roman" w:hAnsi="Times New Roman"/>
          <w:bCs/>
          <w:sz w:val="24"/>
          <w:szCs w:val="24"/>
        </w:rPr>
      </w:pPr>
      <w:r w:rsidRPr="006968FF">
        <w:rPr>
          <w:rFonts w:ascii="Times New Roman" w:hAnsi="Times New Roman"/>
          <w:sz w:val="24"/>
          <w:szCs w:val="24"/>
        </w:rPr>
        <w:tab/>
        <w:t xml:space="preserve">17. </w:t>
      </w:r>
      <w:r w:rsidRPr="006968FF">
        <w:rPr>
          <w:rFonts w:ascii="Times New Roman" w:hAnsi="Times New Roman"/>
          <w:bCs/>
          <w:sz w:val="24"/>
          <w:szCs w:val="24"/>
        </w:rPr>
        <w:t xml:space="preserve">Në lidhje me legjitimimin </w:t>
      </w:r>
      <w:r w:rsidRPr="006968FF">
        <w:rPr>
          <w:rFonts w:ascii="Times New Roman" w:hAnsi="Times New Roman"/>
          <w:bCs/>
          <w:i/>
          <w:sz w:val="24"/>
          <w:szCs w:val="24"/>
        </w:rPr>
        <w:t>ratione temporis</w:t>
      </w:r>
      <w:r w:rsidRPr="006968FF">
        <w:rPr>
          <w:rFonts w:ascii="Times New Roman" w:hAnsi="Times New Roman"/>
          <w:bCs/>
          <w:sz w:val="24"/>
          <w:szCs w:val="24"/>
        </w:rPr>
        <w:t xml:space="preserve">, Gjykata konstaton se </w:t>
      </w:r>
      <w:r w:rsidRPr="00D65761">
        <w:rPr>
          <w:rFonts w:ascii="Times New Roman" w:eastAsia="Calibri" w:hAnsi="Times New Roman"/>
          <w:bCs/>
          <w:sz w:val="24"/>
          <w:szCs w:val="24"/>
        </w:rPr>
        <w:t xml:space="preserve">kërkuesi i është drejtuar Gjykatës Kushtetuese në datën </w:t>
      </w:r>
      <w:r>
        <w:rPr>
          <w:rFonts w:ascii="Times New Roman" w:eastAsia="Calibri" w:hAnsi="Times New Roman"/>
          <w:bCs/>
          <w:sz w:val="24"/>
          <w:szCs w:val="24"/>
        </w:rPr>
        <w:t>12.11.2018</w:t>
      </w:r>
      <w:r w:rsidRPr="00D65761">
        <w:rPr>
          <w:rStyle w:val="normal--char"/>
          <w:rFonts w:ascii="Times New Roman" w:hAnsi="Times New Roman"/>
          <w:sz w:val="24"/>
          <w:szCs w:val="24"/>
        </w:rPr>
        <w:t xml:space="preserve"> </w:t>
      </w:r>
      <w:r w:rsidRPr="00D65761">
        <w:rPr>
          <w:rFonts w:ascii="Times New Roman" w:eastAsia="Calibri" w:hAnsi="Times New Roman"/>
          <w:bCs/>
          <w:sz w:val="24"/>
          <w:szCs w:val="24"/>
        </w:rPr>
        <w:t xml:space="preserve">për kundërshtimin e vendimeve të gjykatave të juridiksionit të zakonshëm </w:t>
      </w:r>
      <w:r w:rsidRPr="006968FF">
        <w:rPr>
          <w:rFonts w:ascii="Times New Roman" w:hAnsi="Times New Roman"/>
          <w:bCs/>
          <w:sz w:val="24"/>
          <w:szCs w:val="24"/>
        </w:rPr>
        <w:t xml:space="preserve">dhe vendimi i fundit i dhënë për çështjen e tij mban datën </w:t>
      </w:r>
      <w:r w:rsidRPr="006968FF">
        <w:rPr>
          <w:rFonts w:ascii="Times New Roman" w:hAnsi="Times New Roman"/>
          <w:sz w:val="24"/>
          <w:szCs w:val="24"/>
        </w:rPr>
        <w:t>12.07.2018</w:t>
      </w:r>
      <w:r>
        <w:rPr>
          <w:rFonts w:ascii="Times New Roman" w:hAnsi="Times New Roman"/>
          <w:sz w:val="24"/>
          <w:szCs w:val="24"/>
        </w:rPr>
        <w:t xml:space="preserve">, prandaj </w:t>
      </w:r>
      <w:r w:rsidRPr="006968FF">
        <w:rPr>
          <w:rFonts w:ascii="Times New Roman" w:hAnsi="Times New Roman"/>
          <w:bCs/>
          <w:sz w:val="24"/>
          <w:szCs w:val="24"/>
        </w:rPr>
        <w:t>kërkesa është paraqitur brenda afatit ligjor 4-mujor të përcaktuar nga neni 71/a, pika 1, shkronja “b”</w:t>
      </w:r>
      <w:r>
        <w:rPr>
          <w:rFonts w:ascii="Times New Roman" w:hAnsi="Times New Roman"/>
          <w:bCs/>
          <w:sz w:val="24"/>
          <w:szCs w:val="24"/>
        </w:rPr>
        <w:t>,</w:t>
      </w:r>
      <w:r w:rsidRPr="006968FF">
        <w:rPr>
          <w:rFonts w:ascii="Times New Roman" w:hAnsi="Times New Roman"/>
          <w:bCs/>
          <w:sz w:val="24"/>
          <w:szCs w:val="24"/>
        </w:rPr>
        <w:t xml:space="preserve"> i ligjit nr. 8577/2000. </w:t>
      </w:r>
    </w:p>
    <w:p w:rsidR="007D2562" w:rsidRDefault="007D2562" w:rsidP="007D2562">
      <w:pPr>
        <w:suppressAutoHyphens/>
        <w:spacing w:after="0" w:line="360" w:lineRule="auto"/>
        <w:ind w:firstLine="720"/>
        <w:jc w:val="both"/>
        <w:outlineLvl w:val="0"/>
        <w:rPr>
          <w:rFonts w:ascii="Times New Roman" w:hAnsi="Times New Roman"/>
          <w:sz w:val="24"/>
          <w:szCs w:val="24"/>
        </w:rPr>
      </w:pPr>
      <w:r w:rsidRPr="006968FF">
        <w:rPr>
          <w:rFonts w:ascii="Times New Roman" w:hAnsi="Times New Roman"/>
          <w:sz w:val="24"/>
          <w:szCs w:val="24"/>
        </w:rPr>
        <w:t xml:space="preserve">18. </w:t>
      </w:r>
      <w:r w:rsidRPr="0044509E">
        <w:rPr>
          <w:rFonts w:ascii="Times New Roman" w:hAnsi="Times New Roman"/>
          <w:sz w:val="24"/>
          <w:szCs w:val="24"/>
        </w:rPr>
        <w:t xml:space="preserve">Sipas nenit </w:t>
      </w:r>
      <w:r>
        <w:rPr>
          <w:rFonts w:ascii="Times New Roman" w:hAnsi="Times New Roman"/>
          <w:bCs/>
          <w:sz w:val="24"/>
          <w:szCs w:val="24"/>
        </w:rPr>
        <w:t>131, pika 1, shkronja “f”,</w:t>
      </w:r>
      <w:r w:rsidRPr="0044509E">
        <w:rPr>
          <w:rFonts w:ascii="Times New Roman" w:hAnsi="Times New Roman"/>
          <w:sz w:val="24"/>
          <w:szCs w:val="24"/>
        </w:rPr>
        <w:t xml:space="preserve"> të Kushtetutës</w:t>
      </w:r>
      <w:r>
        <w:rPr>
          <w:rFonts w:ascii="Times New Roman" w:hAnsi="Times New Roman"/>
          <w:sz w:val="24"/>
          <w:szCs w:val="24"/>
        </w:rPr>
        <w:t>, si</w:t>
      </w:r>
      <w:r w:rsidRPr="0044509E">
        <w:rPr>
          <w:rFonts w:ascii="Times New Roman" w:hAnsi="Times New Roman"/>
          <w:sz w:val="24"/>
          <w:szCs w:val="24"/>
        </w:rPr>
        <w:t xml:space="preserve"> dhe nenit 71/a të ligjit </w:t>
      </w:r>
      <w:r w:rsidRPr="0044509E">
        <w:rPr>
          <w:rFonts w:ascii="Times New Roman" w:hAnsi="Times New Roman"/>
          <w:bCs/>
          <w:sz w:val="24"/>
          <w:szCs w:val="24"/>
        </w:rPr>
        <w:t xml:space="preserve">nr. 8577/2000, </w:t>
      </w:r>
      <w:r>
        <w:rPr>
          <w:rFonts w:ascii="Times New Roman" w:hAnsi="Times New Roman"/>
          <w:bCs/>
          <w:sz w:val="24"/>
          <w:szCs w:val="24"/>
        </w:rPr>
        <w:t xml:space="preserve">në lidhje me </w:t>
      </w:r>
      <w:r w:rsidRPr="0044509E">
        <w:rPr>
          <w:rFonts w:ascii="Times New Roman" w:hAnsi="Times New Roman"/>
          <w:bCs/>
          <w:sz w:val="24"/>
          <w:szCs w:val="24"/>
        </w:rPr>
        <w:t>përmbajtjen e pretendimeve (</w:t>
      </w:r>
      <w:r w:rsidRPr="0044509E">
        <w:rPr>
          <w:rFonts w:ascii="Times New Roman" w:hAnsi="Times New Roman"/>
          <w:bCs/>
          <w:i/>
          <w:sz w:val="24"/>
          <w:szCs w:val="24"/>
        </w:rPr>
        <w:t>ratione materiae</w:t>
      </w:r>
      <w:r w:rsidRPr="0044509E">
        <w:rPr>
          <w:rFonts w:ascii="Times New Roman" w:hAnsi="Times New Roman"/>
          <w:bCs/>
          <w:sz w:val="24"/>
          <w:szCs w:val="24"/>
        </w:rPr>
        <w:t>)</w:t>
      </w:r>
      <w:r>
        <w:rPr>
          <w:rFonts w:ascii="Times New Roman" w:hAnsi="Times New Roman"/>
          <w:bCs/>
          <w:sz w:val="24"/>
          <w:szCs w:val="24"/>
        </w:rPr>
        <w:t xml:space="preserve"> të ngritura në ankimin kushtetues individual</w:t>
      </w:r>
      <w:r w:rsidRPr="0044509E">
        <w:rPr>
          <w:rFonts w:ascii="Times New Roman" w:hAnsi="Times New Roman"/>
          <w:bCs/>
          <w:sz w:val="24"/>
          <w:szCs w:val="24"/>
        </w:rPr>
        <w:t xml:space="preserve">, </w:t>
      </w:r>
      <w:r>
        <w:rPr>
          <w:rFonts w:ascii="Times New Roman" w:hAnsi="Times New Roman"/>
          <w:bCs/>
          <w:sz w:val="24"/>
          <w:szCs w:val="24"/>
        </w:rPr>
        <w:t xml:space="preserve">Gjykata thekson se </w:t>
      </w:r>
      <w:r w:rsidRPr="0044509E">
        <w:rPr>
          <w:rFonts w:ascii="Times New Roman" w:hAnsi="Times New Roman"/>
          <w:bCs/>
          <w:sz w:val="24"/>
          <w:szCs w:val="24"/>
        </w:rPr>
        <w:t>k</w:t>
      </w:r>
      <w:r w:rsidRPr="0044509E">
        <w:rPr>
          <w:rFonts w:ascii="Times New Roman" w:hAnsi="Times New Roman"/>
          <w:sz w:val="24"/>
          <w:szCs w:val="24"/>
        </w:rPr>
        <w:t xml:space="preserve">ontrolli kushtetues ndaj vendimeve gjyqësore është i kufizuar vetëm në funksion të mbrojtjes së të drejtave dhe lirive themelore të garantuara në Kushtetutë, kur pasojat negative janë të drejtpërdrejta dhe reale për kërkuesin dhe kur shqyrtimi kushtetues i çështjes mund të rivendosë të drejtën kushtetuese të shkelur. </w:t>
      </w:r>
    </w:p>
    <w:p w:rsidR="007D2562" w:rsidRPr="006968FF" w:rsidRDefault="007D2562" w:rsidP="007D2562">
      <w:pPr>
        <w:spacing w:after="0" w:line="360" w:lineRule="auto"/>
        <w:ind w:firstLine="720"/>
        <w:jc w:val="both"/>
        <w:rPr>
          <w:rFonts w:ascii="Times New Roman" w:hAnsi="Times New Roman"/>
          <w:sz w:val="24"/>
          <w:szCs w:val="24"/>
        </w:rPr>
      </w:pPr>
      <w:r>
        <w:rPr>
          <w:rFonts w:ascii="Times New Roman" w:hAnsi="Times New Roman"/>
          <w:sz w:val="24"/>
          <w:szCs w:val="24"/>
        </w:rPr>
        <w:t xml:space="preserve">19. Nisur nga ky këndvështrim, </w:t>
      </w:r>
      <w:r w:rsidRPr="006968FF">
        <w:rPr>
          <w:rFonts w:ascii="Times New Roman" w:hAnsi="Times New Roman"/>
          <w:sz w:val="24"/>
          <w:szCs w:val="24"/>
        </w:rPr>
        <w:t xml:space="preserve">Gjykata vëren </w:t>
      </w:r>
      <w:r>
        <w:rPr>
          <w:rFonts w:ascii="Times New Roman" w:hAnsi="Times New Roman"/>
          <w:sz w:val="24"/>
          <w:szCs w:val="24"/>
        </w:rPr>
        <w:t xml:space="preserve">se </w:t>
      </w:r>
      <w:r w:rsidRPr="006968FF">
        <w:rPr>
          <w:rFonts w:ascii="Times New Roman" w:hAnsi="Times New Roman"/>
          <w:sz w:val="24"/>
          <w:szCs w:val="24"/>
        </w:rPr>
        <w:t xml:space="preserve">kërkuesi </w:t>
      </w:r>
      <w:r>
        <w:rPr>
          <w:rFonts w:ascii="Times New Roman" w:hAnsi="Times New Roman"/>
          <w:sz w:val="24"/>
          <w:szCs w:val="24"/>
        </w:rPr>
        <w:t>ka pretenduar</w:t>
      </w:r>
      <w:r w:rsidRPr="006968FF">
        <w:rPr>
          <w:rFonts w:ascii="Times New Roman" w:hAnsi="Times New Roman"/>
          <w:sz w:val="24"/>
          <w:szCs w:val="24"/>
        </w:rPr>
        <w:t xml:space="preserve">, ndër të tjera, se gjykatat nuk kanë respektuar praktikën unifikuese të Gjykatës së Lartë. Gjykata çmon se ky pretendim i kërkuesit ka të bëjë me mënyrën e zbatimit dhe </w:t>
      </w:r>
      <w:r>
        <w:rPr>
          <w:rFonts w:ascii="Times New Roman" w:hAnsi="Times New Roman"/>
          <w:sz w:val="24"/>
          <w:szCs w:val="24"/>
        </w:rPr>
        <w:t xml:space="preserve">të </w:t>
      </w:r>
      <w:r w:rsidRPr="006968FF">
        <w:rPr>
          <w:rFonts w:ascii="Times New Roman" w:hAnsi="Times New Roman"/>
          <w:sz w:val="24"/>
          <w:szCs w:val="24"/>
        </w:rPr>
        <w:t xml:space="preserve">interpretimit të ligjit nga gjykatat e zakonshme. Gjykata </w:t>
      </w:r>
      <w:r>
        <w:rPr>
          <w:rFonts w:ascii="Times New Roman" w:hAnsi="Times New Roman"/>
          <w:sz w:val="24"/>
          <w:szCs w:val="24"/>
        </w:rPr>
        <w:t xml:space="preserve">në jurisprudencën e saj </w:t>
      </w:r>
      <w:r w:rsidRPr="006968FF">
        <w:rPr>
          <w:rFonts w:ascii="Times New Roman" w:hAnsi="Times New Roman"/>
          <w:sz w:val="24"/>
          <w:szCs w:val="24"/>
        </w:rPr>
        <w:t>ka theksuar se interpretimi i ligjit, zbatimi i tij në çështjet konkrete, si dhe vlerësimi i fakteve dhe rrethanave janë çështje që ndajnë juridiksionin e gjykatave të zakonshme nga juridiksioni kushtetues. Kontrolli kushtetues që kjo Gjykatë ushtron ndaj vendimeve gjyqësore është i kufizuar vetëm në funksion të mbrojtjes së të drejtave kushtetuese të individit për një proces të rregullt ligjor dhe problemet e interpretimit dhe të zbatimit të ligjit për zgjidhjen e çështjeve konkrete nuk përbëjnë juridiksion kushtetues, nëse ato nuk shoqërohen me cenimin e këtyre të drejtave (</w:t>
      </w:r>
      <w:r>
        <w:rPr>
          <w:rFonts w:ascii="Times New Roman" w:hAnsi="Times New Roman"/>
          <w:i/>
          <w:iCs/>
          <w:sz w:val="24"/>
          <w:szCs w:val="24"/>
        </w:rPr>
        <w:t xml:space="preserve">shih vendimin nr. </w:t>
      </w:r>
      <w:r w:rsidRPr="006968FF">
        <w:rPr>
          <w:rFonts w:ascii="Times New Roman" w:hAnsi="Times New Roman"/>
          <w:i/>
          <w:iCs/>
          <w:sz w:val="24"/>
          <w:szCs w:val="24"/>
        </w:rPr>
        <w:t>3, datë 23.</w:t>
      </w:r>
      <w:r>
        <w:rPr>
          <w:rFonts w:ascii="Times New Roman" w:hAnsi="Times New Roman"/>
          <w:i/>
          <w:iCs/>
          <w:sz w:val="24"/>
          <w:szCs w:val="24"/>
        </w:rPr>
        <w:t>0</w:t>
      </w:r>
      <w:r w:rsidRPr="006968FF">
        <w:rPr>
          <w:rFonts w:ascii="Times New Roman" w:hAnsi="Times New Roman"/>
          <w:i/>
          <w:iCs/>
          <w:sz w:val="24"/>
          <w:szCs w:val="24"/>
        </w:rPr>
        <w:t>2.2016 të Gjykatës Kushtetuese</w:t>
      </w:r>
      <w:r w:rsidRPr="006968FF">
        <w:rPr>
          <w:rFonts w:ascii="Times New Roman" w:hAnsi="Times New Roman"/>
          <w:iCs/>
          <w:sz w:val="24"/>
          <w:szCs w:val="24"/>
        </w:rPr>
        <w:t>)</w:t>
      </w:r>
      <w:r w:rsidRPr="006968FF">
        <w:rPr>
          <w:rFonts w:ascii="Times New Roman" w:hAnsi="Times New Roman"/>
          <w:sz w:val="24"/>
          <w:szCs w:val="24"/>
        </w:rPr>
        <w:t xml:space="preserve">. Për </w:t>
      </w:r>
      <w:r>
        <w:rPr>
          <w:rFonts w:ascii="Times New Roman" w:hAnsi="Times New Roman"/>
          <w:sz w:val="24"/>
          <w:szCs w:val="24"/>
        </w:rPr>
        <w:t>këtë arsye</w:t>
      </w:r>
      <w:r w:rsidRPr="006968FF">
        <w:rPr>
          <w:rFonts w:ascii="Times New Roman" w:hAnsi="Times New Roman"/>
          <w:sz w:val="24"/>
          <w:szCs w:val="24"/>
        </w:rPr>
        <w:t xml:space="preserve">, </w:t>
      </w:r>
      <w:r>
        <w:rPr>
          <w:rFonts w:ascii="Times New Roman" w:hAnsi="Times New Roman"/>
          <w:sz w:val="24"/>
          <w:szCs w:val="24"/>
        </w:rPr>
        <w:t xml:space="preserve">Gjykata vlerëson se </w:t>
      </w:r>
      <w:r w:rsidRPr="006968FF">
        <w:rPr>
          <w:rFonts w:ascii="Times New Roman" w:hAnsi="Times New Roman"/>
          <w:sz w:val="24"/>
          <w:szCs w:val="24"/>
        </w:rPr>
        <w:t>ky pretendim nuk përfshihet në juridiksionin kushtetues.</w:t>
      </w:r>
    </w:p>
    <w:p w:rsidR="007D2562" w:rsidRPr="006968FF" w:rsidRDefault="007D2562" w:rsidP="007D2562">
      <w:pPr>
        <w:suppressAutoHyphens/>
        <w:spacing w:after="0" w:line="360" w:lineRule="auto"/>
        <w:ind w:firstLine="720"/>
        <w:jc w:val="both"/>
        <w:outlineLvl w:val="0"/>
        <w:rPr>
          <w:rFonts w:ascii="Times New Roman" w:hAnsi="Times New Roman"/>
          <w:sz w:val="24"/>
          <w:szCs w:val="24"/>
        </w:rPr>
      </w:pPr>
      <w:r>
        <w:rPr>
          <w:rFonts w:ascii="Times New Roman" w:hAnsi="Times New Roman"/>
          <w:sz w:val="24"/>
          <w:szCs w:val="24"/>
        </w:rPr>
        <w:t xml:space="preserve">20. </w:t>
      </w:r>
      <w:r w:rsidRPr="006968FF">
        <w:rPr>
          <w:rFonts w:ascii="Times New Roman" w:hAnsi="Times New Roman"/>
          <w:sz w:val="24"/>
          <w:szCs w:val="24"/>
        </w:rPr>
        <w:t xml:space="preserve">Në lidhje me pretendimet e tjera të </w:t>
      </w:r>
      <w:r>
        <w:rPr>
          <w:rFonts w:ascii="Times New Roman" w:hAnsi="Times New Roman"/>
          <w:sz w:val="24"/>
          <w:szCs w:val="24"/>
        </w:rPr>
        <w:t>kërkuesit</w:t>
      </w:r>
      <w:r w:rsidRPr="006968FF">
        <w:rPr>
          <w:rFonts w:ascii="Times New Roman" w:hAnsi="Times New Roman"/>
          <w:sz w:val="24"/>
          <w:szCs w:val="24"/>
        </w:rPr>
        <w:t xml:space="preserve">, </w:t>
      </w:r>
      <w:r>
        <w:rPr>
          <w:rFonts w:ascii="Times New Roman" w:hAnsi="Times New Roman"/>
          <w:sz w:val="24"/>
          <w:szCs w:val="24"/>
        </w:rPr>
        <w:t xml:space="preserve">Gjykata çmon se </w:t>
      </w:r>
      <w:r w:rsidRPr="006968FF">
        <w:rPr>
          <w:rFonts w:ascii="Times New Roman" w:hAnsi="Times New Roman"/>
          <w:i/>
          <w:sz w:val="24"/>
          <w:szCs w:val="24"/>
        </w:rPr>
        <w:t>prima facie</w:t>
      </w:r>
      <w:r w:rsidRPr="006968FF">
        <w:rPr>
          <w:rFonts w:ascii="Times New Roman" w:hAnsi="Times New Roman"/>
          <w:sz w:val="24"/>
          <w:szCs w:val="24"/>
        </w:rPr>
        <w:t xml:space="preserve"> </w:t>
      </w:r>
      <w:r>
        <w:rPr>
          <w:rFonts w:ascii="Times New Roman" w:hAnsi="Times New Roman"/>
          <w:sz w:val="24"/>
          <w:szCs w:val="24"/>
        </w:rPr>
        <w:t>ato hyjnë në juridiksionin e saj,</w:t>
      </w:r>
      <w:r w:rsidRPr="006968FF">
        <w:rPr>
          <w:rFonts w:ascii="Times New Roman" w:hAnsi="Times New Roman"/>
          <w:sz w:val="24"/>
          <w:szCs w:val="24"/>
        </w:rPr>
        <w:t xml:space="preserve"> në kuptim të nenit 131, pika 1, shkronja “f”</w:t>
      </w:r>
      <w:r>
        <w:rPr>
          <w:rFonts w:ascii="Times New Roman" w:hAnsi="Times New Roman"/>
          <w:sz w:val="24"/>
          <w:szCs w:val="24"/>
        </w:rPr>
        <w:t>,</w:t>
      </w:r>
      <w:r w:rsidRPr="006968FF">
        <w:rPr>
          <w:rFonts w:ascii="Times New Roman" w:hAnsi="Times New Roman"/>
          <w:sz w:val="24"/>
          <w:szCs w:val="24"/>
        </w:rPr>
        <w:t xml:space="preserve"> të Kushtetutës</w:t>
      </w:r>
      <w:r>
        <w:rPr>
          <w:rFonts w:ascii="Times New Roman" w:hAnsi="Times New Roman"/>
          <w:sz w:val="24"/>
          <w:szCs w:val="24"/>
        </w:rPr>
        <w:t xml:space="preserve"> dhe do të shqyrtohen në vijim</w:t>
      </w:r>
      <w:r w:rsidRPr="006968FF">
        <w:rPr>
          <w:rFonts w:ascii="Times New Roman" w:hAnsi="Times New Roman"/>
          <w:sz w:val="24"/>
          <w:szCs w:val="24"/>
        </w:rPr>
        <w:t>.</w:t>
      </w:r>
    </w:p>
    <w:p w:rsidR="007D2562" w:rsidRPr="006968FF" w:rsidRDefault="007D2562" w:rsidP="007D2562">
      <w:pPr>
        <w:spacing w:after="0" w:line="360" w:lineRule="auto"/>
        <w:jc w:val="both"/>
        <w:rPr>
          <w:rFonts w:ascii="Times New Roman" w:eastAsia="Arial" w:hAnsi="Times New Roman"/>
          <w:sz w:val="24"/>
          <w:szCs w:val="24"/>
        </w:rPr>
      </w:pPr>
      <w:r w:rsidRPr="006968FF">
        <w:rPr>
          <w:rFonts w:ascii="Times New Roman" w:eastAsia="Arial" w:hAnsi="Times New Roman"/>
          <w:sz w:val="24"/>
          <w:szCs w:val="24"/>
        </w:rPr>
        <w:tab/>
      </w:r>
    </w:p>
    <w:p w:rsidR="007D2562" w:rsidRDefault="007D2562" w:rsidP="007D2562">
      <w:pPr>
        <w:spacing w:after="0" w:line="360" w:lineRule="auto"/>
        <w:ind w:firstLine="720"/>
        <w:jc w:val="both"/>
        <w:rPr>
          <w:rFonts w:ascii="Times New Roman" w:eastAsia="Arial" w:hAnsi="Times New Roman"/>
          <w:i/>
          <w:sz w:val="24"/>
          <w:szCs w:val="24"/>
        </w:rPr>
      </w:pPr>
      <w:r w:rsidRPr="006968FF">
        <w:rPr>
          <w:rFonts w:ascii="Times New Roman" w:eastAsia="Arial" w:hAnsi="Times New Roman"/>
          <w:i/>
          <w:sz w:val="24"/>
          <w:szCs w:val="24"/>
        </w:rPr>
        <w:t xml:space="preserve">B. </w:t>
      </w:r>
      <w:r>
        <w:rPr>
          <w:rFonts w:ascii="Times New Roman" w:eastAsia="Arial" w:hAnsi="Times New Roman"/>
          <w:i/>
          <w:sz w:val="24"/>
          <w:szCs w:val="24"/>
        </w:rPr>
        <w:t>Për themelin e pretendimeve</w:t>
      </w:r>
    </w:p>
    <w:p w:rsidR="007D2562" w:rsidRPr="006968FF" w:rsidRDefault="007D2562" w:rsidP="007D2562">
      <w:pPr>
        <w:spacing w:after="0" w:line="360" w:lineRule="auto"/>
        <w:ind w:firstLine="720"/>
        <w:jc w:val="both"/>
        <w:rPr>
          <w:rFonts w:ascii="Times New Roman" w:eastAsia="Arial" w:hAnsi="Times New Roman"/>
          <w:i/>
          <w:sz w:val="24"/>
          <w:szCs w:val="24"/>
        </w:rPr>
      </w:pPr>
      <w:r>
        <w:rPr>
          <w:rFonts w:ascii="Times New Roman" w:eastAsia="Arial" w:hAnsi="Times New Roman"/>
          <w:i/>
          <w:sz w:val="24"/>
          <w:szCs w:val="24"/>
        </w:rPr>
        <w:t xml:space="preserve">B.1. </w:t>
      </w:r>
      <w:r w:rsidRPr="006968FF">
        <w:rPr>
          <w:rFonts w:ascii="Times New Roman" w:eastAsia="Arial" w:hAnsi="Times New Roman"/>
          <w:i/>
          <w:sz w:val="24"/>
          <w:szCs w:val="24"/>
        </w:rPr>
        <w:t>Për pretendimin e cenimit të standardit të arsyetimit të vendimit gjyqësor</w:t>
      </w:r>
    </w:p>
    <w:p w:rsidR="007D2562" w:rsidRPr="006968FF" w:rsidRDefault="007D2562" w:rsidP="007D2562">
      <w:pPr>
        <w:pStyle w:val="BodyTextIndent"/>
        <w:tabs>
          <w:tab w:val="left" w:pos="720"/>
        </w:tabs>
        <w:spacing w:after="0" w:line="360" w:lineRule="auto"/>
        <w:ind w:left="0"/>
        <w:jc w:val="both"/>
        <w:rPr>
          <w:rFonts w:eastAsia="MS Mincho"/>
          <w:bCs/>
          <w:lang w:val="sq-AL"/>
        </w:rPr>
      </w:pPr>
      <w:r w:rsidRPr="006968FF">
        <w:rPr>
          <w:rFonts w:eastAsia="MS Mincho"/>
          <w:bCs/>
          <w:lang w:val="sq-AL"/>
        </w:rPr>
        <w:tab/>
        <w:t>2</w:t>
      </w:r>
      <w:r>
        <w:rPr>
          <w:rFonts w:eastAsia="MS Mincho"/>
          <w:bCs/>
          <w:lang w:val="sq-AL"/>
        </w:rPr>
        <w:t xml:space="preserve">1. </w:t>
      </w:r>
      <w:r w:rsidRPr="006968FF">
        <w:rPr>
          <w:rFonts w:eastAsia="MS Mincho"/>
          <w:bCs/>
          <w:lang w:val="sq-AL"/>
        </w:rPr>
        <w:t xml:space="preserve">Kërkuesi </w:t>
      </w:r>
      <w:r>
        <w:rPr>
          <w:rFonts w:eastAsia="MS Mincho"/>
          <w:bCs/>
          <w:lang w:val="sq-AL"/>
        </w:rPr>
        <w:t>ka pretenduar c</w:t>
      </w:r>
      <w:r w:rsidRPr="006968FF">
        <w:rPr>
          <w:rFonts w:eastAsia="MS Mincho"/>
          <w:bCs/>
          <w:lang w:val="sq-AL"/>
        </w:rPr>
        <w:t>enimin e standardit të arsyetimit të vendimit gjyqësor</w:t>
      </w:r>
      <w:r>
        <w:rPr>
          <w:rFonts w:eastAsia="MS Mincho"/>
          <w:bCs/>
          <w:lang w:val="sq-AL"/>
        </w:rPr>
        <w:t>,</w:t>
      </w:r>
      <w:r w:rsidRPr="006968FF">
        <w:rPr>
          <w:rFonts w:eastAsia="MS Mincho"/>
          <w:bCs/>
          <w:lang w:val="sq-AL"/>
        </w:rPr>
        <w:t xml:space="preserve"> pasi vendimi i Kolegjit Penal të Gjykatës së Lartë është kontradiktor. Në fund të vendimit</w:t>
      </w:r>
      <w:r>
        <w:rPr>
          <w:rFonts w:eastAsia="MS Mincho"/>
          <w:bCs/>
          <w:lang w:val="sq-AL"/>
        </w:rPr>
        <w:t>,</w:t>
      </w:r>
      <w:r w:rsidRPr="006968FF">
        <w:rPr>
          <w:rFonts w:eastAsia="MS Mincho"/>
          <w:bCs/>
          <w:lang w:val="sq-AL"/>
        </w:rPr>
        <w:t xml:space="preserve"> edhe pse Gjykata e Lartë shprehet se rekursi përmban shkaqe nga ato që parashikon neni 432 i KP</w:t>
      </w:r>
      <w:r>
        <w:rPr>
          <w:rFonts w:eastAsia="MS Mincho"/>
          <w:bCs/>
          <w:lang w:val="sq-AL"/>
        </w:rPr>
        <w:t>P-së</w:t>
      </w:r>
      <w:r w:rsidRPr="006968FF">
        <w:rPr>
          <w:rFonts w:eastAsia="MS Mincho"/>
          <w:bCs/>
          <w:lang w:val="sq-AL"/>
        </w:rPr>
        <w:t>, arrin në përfundimin se nuk duhet pranuar.</w:t>
      </w:r>
      <w:r>
        <w:rPr>
          <w:rFonts w:eastAsia="MS Mincho"/>
          <w:bCs/>
          <w:lang w:val="sq-AL"/>
        </w:rPr>
        <w:t xml:space="preserve"> Gjithashtu, kërkuesi ka pretenduar se është cenuar </w:t>
      </w:r>
      <w:r w:rsidRPr="006968FF">
        <w:rPr>
          <w:rFonts w:eastAsia="MS Mincho"/>
          <w:bCs/>
          <w:lang w:val="sq-AL"/>
        </w:rPr>
        <w:t>parimi</w:t>
      </w:r>
      <w:r>
        <w:rPr>
          <w:rFonts w:eastAsia="MS Mincho"/>
          <w:bCs/>
          <w:lang w:val="sq-AL"/>
        </w:rPr>
        <w:t xml:space="preserve"> i </w:t>
      </w:r>
      <w:r w:rsidRPr="006968FF">
        <w:rPr>
          <w:rFonts w:eastAsia="MS Mincho"/>
          <w:bCs/>
          <w:lang w:val="sq-AL"/>
        </w:rPr>
        <w:t xml:space="preserve">gjësë së gjykuar, si element i parimit të sigurisë juridike, sepse gjykatat e shtetit shqiptar janë shprehur më parë në lidhje me ekstradimin e tij, duke e refuzuar kërkesën për ekstradim me vendim që ka marrë formë të prerë. </w:t>
      </w:r>
      <w:r>
        <w:rPr>
          <w:rFonts w:eastAsia="MS Mincho"/>
          <w:bCs/>
          <w:lang w:val="sq-AL"/>
        </w:rPr>
        <w:t xml:space="preserve">Po në këtë drejtim, </w:t>
      </w:r>
      <w:r w:rsidRPr="006968FF">
        <w:rPr>
          <w:rFonts w:eastAsia="MS Mincho"/>
          <w:bCs/>
          <w:lang w:val="sq-AL"/>
        </w:rPr>
        <w:t xml:space="preserve">kërkuesi </w:t>
      </w:r>
      <w:r>
        <w:rPr>
          <w:rFonts w:eastAsia="MS Mincho"/>
          <w:bCs/>
          <w:lang w:val="sq-AL"/>
        </w:rPr>
        <w:t xml:space="preserve">ka </w:t>
      </w:r>
      <w:r w:rsidRPr="006968FF">
        <w:rPr>
          <w:rFonts w:eastAsia="MS Mincho"/>
          <w:bCs/>
          <w:lang w:val="sq-AL"/>
        </w:rPr>
        <w:t>pretend</w:t>
      </w:r>
      <w:r>
        <w:rPr>
          <w:rFonts w:eastAsia="MS Mincho"/>
          <w:bCs/>
          <w:lang w:val="sq-AL"/>
        </w:rPr>
        <w:t>uar</w:t>
      </w:r>
      <w:r w:rsidRPr="006968FF">
        <w:rPr>
          <w:rFonts w:eastAsia="MS Mincho"/>
          <w:bCs/>
          <w:lang w:val="sq-AL"/>
        </w:rPr>
        <w:t xml:space="preserve"> se nga gjykatat nuk është marrë parasysh aplikimi</w:t>
      </w:r>
      <w:r>
        <w:rPr>
          <w:rFonts w:eastAsia="MS Mincho"/>
          <w:bCs/>
          <w:lang w:val="sq-AL"/>
        </w:rPr>
        <w:t xml:space="preserve"> i ligjit penal më të favorshëm, i sanksionuar nga neni 29, pika 3, i Kushtetutës. Sipas tij, n</w:t>
      </w:r>
      <w:r w:rsidRPr="006968FF">
        <w:rPr>
          <w:rFonts w:eastAsia="MS Mincho"/>
          <w:bCs/>
          <w:lang w:val="sq-AL"/>
        </w:rPr>
        <w:t>ë kohën kur është kryer vepra penale, për</w:t>
      </w:r>
      <w:r>
        <w:rPr>
          <w:rFonts w:eastAsia="MS Mincho"/>
          <w:bCs/>
          <w:lang w:val="sq-AL"/>
        </w:rPr>
        <w:t xml:space="preserve"> të cilën akuzohet në</w:t>
      </w:r>
      <w:r w:rsidRPr="006968FF">
        <w:rPr>
          <w:rFonts w:eastAsia="MS Mincho"/>
          <w:bCs/>
          <w:lang w:val="sq-AL"/>
        </w:rPr>
        <w:t xml:space="preserve"> Republikës Federale të Gjermanisë, pra në vitin 1984, ligji penal shqiptar</w:t>
      </w:r>
      <w:r>
        <w:rPr>
          <w:rFonts w:eastAsia="MS Mincho"/>
          <w:bCs/>
          <w:lang w:val="sq-AL"/>
        </w:rPr>
        <w:t>,</w:t>
      </w:r>
      <w:r w:rsidRPr="006968FF">
        <w:rPr>
          <w:rFonts w:eastAsia="MS Mincho"/>
          <w:bCs/>
          <w:lang w:val="sq-AL"/>
        </w:rPr>
        <w:t xml:space="preserve"> nuk e lejonte ekstradimin. Gjithashtu, referuar legjislacionit penal shqiptar</w:t>
      </w:r>
      <w:r>
        <w:rPr>
          <w:rFonts w:eastAsia="MS Mincho"/>
          <w:bCs/>
          <w:lang w:val="sq-AL"/>
        </w:rPr>
        <w:t>,</w:t>
      </w:r>
      <w:r w:rsidRPr="006968FF">
        <w:rPr>
          <w:rFonts w:eastAsia="MS Mincho"/>
          <w:bCs/>
          <w:lang w:val="sq-AL"/>
        </w:rPr>
        <w:t xml:space="preserve"> kjo vepër penale është parashkruar.</w:t>
      </w:r>
    </w:p>
    <w:p w:rsidR="007D2562" w:rsidRPr="006968FF" w:rsidRDefault="007D2562" w:rsidP="007D2562">
      <w:pPr>
        <w:pStyle w:val="BodyTextIndent"/>
        <w:tabs>
          <w:tab w:val="left" w:pos="720"/>
        </w:tabs>
        <w:spacing w:after="0" w:line="360" w:lineRule="auto"/>
        <w:ind w:left="0"/>
        <w:jc w:val="both"/>
        <w:rPr>
          <w:rFonts w:eastAsia="MS Mincho"/>
          <w:bCs/>
          <w:lang w:val="sq-AL"/>
        </w:rPr>
      </w:pPr>
      <w:r w:rsidRPr="006968FF">
        <w:rPr>
          <w:rFonts w:eastAsia="MS Mincho"/>
          <w:bCs/>
          <w:lang w:val="sq-AL"/>
        </w:rPr>
        <w:tab/>
        <w:t>2</w:t>
      </w:r>
      <w:r>
        <w:rPr>
          <w:rFonts w:eastAsia="MS Mincho"/>
          <w:bCs/>
          <w:lang w:val="sq-AL"/>
        </w:rPr>
        <w:t xml:space="preserve">2. </w:t>
      </w:r>
      <w:r w:rsidRPr="006968FF">
        <w:rPr>
          <w:rFonts w:eastAsia="MS Mincho"/>
          <w:bCs/>
          <w:lang w:val="sq-AL"/>
        </w:rPr>
        <w:t>Subjekti i interesuar</w:t>
      </w:r>
      <w:r>
        <w:rPr>
          <w:rFonts w:eastAsia="MS Mincho"/>
          <w:bCs/>
          <w:lang w:val="sq-AL"/>
        </w:rPr>
        <w:t>,</w:t>
      </w:r>
      <w:r w:rsidRPr="006968FF">
        <w:rPr>
          <w:rFonts w:eastAsia="MS Mincho"/>
          <w:bCs/>
          <w:lang w:val="sq-AL"/>
        </w:rPr>
        <w:t xml:space="preserve"> Prokuroria e Përgjithshme, </w:t>
      </w:r>
      <w:r>
        <w:rPr>
          <w:rFonts w:eastAsia="MS Mincho"/>
          <w:bCs/>
          <w:lang w:val="sq-AL"/>
        </w:rPr>
        <w:t xml:space="preserve">ka </w:t>
      </w:r>
      <w:r w:rsidRPr="006968FF">
        <w:rPr>
          <w:rFonts w:eastAsia="MS Mincho"/>
          <w:bCs/>
          <w:lang w:val="sq-AL"/>
        </w:rPr>
        <w:t>prapës</w:t>
      </w:r>
      <w:r>
        <w:rPr>
          <w:rFonts w:eastAsia="MS Mincho"/>
          <w:bCs/>
          <w:lang w:val="sq-AL"/>
        </w:rPr>
        <w:t>uar</w:t>
      </w:r>
      <w:r w:rsidRPr="006968FF">
        <w:rPr>
          <w:rFonts w:eastAsia="MS Mincho"/>
          <w:bCs/>
          <w:lang w:val="sq-AL"/>
        </w:rPr>
        <w:t xml:space="preserve"> se </w:t>
      </w:r>
      <w:r>
        <w:rPr>
          <w:rFonts w:eastAsia="MS Mincho"/>
          <w:bCs/>
          <w:lang w:val="sq-AL"/>
        </w:rPr>
        <w:t>vendimet e gjykatave të juridiksionit të zakonshëm i kanë respektuar parimet kushtetuese. P</w:t>
      </w:r>
      <w:r w:rsidRPr="006968FF">
        <w:rPr>
          <w:rFonts w:eastAsia="MS Mincho"/>
          <w:bCs/>
          <w:lang w:val="sq-AL"/>
        </w:rPr>
        <w:t>retendim</w:t>
      </w:r>
      <w:r>
        <w:rPr>
          <w:rFonts w:eastAsia="MS Mincho"/>
          <w:bCs/>
          <w:lang w:val="sq-AL"/>
        </w:rPr>
        <w:t xml:space="preserve">i i </w:t>
      </w:r>
      <w:r w:rsidRPr="006968FF">
        <w:rPr>
          <w:rFonts w:eastAsia="MS Mincho"/>
          <w:bCs/>
          <w:lang w:val="sq-AL"/>
        </w:rPr>
        <w:t>kërkuesit për cenim</w:t>
      </w:r>
      <w:r>
        <w:rPr>
          <w:rFonts w:eastAsia="MS Mincho"/>
          <w:bCs/>
          <w:lang w:val="sq-AL"/>
        </w:rPr>
        <w:t>in</w:t>
      </w:r>
      <w:r w:rsidRPr="006968FF">
        <w:rPr>
          <w:rFonts w:eastAsia="MS Mincho"/>
          <w:bCs/>
          <w:lang w:val="sq-AL"/>
        </w:rPr>
        <w:t xml:space="preserve"> </w:t>
      </w:r>
      <w:r>
        <w:rPr>
          <w:rFonts w:eastAsia="MS Mincho"/>
          <w:bCs/>
          <w:lang w:val="sq-AL"/>
        </w:rPr>
        <w:t>e</w:t>
      </w:r>
      <w:r w:rsidRPr="006968FF">
        <w:rPr>
          <w:rFonts w:eastAsia="MS Mincho"/>
          <w:bCs/>
          <w:lang w:val="sq-AL"/>
        </w:rPr>
        <w:t xml:space="preserve"> parimit të gjësë së gjykuar nuk është i bazuar, pasi të gjitha gjykatat që e kanë shqyrtuar çështjen e kanë konsideruar kërkesën e prokurorisë për ekstradim si kërkesë që përmban element</w:t>
      </w:r>
      <w:r>
        <w:rPr>
          <w:rFonts w:eastAsia="MS Mincho"/>
          <w:bCs/>
          <w:lang w:val="sq-AL"/>
        </w:rPr>
        <w:t>e të reja e të pa</w:t>
      </w:r>
      <w:r w:rsidRPr="006968FF">
        <w:rPr>
          <w:rFonts w:eastAsia="MS Mincho"/>
          <w:bCs/>
          <w:lang w:val="sq-AL"/>
        </w:rPr>
        <w:t>shqyrtuar</w:t>
      </w:r>
      <w:r>
        <w:rPr>
          <w:rFonts w:eastAsia="MS Mincho"/>
          <w:bCs/>
          <w:lang w:val="sq-AL"/>
        </w:rPr>
        <w:t>a</w:t>
      </w:r>
      <w:r w:rsidRPr="006968FF">
        <w:rPr>
          <w:rFonts w:eastAsia="MS Mincho"/>
          <w:bCs/>
          <w:lang w:val="sq-AL"/>
        </w:rPr>
        <w:t xml:space="preserve"> më parë. Gjithashtu, sipas Prokurorisë së Përgjithshme </w:t>
      </w:r>
      <w:r>
        <w:rPr>
          <w:rFonts w:eastAsia="MS Mincho"/>
          <w:bCs/>
          <w:lang w:val="sq-AL"/>
        </w:rPr>
        <w:t>edhe pretendimi</w:t>
      </w:r>
      <w:r w:rsidRPr="006968FF">
        <w:rPr>
          <w:rFonts w:eastAsia="MS Mincho"/>
          <w:bCs/>
          <w:lang w:val="sq-AL"/>
        </w:rPr>
        <w:t xml:space="preserve"> tjetër për zbatimin e ligjit penal favorizues</w:t>
      </w:r>
      <w:r>
        <w:rPr>
          <w:rFonts w:eastAsia="MS Mincho"/>
          <w:bCs/>
          <w:lang w:val="sq-AL"/>
        </w:rPr>
        <w:t>,</w:t>
      </w:r>
      <w:r w:rsidRPr="006968FF">
        <w:rPr>
          <w:rFonts w:eastAsia="MS Mincho"/>
          <w:bCs/>
          <w:lang w:val="sq-AL"/>
        </w:rPr>
        <w:t xml:space="preserve"> i parashikuar nga neni 3 i KP-së, është i pabazuar</w:t>
      </w:r>
      <w:r>
        <w:rPr>
          <w:rFonts w:eastAsia="MS Mincho"/>
          <w:bCs/>
          <w:lang w:val="sq-AL"/>
        </w:rPr>
        <w:t>,</w:t>
      </w:r>
      <w:r w:rsidRPr="006968FF">
        <w:rPr>
          <w:rFonts w:eastAsia="MS Mincho"/>
          <w:bCs/>
          <w:lang w:val="sq-AL"/>
        </w:rPr>
        <w:t xml:space="preserve"> pasi kjo dispozitë është e zbatueshme për të pandehurit që janë </w:t>
      </w:r>
      <w:r>
        <w:rPr>
          <w:rFonts w:eastAsia="MS Mincho"/>
          <w:bCs/>
          <w:lang w:val="sq-AL"/>
        </w:rPr>
        <w:t xml:space="preserve">në proces hetimi ose </w:t>
      </w:r>
      <w:r w:rsidRPr="006968FF">
        <w:rPr>
          <w:rFonts w:eastAsia="MS Mincho"/>
          <w:bCs/>
          <w:lang w:val="sq-AL"/>
        </w:rPr>
        <w:t>gjyk</w:t>
      </w:r>
      <w:r>
        <w:rPr>
          <w:rFonts w:eastAsia="MS Mincho"/>
          <w:bCs/>
          <w:lang w:val="sq-AL"/>
        </w:rPr>
        <w:t xml:space="preserve">imi </w:t>
      </w:r>
      <w:r w:rsidRPr="006968FF">
        <w:rPr>
          <w:rFonts w:eastAsia="MS Mincho"/>
          <w:bCs/>
          <w:lang w:val="sq-AL"/>
        </w:rPr>
        <w:t xml:space="preserve">në Republikën e Shqipërisë për një vepër penale </w:t>
      </w:r>
      <w:r>
        <w:rPr>
          <w:rFonts w:eastAsia="MS Mincho"/>
          <w:bCs/>
          <w:lang w:val="sq-AL"/>
        </w:rPr>
        <w:t xml:space="preserve">që është </w:t>
      </w:r>
      <w:r w:rsidRPr="006968FF">
        <w:rPr>
          <w:rFonts w:eastAsia="MS Mincho"/>
          <w:bCs/>
          <w:lang w:val="sq-AL"/>
        </w:rPr>
        <w:t xml:space="preserve">në kompetencë </w:t>
      </w:r>
      <w:r>
        <w:rPr>
          <w:rFonts w:eastAsia="MS Mincho"/>
          <w:bCs/>
          <w:lang w:val="sq-AL"/>
        </w:rPr>
        <w:t xml:space="preserve">të </w:t>
      </w:r>
      <w:r w:rsidRPr="006968FF">
        <w:rPr>
          <w:rFonts w:eastAsia="MS Mincho"/>
          <w:bCs/>
          <w:lang w:val="sq-AL"/>
        </w:rPr>
        <w:t>organe</w:t>
      </w:r>
      <w:r>
        <w:rPr>
          <w:rFonts w:eastAsia="MS Mincho"/>
          <w:bCs/>
          <w:lang w:val="sq-AL"/>
        </w:rPr>
        <w:t xml:space="preserve">ve shqiptare </w:t>
      </w:r>
      <w:r w:rsidRPr="006968FF">
        <w:rPr>
          <w:rFonts w:eastAsia="MS Mincho"/>
          <w:bCs/>
          <w:lang w:val="sq-AL"/>
        </w:rPr>
        <w:t xml:space="preserve">të procedimit. </w:t>
      </w:r>
    </w:p>
    <w:p w:rsidR="007D2562" w:rsidRPr="006968FF" w:rsidRDefault="007D2562" w:rsidP="007D2562">
      <w:pPr>
        <w:pStyle w:val="BodyTextIndent"/>
        <w:tabs>
          <w:tab w:val="left" w:pos="720"/>
        </w:tabs>
        <w:spacing w:after="0" w:line="360" w:lineRule="auto"/>
        <w:ind w:left="0"/>
        <w:jc w:val="both"/>
        <w:rPr>
          <w:lang w:val="sq-AL"/>
        </w:rPr>
      </w:pPr>
      <w:r w:rsidRPr="006968FF">
        <w:rPr>
          <w:rFonts w:eastAsia="MS Mincho"/>
          <w:bCs/>
          <w:lang w:val="sq-AL"/>
        </w:rPr>
        <w:tab/>
        <w:t>2</w:t>
      </w:r>
      <w:r>
        <w:rPr>
          <w:rFonts w:eastAsia="MS Mincho"/>
          <w:bCs/>
          <w:lang w:val="sq-AL"/>
        </w:rPr>
        <w:t>3</w:t>
      </w:r>
      <w:r w:rsidRPr="006968FF">
        <w:rPr>
          <w:rFonts w:eastAsia="MS Mincho"/>
          <w:bCs/>
          <w:lang w:val="sq-AL"/>
        </w:rPr>
        <w:t xml:space="preserve">. </w:t>
      </w:r>
      <w:r w:rsidRPr="00044299">
        <w:rPr>
          <w:rFonts w:eastAsia="MS Mincho"/>
          <w:bCs/>
          <w:lang w:val="sq-AL"/>
        </w:rPr>
        <w:t>E</w:t>
      </w:r>
      <w:r w:rsidRPr="00044299">
        <w:rPr>
          <w:lang w:val="sq-AL"/>
        </w:rPr>
        <w:t xml:space="preserve"> drejta për një proces të rregullt ligjor, që i garantohet individit nga nenet 42 dhe 142</w:t>
      </w:r>
      <w:r>
        <w:rPr>
          <w:lang w:val="sq-AL"/>
        </w:rPr>
        <w:t xml:space="preserve">, pika </w:t>
      </w:r>
      <w:r w:rsidRPr="00044299">
        <w:rPr>
          <w:lang w:val="sq-AL"/>
        </w:rPr>
        <w:t>1</w:t>
      </w:r>
      <w:r>
        <w:rPr>
          <w:lang w:val="sq-AL"/>
        </w:rPr>
        <w:t>,</w:t>
      </w:r>
      <w:r w:rsidRPr="00044299">
        <w:rPr>
          <w:lang w:val="sq-AL"/>
        </w:rPr>
        <w:t xml:space="preserve"> të Kushtetutës, përfshin edhe të drejtën për të pasur një vendim gjyqësor të arsyetuar.</w:t>
      </w:r>
      <w:r>
        <w:t xml:space="preserve"> </w:t>
      </w:r>
      <w:r w:rsidRPr="006968FF">
        <w:rPr>
          <w:lang w:val="sq-AL"/>
        </w:rPr>
        <w:t xml:space="preserve">Gjykata në jurisprudencën e saj ka </w:t>
      </w:r>
      <w:r>
        <w:rPr>
          <w:lang w:val="sq-AL"/>
        </w:rPr>
        <w:t xml:space="preserve">theksuar vazhdimisht se arsyetimi i vendimeve </w:t>
      </w:r>
      <w:r w:rsidRPr="006968FF">
        <w:rPr>
          <w:lang w:val="sq-AL"/>
        </w:rPr>
        <w:t xml:space="preserve">është element thelbësor i një vendimi të drejtë. </w:t>
      </w:r>
      <w:r w:rsidRPr="006968FF">
        <w:rPr>
          <w:bCs/>
          <w:lang w:val="sq-AL"/>
        </w:rPr>
        <w:t>Funksioni i një vendimi të arsyetuar është t’u tregojë palëve se ato janë dëgjuar,</w:t>
      </w:r>
      <w:r w:rsidRPr="006968FF">
        <w:rPr>
          <w:lang w:val="sq-AL"/>
        </w:rPr>
        <w:t xml:space="preserve"> si dhe u jep mundësinë atyre ta kundërshtojnë atë. Përveç kësaj, duke dhënë një vendim të arsyetuar, mund të realizohet edhe vëzhgimi publik i administrimit të drejtësisë (</w:t>
      </w:r>
      <w:r w:rsidRPr="006968FF">
        <w:rPr>
          <w:i/>
          <w:lang w:val="sq-AL"/>
        </w:rPr>
        <w:t xml:space="preserve">shih vendimin </w:t>
      </w:r>
      <w:r w:rsidRPr="006968FF">
        <w:rPr>
          <w:bCs/>
          <w:i/>
          <w:lang w:val="sq-AL"/>
        </w:rPr>
        <w:t xml:space="preserve">nr. 67, datë 10.11.2017 </w:t>
      </w:r>
      <w:r w:rsidRPr="006968FF">
        <w:rPr>
          <w:i/>
          <w:lang w:val="sq-AL"/>
        </w:rPr>
        <w:t>të Gjykatës Kushtetuese</w:t>
      </w:r>
      <w:r w:rsidRPr="006968FF">
        <w:rPr>
          <w:lang w:val="sq-AL"/>
        </w:rPr>
        <w:t xml:space="preserve">). </w:t>
      </w:r>
      <w:r>
        <w:rPr>
          <w:lang w:val="sq-AL"/>
        </w:rPr>
        <w:t>Gjithsesi, z</w:t>
      </w:r>
      <w:r w:rsidRPr="006968FF">
        <w:rPr>
          <w:lang w:val="sq-AL"/>
        </w:rPr>
        <w:t xml:space="preserve">batimi i këtij parimi është vlerësuar nga Gjykata rast pas rasti, në varësi të rrethanave konkrete të çështjes, duke analizuar nëse vendimet gjyqësore të kundërshtuara e kanë përmbushur në mënyrë të mjaftueshme detyrimin për arsyetimin </w:t>
      </w:r>
      <w:r>
        <w:rPr>
          <w:lang w:val="sq-AL"/>
        </w:rPr>
        <w:t>e</w:t>
      </w:r>
      <w:r w:rsidRPr="006968FF">
        <w:rPr>
          <w:lang w:val="sq-AL"/>
        </w:rPr>
        <w:t xml:space="preserve"> tyre. Gjykata ka theksuar, gjithashtu, se </w:t>
      </w:r>
      <w:r>
        <w:rPr>
          <w:lang w:val="sq-AL"/>
        </w:rPr>
        <w:t xml:space="preserve">ky </w:t>
      </w:r>
      <w:r w:rsidRPr="006968FF">
        <w:rPr>
          <w:lang w:val="sq-AL"/>
        </w:rPr>
        <w:t>detyrim ndryshon në varësi të rrethanave të çështjes konkrete dhe natyrës së vendimit</w:t>
      </w:r>
      <w:r>
        <w:rPr>
          <w:lang w:val="sq-AL"/>
        </w:rPr>
        <w:t>,</w:t>
      </w:r>
      <w:r w:rsidRPr="006968FF">
        <w:rPr>
          <w:lang w:val="sq-AL"/>
        </w:rPr>
        <w:t xml:space="preserve"> dhe se masa e arsyetimit varet nga natyra e vendimit në fjalë (</w:t>
      </w:r>
      <w:r w:rsidRPr="006968FF">
        <w:rPr>
          <w:i/>
          <w:lang w:val="sq-AL"/>
        </w:rPr>
        <w:t xml:space="preserve">shih vendimin </w:t>
      </w:r>
      <w:r w:rsidRPr="006968FF">
        <w:rPr>
          <w:i/>
          <w:iCs/>
          <w:lang w:val="sq-AL"/>
        </w:rPr>
        <w:t xml:space="preserve">nr. 79, datë 14.12.2017 </w:t>
      </w:r>
      <w:r w:rsidRPr="006968FF">
        <w:rPr>
          <w:i/>
          <w:lang w:val="sq-AL"/>
        </w:rPr>
        <w:t>të Gjykatës Kushtetuese</w:t>
      </w:r>
      <w:r w:rsidRPr="006968FF">
        <w:rPr>
          <w:lang w:val="sq-AL"/>
        </w:rPr>
        <w:t>).</w:t>
      </w:r>
    </w:p>
    <w:p w:rsidR="007D2562" w:rsidRPr="006968FF" w:rsidRDefault="007D2562" w:rsidP="007D2562">
      <w:pPr>
        <w:spacing w:after="0" w:line="360" w:lineRule="auto"/>
        <w:ind w:firstLine="720"/>
        <w:jc w:val="both"/>
        <w:rPr>
          <w:rFonts w:ascii="Times New Roman" w:hAnsi="Times New Roman"/>
          <w:i/>
          <w:sz w:val="24"/>
          <w:szCs w:val="24"/>
        </w:rPr>
      </w:pPr>
      <w:r w:rsidRPr="006968FF">
        <w:rPr>
          <w:rFonts w:ascii="Times New Roman" w:hAnsi="Times New Roman"/>
          <w:bCs/>
          <w:kern w:val="28"/>
          <w:sz w:val="24"/>
          <w:szCs w:val="24"/>
        </w:rPr>
        <w:t>2</w:t>
      </w:r>
      <w:r>
        <w:rPr>
          <w:rFonts w:ascii="Times New Roman" w:hAnsi="Times New Roman"/>
          <w:bCs/>
          <w:kern w:val="28"/>
          <w:sz w:val="24"/>
          <w:szCs w:val="24"/>
        </w:rPr>
        <w:t>4</w:t>
      </w:r>
      <w:r w:rsidRPr="006968FF">
        <w:rPr>
          <w:rFonts w:ascii="Times New Roman" w:hAnsi="Times New Roman"/>
          <w:bCs/>
          <w:kern w:val="28"/>
          <w:sz w:val="24"/>
          <w:szCs w:val="24"/>
        </w:rPr>
        <w:t xml:space="preserve">. </w:t>
      </w:r>
      <w:r w:rsidRPr="006968FF">
        <w:rPr>
          <w:rFonts w:ascii="Times New Roman" w:hAnsi="Times New Roman"/>
          <w:bCs/>
          <w:sz w:val="24"/>
          <w:szCs w:val="24"/>
        </w:rPr>
        <w:t xml:space="preserve">Gjykata në këtë drejtim ka </w:t>
      </w:r>
      <w:r>
        <w:rPr>
          <w:rFonts w:ascii="Times New Roman" w:hAnsi="Times New Roman"/>
          <w:bCs/>
          <w:sz w:val="24"/>
          <w:szCs w:val="24"/>
        </w:rPr>
        <w:t xml:space="preserve">vlerësuar </w:t>
      </w:r>
      <w:r w:rsidRPr="006968FF">
        <w:rPr>
          <w:rFonts w:ascii="Times New Roman" w:hAnsi="Times New Roman"/>
          <w:bCs/>
          <w:sz w:val="24"/>
          <w:szCs w:val="24"/>
        </w:rPr>
        <w:t xml:space="preserve">se është kompetencë e Kolegjit Civil/Penal (dhoma e këshillimit) të analizojë dhe </w:t>
      </w:r>
      <w:r>
        <w:rPr>
          <w:rFonts w:ascii="Times New Roman" w:hAnsi="Times New Roman"/>
          <w:bCs/>
          <w:sz w:val="24"/>
          <w:szCs w:val="24"/>
        </w:rPr>
        <w:t>çmoj</w:t>
      </w:r>
      <w:r w:rsidRPr="006968FF">
        <w:rPr>
          <w:rFonts w:ascii="Times New Roman" w:hAnsi="Times New Roman"/>
          <w:bCs/>
          <w:sz w:val="24"/>
          <w:szCs w:val="24"/>
        </w:rPr>
        <w:t>ë nëse shkaqet e ngritura në rekurs janë në përputhje me kërkesat e ligjit</w:t>
      </w:r>
      <w:r w:rsidRPr="006968FF">
        <w:rPr>
          <w:rFonts w:ascii="Times New Roman" w:hAnsi="Times New Roman"/>
          <w:sz w:val="24"/>
          <w:szCs w:val="24"/>
        </w:rPr>
        <w:t xml:space="preserve">. </w:t>
      </w:r>
      <w:r w:rsidRPr="006968FF">
        <w:rPr>
          <w:rFonts w:ascii="Times New Roman" w:hAnsi="Times New Roman"/>
          <w:bCs/>
          <w:sz w:val="24"/>
          <w:szCs w:val="24"/>
        </w:rPr>
        <w:t xml:space="preserve">Megjithatë, ky standard nuk duhet kuptuar sikur i mundëson Gjykatës së Lartë ushtrimin e kompetencës së mësipërme në mënyrë diskrecionale. Gjykata ka theksuar se standardet kushtetuese për një proces të rregullt ligjor duhen respektuar në të gjitha fazat e gjykimit, përfshirë këtu shqyrtimin e rekursit nga Gjykata e Lartë në dhomën e këshillimit. Rekursi është mjeti procedural në dispozicion të kërkuesit, me anë të të cilit ai mund të ketë akses në Gjykatën e Lartë, duke e investuar këtë të fundit me shqyrtimin e pretendimeve të tij </w:t>
      </w:r>
      <w:r w:rsidRPr="006968FF">
        <w:rPr>
          <w:rFonts w:ascii="Times New Roman" w:hAnsi="Times New Roman"/>
          <w:i/>
          <w:sz w:val="24"/>
          <w:szCs w:val="24"/>
        </w:rPr>
        <w:t>(</w:t>
      </w:r>
      <w:r w:rsidRPr="006968FF">
        <w:rPr>
          <w:rFonts w:ascii="Times New Roman" w:hAnsi="Times New Roman"/>
          <w:bCs/>
          <w:i/>
          <w:kern w:val="28"/>
          <w:sz w:val="24"/>
          <w:szCs w:val="24"/>
        </w:rPr>
        <w:t>shih vendimin nr. 27, datë 27.03.2017 të Gjykatës Kushtetuese</w:t>
      </w:r>
      <w:r w:rsidRPr="006968FF">
        <w:rPr>
          <w:rFonts w:ascii="Times New Roman" w:hAnsi="Times New Roman"/>
          <w:i/>
          <w:sz w:val="24"/>
          <w:szCs w:val="24"/>
        </w:rPr>
        <w:t>).</w:t>
      </w:r>
    </w:p>
    <w:p w:rsidR="007D2562" w:rsidRPr="006968FF" w:rsidRDefault="007D2562" w:rsidP="007D2562">
      <w:pPr>
        <w:spacing w:after="0" w:line="360" w:lineRule="auto"/>
        <w:ind w:firstLine="720"/>
        <w:jc w:val="both"/>
        <w:rPr>
          <w:rFonts w:ascii="Times New Roman" w:hAnsi="Times New Roman"/>
          <w:sz w:val="24"/>
          <w:szCs w:val="24"/>
        </w:rPr>
      </w:pPr>
      <w:r>
        <w:rPr>
          <w:rFonts w:ascii="Times New Roman" w:hAnsi="Times New Roman"/>
          <w:sz w:val="24"/>
          <w:szCs w:val="24"/>
        </w:rPr>
        <w:t xml:space="preserve">25. </w:t>
      </w:r>
      <w:r w:rsidRPr="006968FF">
        <w:rPr>
          <w:rFonts w:ascii="Times New Roman" w:hAnsi="Times New Roman"/>
          <w:sz w:val="24"/>
          <w:szCs w:val="24"/>
        </w:rPr>
        <w:t>Për vendimet e dhëna nga Gjykata e Lartë në dhomën e këshillimit</w:t>
      </w:r>
      <w:r w:rsidRPr="006968FF">
        <w:rPr>
          <w:rFonts w:ascii="Times New Roman" w:hAnsi="Times New Roman"/>
          <w:bCs/>
          <w:sz w:val="24"/>
          <w:szCs w:val="24"/>
        </w:rPr>
        <w:t xml:space="preserve"> dhe referuar natyrës së gjykimit kushtetues të kërkesave individuale, Gjykata ka theksuar se </w:t>
      </w:r>
      <w:r w:rsidRPr="006968FF">
        <w:rPr>
          <w:rFonts w:ascii="Times New Roman" w:hAnsi="Times New Roman"/>
          <w:sz w:val="24"/>
          <w:szCs w:val="24"/>
        </w:rPr>
        <w:t>vetëm kur janë të pranishme pretend</w:t>
      </w:r>
      <w:r>
        <w:rPr>
          <w:rFonts w:ascii="Times New Roman" w:hAnsi="Times New Roman"/>
          <w:sz w:val="24"/>
          <w:szCs w:val="24"/>
        </w:rPr>
        <w:t>ime</w:t>
      </w:r>
      <w:r w:rsidRPr="006968FF">
        <w:rPr>
          <w:rFonts w:ascii="Times New Roman" w:hAnsi="Times New Roman"/>
          <w:sz w:val="24"/>
          <w:szCs w:val="24"/>
        </w:rPr>
        <w:t xml:space="preserve"> që kanë të bëjnë me shkeljen e parimeve </w:t>
      </w:r>
      <w:r>
        <w:rPr>
          <w:rFonts w:ascii="Times New Roman" w:hAnsi="Times New Roman"/>
          <w:sz w:val="24"/>
          <w:szCs w:val="24"/>
        </w:rPr>
        <w:t xml:space="preserve">themelore kushtetuese gjatë </w:t>
      </w:r>
      <w:r w:rsidRPr="006968FF">
        <w:rPr>
          <w:rFonts w:ascii="Times New Roman" w:hAnsi="Times New Roman"/>
          <w:sz w:val="24"/>
          <w:szCs w:val="24"/>
        </w:rPr>
        <w:t>procesit gjyqësor, si dhe kur këto pretendime gjejnë pasqyrim në materialet e çështjes, vendimi i Kolegjit për mospranimin e rekursit vë në dyshim të drejtën për një proces të rregullt ligjor</w:t>
      </w:r>
      <w:r w:rsidRPr="006968FF">
        <w:rPr>
          <w:rFonts w:ascii="Times New Roman" w:hAnsi="Times New Roman"/>
          <w:bCs/>
          <w:sz w:val="24"/>
          <w:szCs w:val="24"/>
        </w:rPr>
        <w:t xml:space="preserve"> </w:t>
      </w:r>
      <w:r w:rsidRPr="006968FF">
        <w:rPr>
          <w:rFonts w:ascii="Times New Roman" w:hAnsi="Times New Roman"/>
          <w:i/>
          <w:sz w:val="24"/>
          <w:szCs w:val="24"/>
        </w:rPr>
        <w:t>(shih vendimin</w:t>
      </w:r>
      <w:r w:rsidRPr="006968FF">
        <w:rPr>
          <w:rFonts w:ascii="Times New Roman" w:hAnsi="Times New Roman"/>
          <w:bCs/>
          <w:i/>
          <w:sz w:val="24"/>
          <w:szCs w:val="24"/>
        </w:rPr>
        <w:t xml:space="preserve"> nr. 27, dat</w:t>
      </w:r>
      <w:r w:rsidRPr="006968FF">
        <w:rPr>
          <w:rFonts w:ascii="Times New Roman" w:hAnsi="Times New Roman"/>
          <w:i/>
          <w:sz w:val="24"/>
          <w:szCs w:val="24"/>
        </w:rPr>
        <w:t>ë 27.03.2017 të Gjykatës Kushtetuese)</w:t>
      </w:r>
      <w:r w:rsidRPr="006968FF">
        <w:rPr>
          <w:rFonts w:ascii="Times New Roman" w:hAnsi="Times New Roman"/>
          <w:bCs/>
          <w:sz w:val="24"/>
          <w:szCs w:val="24"/>
        </w:rPr>
        <w:t>.</w:t>
      </w:r>
    </w:p>
    <w:p w:rsidR="007D2562" w:rsidRPr="006968FF" w:rsidRDefault="007D2562" w:rsidP="007D2562">
      <w:pPr>
        <w:spacing w:after="0" w:line="360" w:lineRule="auto"/>
        <w:jc w:val="both"/>
        <w:rPr>
          <w:rFonts w:ascii="Times New Roman" w:hAnsi="Times New Roman"/>
          <w:bCs/>
          <w:sz w:val="24"/>
          <w:szCs w:val="24"/>
        </w:rPr>
      </w:pPr>
      <w:r>
        <w:rPr>
          <w:rFonts w:ascii="Times New Roman" w:hAnsi="Times New Roman"/>
          <w:sz w:val="24"/>
          <w:szCs w:val="24"/>
        </w:rPr>
        <w:tab/>
        <w:t>26</w:t>
      </w:r>
      <w:r w:rsidRPr="006968FF">
        <w:rPr>
          <w:rFonts w:ascii="Times New Roman" w:hAnsi="Times New Roman"/>
          <w:sz w:val="24"/>
          <w:szCs w:val="24"/>
        </w:rPr>
        <w:t>. Në çështjen konkrete, Gjykata konstaton se nga materialet bashkëlidhur kërkesës rezulton se në shtetin gjerman kërkuesi akuzohet</w:t>
      </w:r>
      <w:r>
        <w:rPr>
          <w:rFonts w:ascii="Times New Roman" w:hAnsi="Times New Roman"/>
          <w:sz w:val="24"/>
          <w:szCs w:val="24"/>
        </w:rPr>
        <w:t xml:space="preserve"> për kryerjen e veprës penale “V</w:t>
      </w:r>
      <w:r w:rsidRPr="006968FF">
        <w:rPr>
          <w:rFonts w:ascii="Times New Roman" w:hAnsi="Times New Roman"/>
          <w:sz w:val="24"/>
          <w:szCs w:val="24"/>
        </w:rPr>
        <w:t xml:space="preserve">rasje e mbetur në tentativë”, e kryer në datën 08.06.1984. Për këtë shkak </w:t>
      </w:r>
      <w:r w:rsidRPr="006968FF">
        <w:rPr>
          <w:rFonts w:ascii="Times New Roman" w:hAnsi="Times New Roman"/>
          <w:bCs/>
          <w:sz w:val="24"/>
          <w:szCs w:val="24"/>
        </w:rPr>
        <w:t xml:space="preserve">prokuroria ka kërkuar lejimin e ekstradimit të kërkuesit nga shteti shqiptar për në Republikën Federale të Gjermanisë. Gjithashtu, Gjykata vëren se kërkesa e prokurorisë për lejimin e ekstradimit të kërkuesit është marrë në shqyrtim dy herë nga gjykatat shqiptare. </w:t>
      </w:r>
    </w:p>
    <w:p w:rsidR="007D2562" w:rsidRDefault="007D2562" w:rsidP="007D2562">
      <w:pPr>
        <w:spacing w:after="0" w:line="360" w:lineRule="auto"/>
        <w:ind w:firstLine="720"/>
        <w:jc w:val="both"/>
        <w:rPr>
          <w:rFonts w:ascii="Times New Roman" w:hAnsi="Times New Roman"/>
          <w:bCs/>
          <w:sz w:val="24"/>
          <w:szCs w:val="24"/>
        </w:rPr>
      </w:pPr>
      <w:r w:rsidRPr="006968FF">
        <w:rPr>
          <w:rFonts w:ascii="Times New Roman" w:hAnsi="Times New Roman"/>
          <w:bCs/>
          <w:sz w:val="24"/>
          <w:szCs w:val="24"/>
        </w:rPr>
        <w:t>2</w:t>
      </w:r>
      <w:r>
        <w:rPr>
          <w:rFonts w:ascii="Times New Roman" w:hAnsi="Times New Roman"/>
          <w:bCs/>
          <w:sz w:val="24"/>
          <w:szCs w:val="24"/>
        </w:rPr>
        <w:t>7</w:t>
      </w:r>
      <w:r w:rsidRPr="006968FF">
        <w:rPr>
          <w:rFonts w:ascii="Times New Roman" w:hAnsi="Times New Roman"/>
          <w:bCs/>
          <w:sz w:val="24"/>
          <w:szCs w:val="24"/>
        </w:rPr>
        <w:t xml:space="preserve">. Fillimisht, </w:t>
      </w:r>
      <w:r>
        <w:rPr>
          <w:rFonts w:ascii="Times New Roman" w:hAnsi="Times New Roman"/>
          <w:bCs/>
          <w:sz w:val="24"/>
          <w:szCs w:val="24"/>
        </w:rPr>
        <w:t xml:space="preserve">në vitin 2016 </w:t>
      </w:r>
      <w:r w:rsidRPr="006968FF">
        <w:rPr>
          <w:rFonts w:ascii="Times New Roman" w:hAnsi="Times New Roman"/>
          <w:bCs/>
          <w:sz w:val="24"/>
          <w:szCs w:val="24"/>
        </w:rPr>
        <w:t xml:space="preserve">Gjykata e Rrethit Gjyqësor Kukës, në vendimin e saj nr. (55-2016-2013), datë 14.11.2016, ka miratuar ekstradimin e kërkuesit, duke u shprehur: </w:t>
      </w:r>
      <w:r w:rsidRPr="006968FF">
        <w:rPr>
          <w:rFonts w:ascii="Times New Roman" w:hAnsi="Times New Roman"/>
          <w:bCs/>
          <w:i/>
          <w:sz w:val="24"/>
          <w:szCs w:val="24"/>
        </w:rPr>
        <w:t xml:space="preserve">“Pretendimi i mbrojtjes për parashkrimin e ndjekjes penale bie poshtë. Ndjekja penale ose ekzekutimi i dënimit penal nuk janë parashkruar sipas legjislacionit të shtetit kërkues. Neni 211 i </w:t>
      </w:r>
      <w:r>
        <w:rPr>
          <w:rFonts w:ascii="Times New Roman" w:hAnsi="Times New Roman"/>
          <w:bCs/>
          <w:i/>
          <w:sz w:val="24"/>
          <w:szCs w:val="24"/>
        </w:rPr>
        <w:t>Kodit Penal g</w:t>
      </w:r>
      <w:r w:rsidRPr="006968FF">
        <w:rPr>
          <w:rFonts w:ascii="Times New Roman" w:hAnsi="Times New Roman"/>
          <w:bCs/>
          <w:i/>
          <w:sz w:val="24"/>
          <w:szCs w:val="24"/>
        </w:rPr>
        <w:t>jer</w:t>
      </w:r>
      <w:r>
        <w:rPr>
          <w:rFonts w:ascii="Times New Roman" w:hAnsi="Times New Roman"/>
          <w:bCs/>
          <w:i/>
          <w:sz w:val="24"/>
          <w:szCs w:val="24"/>
        </w:rPr>
        <w:t>man sipas shkresës nr. 3117/14 p</w:t>
      </w:r>
      <w:r w:rsidRPr="006968FF">
        <w:rPr>
          <w:rFonts w:ascii="Times New Roman" w:hAnsi="Times New Roman"/>
          <w:bCs/>
          <w:i/>
          <w:sz w:val="24"/>
          <w:szCs w:val="24"/>
        </w:rPr>
        <w:t>rot I.T., datë 10.11.2016 të Ministrisë së Drejtësisë Tiranë, parashtron se krimi sipas nenit 211 (vrasje) nuk vjetërsohet (parashkruhet)</w:t>
      </w:r>
      <w:r>
        <w:rPr>
          <w:rFonts w:ascii="Times New Roman" w:hAnsi="Times New Roman"/>
          <w:bCs/>
          <w:i/>
          <w:sz w:val="24"/>
          <w:szCs w:val="24"/>
        </w:rPr>
        <w:t>.</w:t>
      </w:r>
      <w:r w:rsidRPr="006968FF">
        <w:rPr>
          <w:rFonts w:ascii="Times New Roman" w:hAnsi="Times New Roman"/>
          <w:bCs/>
          <w:i/>
          <w:sz w:val="24"/>
          <w:szCs w:val="24"/>
        </w:rPr>
        <w:t>”.</w:t>
      </w:r>
      <w:r w:rsidRPr="006968FF">
        <w:rPr>
          <w:rFonts w:ascii="Times New Roman" w:hAnsi="Times New Roman"/>
          <w:bCs/>
          <w:sz w:val="24"/>
          <w:szCs w:val="24"/>
        </w:rPr>
        <w:t xml:space="preserve"> </w:t>
      </w:r>
    </w:p>
    <w:p w:rsidR="007D2562" w:rsidRPr="009437E5" w:rsidRDefault="007D2562" w:rsidP="007D2562">
      <w:pPr>
        <w:spacing w:after="0" w:line="360" w:lineRule="auto"/>
        <w:ind w:firstLine="720"/>
        <w:jc w:val="both"/>
        <w:rPr>
          <w:rFonts w:ascii="Times New Roman" w:hAnsi="Times New Roman"/>
          <w:bCs/>
          <w:iCs/>
          <w:sz w:val="24"/>
          <w:szCs w:val="24"/>
        </w:rPr>
      </w:pPr>
      <w:r>
        <w:rPr>
          <w:rFonts w:ascii="Times New Roman" w:hAnsi="Times New Roman"/>
          <w:bCs/>
          <w:sz w:val="24"/>
          <w:szCs w:val="24"/>
        </w:rPr>
        <w:t>28. V</w:t>
      </w:r>
      <w:r w:rsidRPr="006968FF">
        <w:rPr>
          <w:rFonts w:ascii="Times New Roman" w:hAnsi="Times New Roman"/>
          <w:bCs/>
          <w:sz w:val="24"/>
          <w:szCs w:val="24"/>
        </w:rPr>
        <w:t>endim</w:t>
      </w:r>
      <w:r>
        <w:rPr>
          <w:rFonts w:ascii="Times New Roman" w:hAnsi="Times New Roman"/>
          <w:bCs/>
          <w:sz w:val="24"/>
          <w:szCs w:val="24"/>
        </w:rPr>
        <w:t xml:space="preserve">i i lartpërmendur </w:t>
      </w:r>
      <w:r w:rsidRPr="006968FF">
        <w:rPr>
          <w:rFonts w:ascii="Times New Roman" w:hAnsi="Times New Roman"/>
          <w:bCs/>
          <w:sz w:val="24"/>
          <w:szCs w:val="24"/>
        </w:rPr>
        <w:t xml:space="preserve">është shfuqizuar nga Gjykata e Apelit Shkodër, me vendimin nr. 8, datë 19.01.2017, e cila, ndër të tjera, shprehet: </w:t>
      </w:r>
      <w:r>
        <w:rPr>
          <w:rFonts w:ascii="Times New Roman" w:hAnsi="Times New Roman"/>
          <w:bCs/>
          <w:i/>
          <w:sz w:val="24"/>
          <w:szCs w:val="24"/>
        </w:rPr>
        <w:t>“Megjithëse G</w:t>
      </w:r>
      <w:r w:rsidRPr="006968FF">
        <w:rPr>
          <w:rFonts w:ascii="Times New Roman" w:hAnsi="Times New Roman"/>
          <w:bCs/>
          <w:i/>
          <w:sz w:val="24"/>
          <w:szCs w:val="24"/>
        </w:rPr>
        <w:t xml:space="preserve">jykata e </w:t>
      </w:r>
      <w:r>
        <w:rPr>
          <w:rFonts w:ascii="Times New Roman" w:hAnsi="Times New Roman"/>
          <w:bCs/>
          <w:i/>
          <w:sz w:val="24"/>
          <w:szCs w:val="24"/>
        </w:rPr>
        <w:t>Shkallës së P</w:t>
      </w:r>
      <w:r w:rsidRPr="006968FF">
        <w:rPr>
          <w:rFonts w:ascii="Times New Roman" w:hAnsi="Times New Roman"/>
          <w:bCs/>
          <w:i/>
          <w:sz w:val="24"/>
          <w:szCs w:val="24"/>
        </w:rPr>
        <w:t>arë Kukës ka analizuar drejt respektimin e elementëve të tjerë për të kryer ekstradimin drejt Republikës Federale Gjermane të shtetasit kosovar Jakup Smaili, kjo gjykatë nuk ka hetuar dhe dhënë përgjigje ligjore pretendimeve të m</w:t>
      </w:r>
      <w:r>
        <w:rPr>
          <w:rFonts w:ascii="Times New Roman" w:hAnsi="Times New Roman"/>
          <w:bCs/>
          <w:i/>
          <w:sz w:val="24"/>
          <w:szCs w:val="24"/>
        </w:rPr>
        <w:t>brojtjes për njërin nga elemente</w:t>
      </w:r>
      <w:r w:rsidRPr="006968FF">
        <w:rPr>
          <w:rFonts w:ascii="Times New Roman" w:hAnsi="Times New Roman"/>
          <w:bCs/>
          <w:i/>
          <w:sz w:val="24"/>
          <w:szCs w:val="24"/>
        </w:rPr>
        <w:t>t e ekstradimit, që është parashkrimi i ndjekjes penale për veprën për të cilën dyshohet se ka kryer i arrestuari... në rastin në shqyrtim ka kaluar afati maksimal 20</w:t>
      </w:r>
      <w:r>
        <w:rPr>
          <w:rFonts w:ascii="Times New Roman" w:hAnsi="Times New Roman"/>
          <w:bCs/>
          <w:i/>
          <w:sz w:val="24"/>
          <w:szCs w:val="24"/>
        </w:rPr>
        <w:t>-</w:t>
      </w:r>
      <w:r w:rsidRPr="006968FF">
        <w:rPr>
          <w:rFonts w:ascii="Times New Roman" w:hAnsi="Times New Roman"/>
          <w:bCs/>
          <w:i/>
          <w:sz w:val="24"/>
          <w:szCs w:val="24"/>
        </w:rPr>
        <w:t>vjeçar i parashkrimit të ndjekjes penale</w:t>
      </w:r>
      <w:r>
        <w:rPr>
          <w:rFonts w:ascii="Times New Roman" w:hAnsi="Times New Roman"/>
          <w:bCs/>
          <w:i/>
          <w:sz w:val="24"/>
          <w:szCs w:val="24"/>
        </w:rPr>
        <w:t>,</w:t>
      </w:r>
      <w:r w:rsidRPr="006968FF">
        <w:rPr>
          <w:rFonts w:ascii="Times New Roman" w:hAnsi="Times New Roman"/>
          <w:bCs/>
          <w:i/>
          <w:sz w:val="24"/>
          <w:szCs w:val="24"/>
        </w:rPr>
        <w:t xml:space="preserve"> i parashikuar nga legjislacioni penal shqiptar në fuqi.”. </w:t>
      </w:r>
      <w:r>
        <w:rPr>
          <w:rFonts w:ascii="Times New Roman" w:hAnsi="Times New Roman"/>
          <w:bCs/>
          <w:iCs/>
          <w:sz w:val="24"/>
          <w:szCs w:val="24"/>
        </w:rPr>
        <w:t>Vendimi i g</w:t>
      </w:r>
      <w:r w:rsidRPr="006968FF">
        <w:rPr>
          <w:rFonts w:ascii="Times New Roman" w:hAnsi="Times New Roman"/>
          <w:bCs/>
          <w:iCs/>
          <w:sz w:val="24"/>
          <w:szCs w:val="24"/>
        </w:rPr>
        <w:t xml:space="preserve">jykatës së </w:t>
      </w:r>
      <w:r>
        <w:rPr>
          <w:rFonts w:ascii="Times New Roman" w:hAnsi="Times New Roman"/>
          <w:bCs/>
          <w:iCs/>
          <w:sz w:val="24"/>
          <w:szCs w:val="24"/>
        </w:rPr>
        <w:t>a</w:t>
      </w:r>
      <w:r w:rsidRPr="006968FF">
        <w:rPr>
          <w:rFonts w:ascii="Times New Roman" w:hAnsi="Times New Roman"/>
          <w:bCs/>
          <w:iCs/>
          <w:sz w:val="24"/>
          <w:szCs w:val="24"/>
        </w:rPr>
        <w:t>pelit ka marrë formë të prerë</w:t>
      </w:r>
      <w:r>
        <w:rPr>
          <w:rFonts w:ascii="Times New Roman" w:hAnsi="Times New Roman"/>
          <w:bCs/>
          <w:iCs/>
          <w:sz w:val="24"/>
          <w:szCs w:val="24"/>
        </w:rPr>
        <w:t>,</w:t>
      </w:r>
      <w:r w:rsidRPr="006968FF">
        <w:rPr>
          <w:rFonts w:ascii="Times New Roman" w:hAnsi="Times New Roman"/>
          <w:bCs/>
          <w:iCs/>
          <w:sz w:val="24"/>
          <w:szCs w:val="24"/>
        </w:rPr>
        <w:t xml:space="preserve"> </w:t>
      </w:r>
      <w:r w:rsidRPr="009437E5">
        <w:rPr>
          <w:rFonts w:ascii="Times New Roman" w:hAnsi="Times New Roman"/>
          <w:bCs/>
          <w:iCs/>
          <w:sz w:val="24"/>
          <w:szCs w:val="24"/>
        </w:rPr>
        <w:t xml:space="preserve">sepse nuk është ankimuar. </w:t>
      </w:r>
    </w:p>
    <w:p w:rsidR="007D2562" w:rsidRPr="009437E5" w:rsidRDefault="007D2562" w:rsidP="007D2562">
      <w:pPr>
        <w:spacing w:after="0" w:line="360" w:lineRule="auto"/>
        <w:jc w:val="both"/>
        <w:rPr>
          <w:rFonts w:ascii="Times New Roman" w:hAnsi="Times New Roman"/>
          <w:bCs/>
          <w:sz w:val="24"/>
          <w:szCs w:val="24"/>
        </w:rPr>
      </w:pPr>
      <w:r w:rsidRPr="006968FF">
        <w:rPr>
          <w:rFonts w:ascii="Times New Roman" w:hAnsi="Times New Roman"/>
          <w:bCs/>
          <w:i/>
          <w:sz w:val="24"/>
          <w:szCs w:val="24"/>
        </w:rPr>
        <w:tab/>
      </w:r>
      <w:r>
        <w:rPr>
          <w:rFonts w:ascii="Times New Roman" w:hAnsi="Times New Roman"/>
          <w:bCs/>
          <w:sz w:val="24"/>
          <w:szCs w:val="24"/>
        </w:rPr>
        <w:t>29</w:t>
      </w:r>
      <w:r w:rsidRPr="006968FF">
        <w:rPr>
          <w:rFonts w:ascii="Times New Roman" w:hAnsi="Times New Roman"/>
          <w:bCs/>
          <w:sz w:val="24"/>
          <w:szCs w:val="24"/>
        </w:rPr>
        <w:t xml:space="preserve">. </w:t>
      </w:r>
      <w:r>
        <w:rPr>
          <w:rFonts w:ascii="Times New Roman" w:hAnsi="Times New Roman"/>
          <w:bCs/>
          <w:sz w:val="24"/>
          <w:szCs w:val="24"/>
        </w:rPr>
        <w:t>K</w:t>
      </w:r>
      <w:r w:rsidRPr="006968FF">
        <w:rPr>
          <w:rFonts w:ascii="Times New Roman" w:hAnsi="Times New Roman"/>
          <w:bCs/>
          <w:sz w:val="24"/>
          <w:szCs w:val="24"/>
        </w:rPr>
        <w:t xml:space="preserve">ërkuesi është </w:t>
      </w:r>
      <w:r>
        <w:rPr>
          <w:rFonts w:ascii="Times New Roman" w:hAnsi="Times New Roman"/>
          <w:bCs/>
          <w:sz w:val="24"/>
          <w:szCs w:val="24"/>
        </w:rPr>
        <w:t xml:space="preserve">ndaluar përsëri në vitin 2017, </w:t>
      </w:r>
      <w:r w:rsidRPr="006968FF">
        <w:rPr>
          <w:rFonts w:ascii="Times New Roman" w:hAnsi="Times New Roman"/>
          <w:bCs/>
          <w:sz w:val="24"/>
          <w:szCs w:val="24"/>
        </w:rPr>
        <w:t xml:space="preserve">si person i shpallur në kërkim ndërkombëtar nga autoritetet gjyqësore </w:t>
      </w:r>
      <w:r>
        <w:rPr>
          <w:rFonts w:ascii="Times New Roman" w:hAnsi="Times New Roman"/>
          <w:bCs/>
          <w:sz w:val="24"/>
          <w:szCs w:val="24"/>
        </w:rPr>
        <w:t xml:space="preserve">gjermane, </w:t>
      </w:r>
      <w:r w:rsidRPr="006968FF">
        <w:rPr>
          <w:rFonts w:ascii="Times New Roman" w:hAnsi="Times New Roman"/>
          <w:bCs/>
          <w:sz w:val="24"/>
          <w:szCs w:val="24"/>
        </w:rPr>
        <w:t xml:space="preserve">për kryerjen e veprës penale në datën </w:t>
      </w:r>
      <w:r>
        <w:rPr>
          <w:rFonts w:ascii="Times New Roman" w:hAnsi="Times New Roman"/>
          <w:bCs/>
          <w:sz w:val="24"/>
          <w:szCs w:val="24"/>
        </w:rPr>
        <w:t>0</w:t>
      </w:r>
      <w:r w:rsidRPr="006968FF">
        <w:rPr>
          <w:rFonts w:ascii="Times New Roman" w:hAnsi="Times New Roman"/>
          <w:bCs/>
          <w:sz w:val="24"/>
          <w:szCs w:val="24"/>
        </w:rPr>
        <w:t>8.</w:t>
      </w:r>
      <w:r>
        <w:rPr>
          <w:rFonts w:ascii="Times New Roman" w:hAnsi="Times New Roman"/>
          <w:bCs/>
          <w:sz w:val="24"/>
          <w:szCs w:val="24"/>
        </w:rPr>
        <w:t>0</w:t>
      </w:r>
      <w:r w:rsidRPr="006968FF">
        <w:rPr>
          <w:rFonts w:ascii="Times New Roman" w:hAnsi="Times New Roman"/>
          <w:bCs/>
          <w:sz w:val="24"/>
          <w:szCs w:val="24"/>
        </w:rPr>
        <w:t>6.1984 në Republikën Federale të Gjermanisë</w:t>
      </w:r>
      <w:r>
        <w:rPr>
          <w:rFonts w:ascii="Times New Roman" w:hAnsi="Times New Roman"/>
          <w:bCs/>
          <w:sz w:val="24"/>
          <w:szCs w:val="24"/>
        </w:rPr>
        <w:t>. Edhe në këtë rast</w:t>
      </w:r>
      <w:r w:rsidRPr="006968FF">
        <w:rPr>
          <w:rFonts w:ascii="Times New Roman" w:hAnsi="Times New Roman"/>
          <w:bCs/>
          <w:sz w:val="24"/>
          <w:szCs w:val="24"/>
        </w:rPr>
        <w:t xml:space="preserve">, </w:t>
      </w:r>
      <w:r>
        <w:rPr>
          <w:rFonts w:ascii="Times New Roman" w:hAnsi="Times New Roman"/>
          <w:bCs/>
          <w:sz w:val="24"/>
          <w:szCs w:val="24"/>
        </w:rPr>
        <w:t>prokuroria ka paraqitur k</w:t>
      </w:r>
      <w:r w:rsidRPr="006968FF">
        <w:rPr>
          <w:rFonts w:ascii="Times New Roman" w:hAnsi="Times New Roman"/>
          <w:bCs/>
          <w:sz w:val="24"/>
          <w:szCs w:val="24"/>
        </w:rPr>
        <w:t>ërkes</w:t>
      </w:r>
      <w:r>
        <w:rPr>
          <w:rFonts w:ascii="Times New Roman" w:hAnsi="Times New Roman"/>
          <w:bCs/>
          <w:sz w:val="24"/>
          <w:szCs w:val="24"/>
        </w:rPr>
        <w:t xml:space="preserve">ë </w:t>
      </w:r>
      <w:r w:rsidRPr="009437E5">
        <w:rPr>
          <w:rFonts w:ascii="Times New Roman" w:hAnsi="Times New Roman"/>
          <w:bCs/>
          <w:sz w:val="24"/>
          <w:szCs w:val="24"/>
        </w:rPr>
        <w:t>për ekstradimin e kërkuesit</w:t>
      </w:r>
      <w:r w:rsidRPr="00A64D98">
        <w:rPr>
          <w:rFonts w:ascii="Times New Roman" w:hAnsi="Times New Roman"/>
          <w:bCs/>
          <w:sz w:val="24"/>
          <w:szCs w:val="24"/>
        </w:rPr>
        <w:t xml:space="preserve"> </w:t>
      </w:r>
      <w:r w:rsidRPr="006968FF">
        <w:rPr>
          <w:rFonts w:ascii="Times New Roman" w:hAnsi="Times New Roman"/>
          <w:bCs/>
          <w:sz w:val="24"/>
          <w:szCs w:val="24"/>
        </w:rPr>
        <w:t xml:space="preserve">në </w:t>
      </w:r>
      <w:r w:rsidRPr="00F80DA2">
        <w:rPr>
          <w:rFonts w:ascii="Times New Roman" w:hAnsi="Times New Roman"/>
          <w:bCs/>
          <w:sz w:val="24"/>
          <w:szCs w:val="24"/>
        </w:rPr>
        <w:t>datën 08.01.2018</w:t>
      </w:r>
      <w:r w:rsidRPr="009437E5">
        <w:rPr>
          <w:rFonts w:ascii="Times New Roman" w:hAnsi="Times New Roman"/>
          <w:bCs/>
          <w:sz w:val="24"/>
          <w:szCs w:val="24"/>
        </w:rPr>
        <w:t>. Gjatë gjykimit (të dytë) nga ana e përfaqësuesit të kërkuesit është pretenduar se kërkesa nuk mund të merret më në shqyrtim, pasi ajo përbën gjë të gjykuar</w:t>
      </w:r>
      <w:r>
        <w:rPr>
          <w:rFonts w:ascii="Times New Roman" w:hAnsi="Times New Roman"/>
          <w:bCs/>
          <w:sz w:val="24"/>
          <w:szCs w:val="24"/>
        </w:rPr>
        <w:t xml:space="preserve">, duke qenë se </w:t>
      </w:r>
      <w:r w:rsidRPr="009437E5">
        <w:rPr>
          <w:rFonts w:ascii="Times New Roman" w:hAnsi="Times New Roman"/>
          <w:bCs/>
          <w:sz w:val="24"/>
          <w:szCs w:val="24"/>
        </w:rPr>
        <w:t xml:space="preserve">ekstradimi i </w:t>
      </w:r>
      <w:r>
        <w:rPr>
          <w:rFonts w:ascii="Times New Roman" w:hAnsi="Times New Roman"/>
          <w:bCs/>
          <w:sz w:val="24"/>
          <w:szCs w:val="24"/>
        </w:rPr>
        <w:t>tij</w:t>
      </w:r>
      <w:r w:rsidRPr="009437E5">
        <w:rPr>
          <w:rFonts w:ascii="Times New Roman" w:hAnsi="Times New Roman"/>
          <w:bCs/>
          <w:sz w:val="24"/>
          <w:szCs w:val="24"/>
        </w:rPr>
        <w:t xml:space="preserve"> është refuzuar më parë</w:t>
      </w:r>
      <w:r>
        <w:rPr>
          <w:rFonts w:ascii="Times New Roman" w:hAnsi="Times New Roman"/>
          <w:bCs/>
          <w:sz w:val="24"/>
          <w:szCs w:val="24"/>
        </w:rPr>
        <w:t xml:space="preserve"> nga gjykatat</w:t>
      </w:r>
      <w:r w:rsidRPr="009437E5">
        <w:rPr>
          <w:rFonts w:ascii="Times New Roman" w:hAnsi="Times New Roman"/>
          <w:bCs/>
          <w:sz w:val="24"/>
          <w:szCs w:val="24"/>
        </w:rPr>
        <w:t>. Gjithashtu, ai ka kërkuar aplikimin e ligjit penal më të favorshëm për kërkuesin, i s</w:t>
      </w:r>
      <w:r>
        <w:rPr>
          <w:rFonts w:ascii="Times New Roman" w:hAnsi="Times New Roman"/>
          <w:bCs/>
          <w:sz w:val="24"/>
          <w:szCs w:val="24"/>
        </w:rPr>
        <w:t>anksionuar nga neni 29, pika 3, i</w:t>
      </w:r>
      <w:r w:rsidRPr="009437E5">
        <w:rPr>
          <w:rFonts w:ascii="Times New Roman" w:hAnsi="Times New Roman"/>
          <w:bCs/>
          <w:sz w:val="24"/>
          <w:szCs w:val="24"/>
        </w:rPr>
        <w:t xml:space="preserve"> Kushtetutës.</w:t>
      </w:r>
    </w:p>
    <w:p w:rsidR="007D2562" w:rsidRPr="006968FF" w:rsidRDefault="007D2562" w:rsidP="007D2562">
      <w:pPr>
        <w:spacing w:after="0" w:line="360" w:lineRule="auto"/>
        <w:ind w:firstLine="720"/>
        <w:jc w:val="both"/>
        <w:rPr>
          <w:rFonts w:ascii="Times New Roman" w:eastAsia="Arial" w:hAnsi="Times New Roman"/>
          <w:sz w:val="24"/>
          <w:szCs w:val="24"/>
        </w:rPr>
      </w:pPr>
      <w:r w:rsidRPr="009437E5">
        <w:rPr>
          <w:rFonts w:ascii="Times New Roman" w:hAnsi="Times New Roman"/>
          <w:bCs/>
          <w:sz w:val="24"/>
          <w:szCs w:val="24"/>
        </w:rPr>
        <w:t>3</w:t>
      </w:r>
      <w:r>
        <w:rPr>
          <w:rFonts w:ascii="Times New Roman" w:hAnsi="Times New Roman"/>
          <w:bCs/>
          <w:sz w:val="24"/>
          <w:szCs w:val="24"/>
        </w:rPr>
        <w:t>0</w:t>
      </w:r>
      <w:r w:rsidRPr="009437E5">
        <w:rPr>
          <w:rFonts w:ascii="Times New Roman" w:hAnsi="Times New Roman"/>
          <w:bCs/>
          <w:sz w:val="24"/>
          <w:szCs w:val="24"/>
        </w:rPr>
        <w:t>. Gjykata e Rrethit Gjyqësor Kukës, me vendimin nr. (79) 48, datë 29.</w:t>
      </w:r>
      <w:r>
        <w:rPr>
          <w:rFonts w:ascii="Times New Roman" w:hAnsi="Times New Roman"/>
          <w:bCs/>
          <w:sz w:val="24"/>
          <w:szCs w:val="24"/>
        </w:rPr>
        <w:t xml:space="preserve">01.2018, ka vlerësuar: </w:t>
      </w:r>
      <w:r w:rsidRPr="009437E5">
        <w:rPr>
          <w:rFonts w:ascii="Times New Roman" w:hAnsi="Times New Roman"/>
          <w:bCs/>
          <w:i/>
          <w:sz w:val="24"/>
          <w:szCs w:val="24"/>
        </w:rPr>
        <w:t xml:space="preserve">“Gjykata çmon </w:t>
      </w:r>
      <w:r w:rsidRPr="006968FF">
        <w:rPr>
          <w:rFonts w:ascii="Times New Roman" w:hAnsi="Times New Roman"/>
          <w:bCs/>
          <w:i/>
          <w:sz w:val="24"/>
          <w:szCs w:val="24"/>
        </w:rPr>
        <w:t>se nuk mund të pranohet pretendimi i përfaqësuesit të personit të kërkuar për refuzim ekstradimi</w:t>
      </w:r>
      <w:r>
        <w:rPr>
          <w:rFonts w:ascii="Times New Roman" w:hAnsi="Times New Roman"/>
          <w:bCs/>
          <w:i/>
          <w:sz w:val="24"/>
          <w:szCs w:val="24"/>
        </w:rPr>
        <w:t>,</w:t>
      </w:r>
      <w:r w:rsidRPr="006968FF">
        <w:rPr>
          <w:rFonts w:ascii="Times New Roman" w:hAnsi="Times New Roman"/>
          <w:bCs/>
          <w:i/>
          <w:sz w:val="24"/>
          <w:szCs w:val="24"/>
        </w:rPr>
        <w:t xml:space="preserve"> pasi kjo çështje është gjë e gjykuar...në nenin 498/4 të </w:t>
      </w:r>
      <w:r>
        <w:rPr>
          <w:rFonts w:ascii="Times New Roman" w:hAnsi="Times New Roman"/>
          <w:bCs/>
          <w:i/>
          <w:sz w:val="24"/>
          <w:szCs w:val="24"/>
        </w:rPr>
        <w:t>Kodi</w:t>
      </w:r>
      <w:r w:rsidRPr="006968FF">
        <w:rPr>
          <w:rFonts w:ascii="Times New Roman" w:hAnsi="Times New Roman"/>
          <w:bCs/>
          <w:i/>
          <w:sz w:val="24"/>
          <w:szCs w:val="24"/>
        </w:rPr>
        <w:t>t të Procedurës Penale përcaktohet se vendimi kundër ekstradimit ndalon dhënien e një vendimi të mëpasshëm në favor të ekstradimit si rezultat i një kërkese të re të paraqitur për të njëjtat fakte nga i njëjti shtet, përveçse kur kërkesa mbështetet në elemente që nuk kanë qenë vlerësuar nga gjykata.”.</w:t>
      </w:r>
    </w:p>
    <w:p w:rsidR="007D2562" w:rsidRPr="006968FF" w:rsidRDefault="007D2562" w:rsidP="007D2562">
      <w:pPr>
        <w:spacing w:after="0" w:line="360" w:lineRule="auto"/>
        <w:ind w:firstLine="720"/>
        <w:jc w:val="both"/>
        <w:rPr>
          <w:rFonts w:ascii="Times New Roman" w:eastAsia="Arial" w:hAnsi="Times New Roman"/>
          <w:i/>
          <w:sz w:val="24"/>
          <w:szCs w:val="24"/>
        </w:rPr>
      </w:pPr>
      <w:r>
        <w:rPr>
          <w:rFonts w:ascii="Times New Roman" w:eastAsia="Arial" w:hAnsi="Times New Roman"/>
          <w:sz w:val="24"/>
          <w:szCs w:val="24"/>
        </w:rPr>
        <w:t>31</w:t>
      </w:r>
      <w:r w:rsidRPr="006968FF">
        <w:rPr>
          <w:rFonts w:ascii="Times New Roman" w:eastAsia="Arial" w:hAnsi="Times New Roman"/>
          <w:sz w:val="24"/>
          <w:szCs w:val="24"/>
        </w:rPr>
        <w:t>. Gjykata e Apelit Shkodër, me vendimin nr. 81, datë 28.03.2</w:t>
      </w:r>
      <w:r>
        <w:rPr>
          <w:rFonts w:ascii="Times New Roman" w:eastAsia="Arial" w:hAnsi="Times New Roman"/>
          <w:sz w:val="24"/>
          <w:szCs w:val="24"/>
        </w:rPr>
        <w:t>018, e vënë në lëvizje në bazë</w:t>
      </w:r>
      <w:r w:rsidRPr="006968FF">
        <w:rPr>
          <w:rFonts w:ascii="Times New Roman" w:eastAsia="Arial" w:hAnsi="Times New Roman"/>
          <w:sz w:val="24"/>
          <w:szCs w:val="24"/>
        </w:rPr>
        <w:t xml:space="preserve"> </w:t>
      </w:r>
      <w:r>
        <w:rPr>
          <w:rFonts w:ascii="Times New Roman" w:eastAsia="Arial" w:hAnsi="Times New Roman"/>
          <w:sz w:val="24"/>
          <w:szCs w:val="24"/>
        </w:rPr>
        <w:t>të</w:t>
      </w:r>
      <w:r w:rsidRPr="006968FF">
        <w:rPr>
          <w:rFonts w:ascii="Times New Roman" w:eastAsia="Arial" w:hAnsi="Times New Roman"/>
          <w:sz w:val="24"/>
          <w:szCs w:val="24"/>
        </w:rPr>
        <w:t xml:space="preserve"> ankimit të kë</w:t>
      </w:r>
      <w:r>
        <w:rPr>
          <w:rFonts w:ascii="Times New Roman" w:eastAsia="Arial" w:hAnsi="Times New Roman"/>
          <w:sz w:val="24"/>
          <w:szCs w:val="24"/>
        </w:rPr>
        <w:t>rkuesit, ka vlerësuar</w:t>
      </w:r>
      <w:r w:rsidRPr="006968FF">
        <w:rPr>
          <w:rFonts w:ascii="Times New Roman" w:eastAsia="Arial" w:hAnsi="Times New Roman"/>
          <w:sz w:val="24"/>
          <w:szCs w:val="24"/>
        </w:rPr>
        <w:t xml:space="preserve">: </w:t>
      </w:r>
      <w:r w:rsidRPr="006968FF">
        <w:rPr>
          <w:rFonts w:ascii="Times New Roman" w:eastAsia="Arial" w:hAnsi="Times New Roman"/>
          <w:i/>
          <w:sz w:val="24"/>
          <w:szCs w:val="24"/>
        </w:rPr>
        <w:t xml:space="preserve">“Parashikimi i ndjekjes penale parashikohet në nenin 66 të </w:t>
      </w:r>
      <w:r>
        <w:rPr>
          <w:rFonts w:ascii="Times New Roman" w:eastAsia="Arial" w:hAnsi="Times New Roman"/>
          <w:i/>
          <w:sz w:val="24"/>
          <w:szCs w:val="24"/>
        </w:rPr>
        <w:t>Kodi</w:t>
      </w:r>
      <w:r w:rsidRPr="006968FF">
        <w:rPr>
          <w:rFonts w:ascii="Times New Roman" w:eastAsia="Arial" w:hAnsi="Times New Roman"/>
          <w:i/>
          <w:sz w:val="24"/>
          <w:szCs w:val="24"/>
        </w:rPr>
        <w:t>t Penal, i ndryshuar me ligjin nr. 36/2017, datë 30.3.2017 dhe sipas kësaj dispozite të ndryshuar është parashikuar se veprat penale të kreut II, seksioni I, nenet 76-79/c, nuk i nënshtrohen parashkrimit. Në këto kushte jemi përballë faktit se vepra penale e vrasjes për të cilën është paraqitur kërkesa për ekstradimin e shtetasit Jakup Smaili nuk i nënshtrohet afatit të parashkrimit nga ligji i shtetit të kërkuar, prandaj me të drejtë ka vlerësuar gjykata se kërkesa për ekstradim është mbështetur në elementë dhe kritere të reja në ligjin penal të ndryshuar dhe që nuk ka qenë në fuqi në kohën e dhënies së vendimit nr. 08, datë 19.01.2017 të Gjykatës së Apelit Shkodër.”.</w:t>
      </w:r>
    </w:p>
    <w:p w:rsidR="007D2562" w:rsidRDefault="007D2562" w:rsidP="007D2562">
      <w:pPr>
        <w:spacing w:after="0" w:line="360" w:lineRule="auto"/>
        <w:ind w:firstLine="720"/>
        <w:jc w:val="both"/>
        <w:rPr>
          <w:rFonts w:ascii="Times New Roman" w:hAnsi="Times New Roman"/>
          <w:b/>
          <w:sz w:val="24"/>
          <w:szCs w:val="24"/>
        </w:rPr>
      </w:pPr>
      <w:r>
        <w:rPr>
          <w:rFonts w:ascii="Times New Roman" w:hAnsi="Times New Roman"/>
          <w:sz w:val="24"/>
          <w:szCs w:val="24"/>
        </w:rPr>
        <w:t>32</w:t>
      </w:r>
      <w:r w:rsidRPr="006968FF">
        <w:rPr>
          <w:rFonts w:ascii="Times New Roman" w:hAnsi="Times New Roman"/>
          <w:sz w:val="24"/>
          <w:szCs w:val="24"/>
        </w:rPr>
        <w:t xml:space="preserve">. </w:t>
      </w:r>
      <w:r>
        <w:rPr>
          <w:rFonts w:ascii="Times New Roman" w:hAnsi="Times New Roman"/>
          <w:sz w:val="24"/>
          <w:szCs w:val="24"/>
        </w:rPr>
        <w:t xml:space="preserve">Nisur nga këto premisa, </w:t>
      </w:r>
      <w:r>
        <w:rPr>
          <w:rFonts w:ascii="Times New Roman" w:hAnsi="Times New Roman"/>
          <w:spacing w:val="-1"/>
          <w:sz w:val="24"/>
          <w:szCs w:val="24"/>
        </w:rPr>
        <w:t xml:space="preserve">Gjykata konstaton se </w:t>
      </w:r>
      <w:r w:rsidRPr="008C6D42">
        <w:rPr>
          <w:rFonts w:ascii="Times New Roman" w:hAnsi="Times New Roman"/>
          <w:spacing w:val="-1"/>
          <w:sz w:val="24"/>
          <w:szCs w:val="24"/>
        </w:rPr>
        <w:t>sipas pikës 2 të nenit 39 të Kushtetutës, e</w:t>
      </w:r>
      <w:r w:rsidRPr="008C6D42">
        <w:rPr>
          <w:rFonts w:ascii="Times New Roman" w:hAnsi="Times New Roman"/>
          <w:sz w:val="24"/>
          <w:szCs w:val="24"/>
        </w:rPr>
        <w:t>kstradimi mund të lejohet vetëm kur është parashikuar shprehimisht në marrëveshjet ndërkombëtare në të cilat Re</w:t>
      </w:r>
      <w:r>
        <w:rPr>
          <w:rFonts w:ascii="Times New Roman" w:hAnsi="Times New Roman"/>
          <w:sz w:val="24"/>
          <w:szCs w:val="24"/>
        </w:rPr>
        <w:t>publika e Shqipërisë është palë</w:t>
      </w:r>
      <w:r w:rsidRPr="008C6D42">
        <w:rPr>
          <w:rFonts w:ascii="Times New Roman" w:hAnsi="Times New Roman"/>
          <w:sz w:val="24"/>
          <w:szCs w:val="24"/>
        </w:rPr>
        <w:t xml:space="preserve"> dhe vetëm me vendim gjyqësor. </w:t>
      </w:r>
      <w:r>
        <w:rPr>
          <w:rFonts w:ascii="Times New Roman" w:hAnsi="Times New Roman"/>
          <w:sz w:val="24"/>
          <w:szCs w:val="24"/>
        </w:rPr>
        <w:t xml:space="preserve"> K</w:t>
      </w:r>
      <w:r w:rsidRPr="006968FF">
        <w:rPr>
          <w:rFonts w:ascii="Times New Roman" w:hAnsi="Times New Roman"/>
          <w:sz w:val="24"/>
          <w:szCs w:val="24"/>
        </w:rPr>
        <w:t>oncepti i institutit të ekstradimit, referuar Konventës Evropiane për Ekstradimin dhe KPP-së, konsiston në një nga format e bashkëpunimit ndërkombëtar dhe ka për qëllim dorëzimin e</w:t>
      </w:r>
      <w:r>
        <w:rPr>
          <w:rFonts w:ascii="Times New Roman" w:hAnsi="Times New Roman"/>
          <w:sz w:val="24"/>
          <w:szCs w:val="24"/>
        </w:rPr>
        <w:t xml:space="preserve"> një personi një shteti të huaj</w:t>
      </w:r>
      <w:r w:rsidRPr="006968FF">
        <w:rPr>
          <w:rFonts w:ascii="Times New Roman" w:hAnsi="Times New Roman"/>
          <w:sz w:val="24"/>
          <w:szCs w:val="24"/>
        </w:rPr>
        <w:t xml:space="preserve"> për ekzekutimin e një vendimi me burgim ose të një akti që vërteton procedimin e tij për një vepër penale.</w:t>
      </w:r>
      <w:r w:rsidRPr="006968FF">
        <w:rPr>
          <w:rFonts w:ascii="Times New Roman" w:hAnsi="Times New Roman"/>
          <w:b/>
          <w:sz w:val="24"/>
          <w:szCs w:val="24"/>
        </w:rPr>
        <w:t xml:space="preserve"> </w:t>
      </w:r>
    </w:p>
    <w:p w:rsidR="007D2562" w:rsidRPr="006968FF" w:rsidRDefault="007D2562" w:rsidP="007D2562">
      <w:pPr>
        <w:spacing w:after="0" w:line="360" w:lineRule="auto"/>
        <w:ind w:firstLine="720"/>
        <w:jc w:val="both"/>
        <w:rPr>
          <w:rFonts w:ascii="Times New Roman" w:hAnsi="Times New Roman"/>
          <w:sz w:val="24"/>
          <w:szCs w:val="24"/>
        </w:rPr>
      </w:pPr>
      <w:r w:rsidRPr="00C73018">
        <w:rPr>
          <w:rFonts w:ascii="Times New Roman" w:hAnsi="Times New Roman"/>
          <w:bCs/>
          <w:sz w:val="24"/>
          <w:szCs w:val="24"/>
        </w:rPr>
        <w:t>33.</w:t>
      </w:r>
      <w:r>
        <w:rPr>
          <w:rFonts w:ascii="Times New Roman" w:hAnsi="Times New Roman"/>
          <w:b/>
          <w:sz w:val="24"/>
          <w:szCs w:val="24"/>
        </w:rPr>
        <w:t xml:space="preserve"> </w:t>
      </w:r>
      <w:r w:rsidRPr="006968FF">
        <w:rPr>
          <w:rFonts w:ascii="Times New Roman" w:hAnsi="Times New Roman"/>
          <w:sz w:val="24"/>
          <w:szCs w:val="24"/>
        </w:rPr>
        <w:t>Nga përmbaj</w:t>
      </w:r>
      <w:r>
        <w:rPr>
          <w:rFonts w:ascii="Times New Roman" w:hAnsi="Times New Roman"/>
          <w:sz w:val="24"/>
          <w:szCs w:val="24"/>
        </w:rPr>
        <w:t>tja e neneve</w:t>
      </w:r>
      <w:r w:rsidRPr="006968FF">
        <w:rPr>
          <w:rFonts w:ascii="Times New Roman" w:hAnsi="Times New Roman"/>
          <w:sz w:val="24"/>
          <w:szCs w:val="24"/>
        </w:rPr>
        <w:t xml:space="preserve"> 5</w:t>
      </w:r>
      <w:r>
        <w:rPr>
          <w:rFonts w:ascii="Times New Roman" w:hAnsi="Times New Roman"/>
          <w:sz w:val="24"/>
          <w:szCs w:val="24"/>
        </w:rPr>
        <w:t>, 39</w:t>
      </w:r>
      <w:r w:rsidRPr="006968FF">
        <w:rPr>
          <w:rFonts w:ascii="Times New Roman" w:hAnsi="Times New Roman"/>
          <w:sz w:val="24"/>
          <w:szCs w:val="24"/>
        </w:rPr>
        <w:t xml:space="preserve"> dhe 116 të Kushtetutës</w:t>
      </w:r>
      <w:r>
        <w:rPr>
          <w:rFonts w:ascii="Times New Roman" w:hAnsi="Times New Roman"/>
          <w:sz w:val="24"/>
          <w:szCs w:val="24"/>
        </w:rPr>
        <w:t>, si</w:t>
      </w:r>
      <w:r w:rsidRPr="006968FF">
        <w:rPr>
          <w:rFonts w:ascii="Times New Roman" w:hAnsi="Times New Roman"/>
          <w:sz w:val="24"/>
          <w:szCs w:val="24"/>
        </w:rPr>
        <w:t xml:space="preserve"> dhe nenit 10 të KPP-së, burimet e </w:t>
      </w:r>
      <w:r>
        <w:rPr>
          <w:rFonts w:ascii="Times New Roman" w:hAnsi="Times New Roman"/>
          <w:sz w:val="24"/>
          <w:szCs w:val="24"/>
        </w:rPr>
        <w:t>s</w:t>
      </w:r>
      <w:r w:rsidRPr="006968FF">
        <w:rPr>
          <w:rFonts w:ascii="Times New Roman" w:hAnsi="Times New Roman"/>
          <w:sz w:val="24"/>
          <w:szCs w:val="24"/>
        </w:rPr>
        <w:t xml:space="preserve">ë drejtës që rregullojnë ekstradimin në legjislacionin shqiptar janë Kushtetuta e Republikës së Shqipërisë, marrëveshjet ndërkombëtare shumëpalëshe dhe dypalëshe të ratifikuara, parimet dhe normat e </w:t>
      </w:r>
      <w:r>
        <w:rPr>
          <w:rFonts w:ascii="Times New Roman" w:hAnsi="Times New Roman"/>
          <w:sz w:val="24"/>
          <w:szCs w:val="24"/>
        </w:rPr>
        <w:t>s</w:t>
      </w:r>
      <w:r w:rsidRPr="006968FF">
        <w:rPr>
          <w:rFonts w:ascii="Times New Roman" w:hAnsi="Times New Roman"/>
          <w:sz w:val="24"/>
          <w:szCs w:val="24"/>
        </w:rPr>
        <w:t>ë drejtës ndërkombëtare të pranuara, si dhe dispozitat e KP-së dhe të KPP-së (</w:t>
      </w:r>
      <w:r w:rsidRPr="006968FF">
        <w:rPr>
          <w:rFonts w:ascii="Times New Roman" w:hAnsi="Times New Roman"/>
          <w:i/>
          <w:sz w:val="24"/>
          <w:szCs w:val="24"/>
        </w:rPr>
        <w:t xml:space="preserve">shih vendimin nr. 4, datë </w:t>
      </w:r>
      <w:r>
        <w:rPr>
          <w:rFonts w:ascii="Times New Roman" w:hAnsi="Times New Roman"/>
          <w:i/>
          <w:sz w:val="24"/>
          <w:szCs w:val="24"/>
        </w:rPr>
        <w:t>0</w:t>
      </w:r>
      <w:r w:rsidRPr="006968FF">
        <w:rPr>
          <w:rFonts w:ascii="Times New Roman" w:hAnsi="Times New Roman"/>
          <w:i/>
          <w:sz w:val="24"/>
          <w:szCs w:val="24"/>
        </w:rPr>
        <w:t>5.</w:t>
      </w:r>
      <w:r>
        <w:rPr>
          <w:rFonts w:ascii="Times New Roman" w:hAnsi="Times New Roman"/>
          <w:i/>
          <w:sz w:val="24"/>
          <w:szCs w:val="24"/>
        </w:rPr>
        <w:t>0</w:t>
      </w:r>
      <w:r w:rsidRPr="006968FF">
        <w:rPr>
          <w:rFonts w:ascii="Times New Roman" w:hAnsi="Times New Roman"/>
          <w:i/>
          <w:sz w:val="24"/>
          <w:szCs w:val="24"/>
        </w:rPr>
        <w:t>2.2014 të Gjykatës Kushtetuese</w:t>
      </w:r>
      <w:r w:rsidRPr="006968FF">
        <w:rPr>
          <w:rFonts w:ascii="Times New Roman" w:hAnsi="Times New Roman"/>
          <w:sz w:val="24"/>
          <w:szCs w:val="24"/>
        </w:rPr>
        <w:t>).</w:t>
      </w:r>
    </w:p>
    <w:p w:rsidR="007D2562" w:rsidRDefault="007D2562" w:rsidP="007D2562">
      <w:pPr>
        <w:spacing w:after="0" w:line="360" w:lineRule="auto"/>
        <w:ind w:firstLine="720"/>
        <w:jc w:val="both"/>
        <w:rPr>
          <w:rFonts w:ascii="Times New Roman" w:hAnsi="Times New Roman"/>
          <w:iCs/>
          <w:spacing w:val="-1"/>
          <w:sz w:val="24"/>
          <w:szCs w:val="24"/>
        </w:rPr>
      </w:pPr>
      <w:r w:rsidRPr="008C6D42">
        <w:rPr>
          <w:rFonts w:ascii="Times New Roman" w:hAnsi="Times New Roman"/>
          <w:sz w:val="24"/>
          <w:szCs w:val="24"/>
        </w:rPr>
        <w:t>3</w:t>
      </w:r>
      <w:r>
        <w:rPr>
          <w:rFonts w:ascii="Times New Roman" w:hAnsi="Times New Roman"/>
          <w:sz w:val="24"/>
          <w:szCs w:val="24"/>
        </w:rPr>
        <w:t>4</w:t>
      </w:r>
      <w:r w:rsidRPr="008C6D42">
        <w:rPr>
          <w:rFonts w:ascii="Times New Roman" w:hAnsi="Times New Roman"/>
          <w:sz w:val="24"/>
          <w:szCs w:val="24"/>
        </w:rPr>
        <w:t xml:space="preserve">. </w:t>
      </w:r>
      <w:r>
        <w:rPr>
          <w:rFonts w:ascii="Times New Roman" w:hAnsi="Times New Roman"/>
          <w:sz w:val="24"/>
          <w:szCs w:val="24"/>
        </w:rPr>
        <w:t xml:space="preserve">Në këtë këndvështrim, </w:t>
      </w:r>
      <w:r w:rsidRPr="008C6D42">
        <w:rPr>
          <w:rFonts w:ascii="Times New Roman" w:hAnsi="Times New Roman"/>
          <w:bCs/>
          <w:sz w:val="24"/>
          <w:szCs w:val="24"/>
        </w:rPr>
        <w:t>Gjykata vëren se me ligjin nr. 8322, datë 02.0</w:t>
      </w:r>
      <w:r>
        <w:rPr>
          <w:rFonts w:ascii="Times New Roman" w:hAnsi="Times New Roman"/>
          <w:bCs/>
          <w:sz w:val="24"/>
          <w:szCs w:val="24"/>
        </w:rPr>
        <w:t>4.1998</w:t>
      </w:r>
      <w:r w:rsidRPr="008C6D42">
        <w:rPr>
          <w:rFonts w:ascii="Times New Roman" w:hAnsi="Times New Roman"/>
          <w:bCs/>
          <w:sz w:val="24"/>
          <w:szCs w:val="24"/>
        </w:rPr>
        <w:t xml:space="preserve"> shteti shqiptar ka ratifikuar Konventën Evropiane të Ekstradimit (Konventa) dhe dy protokolle</w:t>
      </w:r>
      <w:r>
        <w:rPr>
          <w:rFonts w:ascii="Times New Roman" w:hAnsi="Times New Roman"/>
          <w:bCs/>
          <w:sz w:val="24"/>
          <w:szCs w:val="24"/>
        </w:rPr>
        <w:t xml:space="preserve">t </w:t>
      </w:r>
      <w:r w:rsidRPr="008C6D42">
        <w:rPr>
          <w:rFonts w:ascii="Times New Roman" w:hAnsi="Times New Roman"/>
          <w:bCs/>
          <w:sz w:val="24"/>
          <w:szCs w:val="24"/>
        </w:rPr>
        <w:t>shtesë të saj</w:t>
      </w:r>
      <w:r>
        <w:rPr>
          <w:rFonts w:ascii="Times New Roman" w:hAnsi="Times New Roman"/>
          <w:bCs/>
          <w:sz w:val="24"/>
          <w:szCs w:val="24"/>
        </w:rPr>
        <w:t xml:space="preserve">. Sipas </w:t>
      </w:r>
      <w:r w:rsidRPr="008C6D42">
        <w:rPr>
          <w:rFonts w:ascii="Times New Roman" w:hAnsi="Times New Roman"/>
          <w:bCs/>
          <w:sz w:val="24"/>
          <w:szCs w:val="24"/>
        </w:rPr>
        <w:t>neni</w:t>
      </w:r>
      <w:r>
        <w:rPr>
          <w:rFonts w:ascii="Times New Roman" w:hAnsi="Times New Roman"/>
          <w:bCs/>
          <w:sz w:val="24"/>
          <w:szCs w:val="24"/>
        </w:rPr>
        <w:t>t</w:t>
      </w:r>
      <w:r w:rsidRPr="008C6D42">
        <w:rPr>
          <w:rFonts w:ascii="Times New Roman" w:hAnsi="Times New Roman"/>
          <w:bCs/>
          <w:sz w:val="24"/>
          <w:szCs w:val="24"/>
        </w:rPr>
        <w:t xml:space="preserve"> 10 të kësaj Konvente </w:t>
      </w:r>
      <w:r>
        <w:rPr>
          <w:rFonts w:ascii="Times New Roman" w:hAnsi="Times New Roman"/>
          <w:bCs/>
          <w:sz w:val="24"/>
          <w:szCs w:val="24"/>
        </w:rPr>
        <w:t>“</w:t>
      </w:r>
      <w:r w:rsidRPr="008C6D42">
        <w:rPr>
          <w:rFonts w:ascii="Times New Roman" w:hAnsi="Times New Roman"/>
          <w:bCs/>
          <w:i/>
          <w:sz w:val="24"/>
          <w:szCs w:val="24"/>
        </w:rPr>
        <w:t>e</w:t>
      </w:r>
      <w:r w:rsidRPr="008C6D42">
        <w:rPr>
          <w:rFonts w:ascii="Times New Roman" w:hAnsi="Times New Roman"/>
          <w:i/>
          <w:sz w:val="24"/>
          <w:szCs w:val="24"/>
        </w:rPr>
        <w:t xml:space="preserve">kstradimi nuk akordohet nëse parashkrimi i aktit </w:t>
      </w:r>
      <w:r w:rsidRPr="008C6D42">
        <w:rPr>
          <w:rFonts w:ascii="Times New Roman" w:hAnsi="Times New Roman"/>
          <w:i/>
          <w:spacing w:val="-3"/>
          <w:sz w:val="24"/>
          <w:szCs w:val="24"/>
        </w:rPr>
        <w:t xml:space="preserve">ose i dënimit hyn në fuqi qoftë falë legjislacionit të </w:t>
      </w:r>
      <w:r>
        <w:rPr>
          <w:rFonts w:ascii="Times New Roman" w:hAnsi="Times New Roman"/>
          <w:i/>
          <w:spacing w:val="-3"/>
          <w:sz w:val="24"/>
          <w:szCs w:val="24"/>
        </w:rPr>
        <w:t>p</w:t>
      </w:r>
      <w:r w:rsidRPr="008C6D42">
        <w:rPr>
          <w:rFonts w:ascii="Times New Roman" w:hAnsi="Times New Roman"/>
          <w:i/>
          <w:spacing w:val="-3"/>
          <w:sz w:val="24"/>
          <w:szCs w:val="24"/>
        </w:rPr>
        <w:t xml:space="preserve">alës </w:t>
      </w:r>
      <w:r w:rsidRPr="008C6D42">
        <w:rPr>
          <w:rFonts w:ascii="Times New Roman" w:hAnsi="Times New Roman"/>
          <w:i/>
          <w:spacing w:val="-1"/>
          <w:sz w:val="24"/>
          <w:szCs w:val="24"/>
        </w:rPr>
        <w:t xml:space="preserve">që kërkon, qoftë nga ai i </w:t>
      </w:r>
      <w:r>
        <w:rPr>
          <w:rFonts w:ascii="Times New Roman" w:hAnsi="Times New Roman"/>
          <w:i/>
          <w:spacing w:val="-1"/>
          <w:sz w:val="24"/>
          <w:szCs w:val="24"/>
        </w:rPr>
        <w:t>p</w:t>
      </w:r>
      <w:r w:rsidRPr="008C6D42">
        <w:rPr>
          <w:rFonts w:ascii="Times New Roman" w:hAnsi="Times New Roman"/>
          <w:i/>
          <w:spacing w:val="-1"/>
          <w:sz w:val="24"/>
          <w:szCs w:val="24"/>
        </w:rPr>
        <w:t>alës së kërkuar</w:t>
      </w:r>
      <w:r w:rsidRPr="004C7294">
        <w:rPr>
          <w:rFonts w:ascii="Times New Roman" w:hAnsi="Times New Roman"/>
          <w:iCs/>
          <w:spacing w:val="-1"/>
          <w:sz w:val="24"/>
          <w:szCs w:val="24"/>
        </w:rPr>
        <w:t>”</w:t>
      </w:r>
      <w:r w:rsidRPr="008C6D42">
        <w:rPr>
          <w:rFonts w:ascii="Times New Roman" w:hAnsi="Times New Roman"/>
          <w:i/>
          <w:spacing w:val="-1"/>
          <w:sz w:val="24"/>
          <w:szCs w:val="24"/>
        </w:rPr>
        <w:t xml:space="preserve">. </w:t>
      </w:r>
    </w:p>
    <w:p w:rsidR="007D2562" w:rsidRDefault="007D2562" w:rsidP="007D2562">
      <w:pPr>
        <w:spacing w:after="0" w:line="360" w:lineRule="auto"/>
        <w:ind w:firstLine="720"/>
        <w:jc w:val="both"/>
        <w:rPr>
          <w:rFonts w:ascii="Times New Roman" w:hAnsi="Times New Roman"/>
          <w:spacing w:val="-1"/>
          <w:sz w:val="24"/>
          <w:szCs w:val="24"/>
        </w:rPr>
      </w:pPr>
      <w:r>
        <w:rPr>
          <w:rFonts w:ascii="Times New Roman" w:hAnsi="Times New Roman"/>
          <w:iCs/>
          <w:spacing w:val="-1"/>
          <w:sz w:val="24"/>
          <w:szCs w:val="24"/>
        </w:rPr>
        <w:t xml:space="preserve">35. </w:t>
      </w:r>
      <w:r w:rsidRPr="008C6D42">
        <w:rPr>
          <w:rFonts w:ascii="Times New Roman" w:hAnsi="Times New Roman"/>
          <w:spacing w:val="-1"/>
          <w:sz w:val="24"/>
          <w:szCs w:val="24"/>
        </w:rPr>
        <w:t xml:space="preserve">Gjithashtu, Gjykata konstaton se </w:t>
      </w:r>
      <w:r w:rsidRPr="00712DF5">
        <w:rPr>
          <w:rFonts w:ascii="Times New Roman" w:hAnsi="Times New Roman"/>
          <w:spacing w:val="-1"/>
          <w:sz w:val="24"/>
          <w:szCs w:val="24"/>
        </w:rPr>
        <w:t>në datën 01.06.2014</w:t>
      </w:r>
      <w:r>
        <w:rPr>
          <w:rFonts w:ascii="Times New Roman" w:hAnsi="Times New Roman"/>
          <w:spacing w:val="-1"/>
          <w:sz w:val="24"/>
          <w:szCs w:val="24"/>
        </w:rPr>
        <w:t xml:space="preserve"> ka hyrë në fuqi P</w:t>
      </w:r>
      <w:r w:rsidRPr="008C6D42">
        <w:rPr>
          <w:rFonts w:ascii="Times New Roman" w:hAnsi="Times New Roman"/>
          <w:spacing w:val="-1"/>
          <w:sz w:val="24"/>
          <w:szCs w:val="24"/>
        </w:rPr>
        <w:t>rotokolli</w:t>
      </w:r>
      <w:r>
        <w:rPr>
          <w:rFonts w:ascii="Times New Roman" w:hAnsi="Times New Roman"/>
          <w:spacing w:val="-1"/>
          <w:sz w:val="24"/>
          <w:szCs w:val="24"/>
        </w:rPr>
        <w:t xml:space="preserve"> i </w:t>
      </w:r>
      <w:r w:rsidRPr="008C6D42">
        <w:rPr>
          <w:rFonts w:ascii="Times New Roman" w:hAnsi="Times New Roman"/>
          <w:spacing w:val="-1"/>
          <w:sz w:val="24"/>
          <w:szCs w:val="24"/>
        </w:rPr>
        <w:t xml:space="preserve">katërt shtesë </w:t>
      </w:r>
      <w:r>
        <w:rPr>
          <w:rFonts w:ascii="Times New Roman" w:hAnsi="Times New Roman"/>
          <w:spacing w:val="-1"/>
          <w:sz w:val="24"/>
          <w:szCs w:val="24"/>
        </w:rPr>
        <w:t xml:space="preserve">i </w:t>
      </w:r>
      <w:r w:rsidRPr="008C6D42">
        <w:rPr>
          <w:rFonts w:ascii="Times New Roman" w:hAnsi="Times New Roman"/>
          <w:spacing w:val="-1"/>
          <w:sz w:val="24"/>
          <w:szCs w:val="24"/>
        </w:rPr>
        <w:t>Konvent</w:t>
      </w:r>
      <w:r>
        <w:rPr>
          <w:rFonts w:ascii="Times New Roman" w:hAnsi="Times New Roman"/>
          <w:spacing w:val="-1"/>
          <w:sz w:val="24"/>
          <w:szCs w:val="24"/>
        </w:rPr>
        <w:t xml:space="preserve">ës së </w:t>
      </w:r>
      <w:r w:rsidRPr="00845C76">
        <w:rPr>
          <w:rFonts w:ascii="Times New Roman" w:hAnsi="Times New Roman"/>
          <w:spacing w:val="-1"/>
          <w:sz w:val="24"/>
          <w:szCs w:val="24"/>
        </w:rPr>
        <w:t>lartpërmendur, i cili ka ndryshuar nenin 10 të saj, duke parashikuar</w:t>
      </w:r>
      <w:r>
        <w:rPr>
          <w:rFonts w:ascii="Times New Roman" w:hAnsi="Times New Roman"/>
          <w:spacing w:val="-1"/>
          <w:sz w:val="24"/>
          <w:szCs w:val="24"/>
        </w:rPr>
        <w:t>:</w:t>
      </w:r>
      <w:r w:rsidRPr="00845C76">
        <w:rPr>
          <w:rFonts w:ascii="Times New Roman" w:hAnsi="Times New Roman"/>
          <w:spacing w:val="-1"/>
          <w:sz w:val="24"/>
          <w:szCs w:val="24"/>
        </w:rPr>
        <w:t xml:space="preserve"> “</w:t>
      </w:r>
      <w:r w:rsidRPr="00845C76">
        <w:rPr>
          <w:rFonts w:ascii="Times New Roman" w:hAnsi="Times New Roman"/>
          <w:i/>
          <w:iCs/>
          <w:spacing w:val="-1"/>
          <w:sz w:val="24"/>
          <w:szCs w:val="24"/>
        </w:rPr>
        <w:t xml:space="preserve">1. </w:t>
      </w:r>
      <w:r w:rsidRPr="00F401BE">
        <w:rPr>
          <w:rFonts w:ascii="Times New Roman" w:eastAsia="Times New Roman" w:hAnsi="Times New Roman"/>
          <w:i/>
          <w:iCs/>
          <w:sz w:val="24"/>
          <w:szCs w:val="24"/>
        </w:rPr>
        <w:t>Ekstradimi nuk miratohet kur ndjekja penale ose dënimi i personit të kërkuar ësh</w:t>
      </w:r>
      <w:r>
        <w:rPr>
          <w:rFonts w:ascii="Times New Roman" w:eastAsia="Times New Roman" w:hAnsi="Times New Roman"/>
          <w:i/>
          <w:iCs/>
          <w:sz w:val="24"/>
          <w:szCs w:val="24"/>
        </w:rPr>
        <w:t>të parashkruar sipas ligjit të palës k</w:t>
      </w:r>
      <w:r w:rsidRPr="00F401BE">
        <w:rPr>
          <w:rFonts w:ascii="Times New Roman" w:eastAsia="Times New Roman" w:hAnsi="Times New Roman"/>
          <w:i/>
          <w:iCs/>
          <w:sz w:val="24"/>
          <w:szCs w:val="24"/>
        </w:rPr>
        <w:t>ërkuese. 2. Ekstradimi nuk refuzohet për arsye se ndjekja penale ose dënimi i personit të kërkuar do t</w:t>
      </w:r>
      <w:r>
        <w:rPr>
          <w:rFonts w:ascii="Times New Roman" w:eastAsia="Times New Roman" w:hAnsi="Times New Roman"/>
          <w:i/>
          <w:iCs/>
          <w:sz w:val="24"/>
          <w:szCs w:val="24"/>
        </w:rPr>
        <w:t>ë parashkruhej sipas ligjit të p</w:t>
      </w:r>
      <w:r w:rsidRPr="00F401BE">
        <w:rPr>
          <w:rFonts w:ascii="Times New Roman" w:eastAsia="Times New Roman" w:hAnsi="Times New Roman"/>
          <w:i/>
          <w:iCs/>
          <w:sz w:val="24"/>
          <w:szCs w:val="24"/>
        </w:rPr>
        <w:t>alës së kërkuar.</w:t>
      </w:r>
      <w:r w:rsidRPr="00845C76">
        <w:rPr>
          <w:rFonts w:ascii="Times New Roman" w:eastAsia="Times New Roman" w:hAnsi="Times New Roman"/>
          <w:sz w:val="24"/>
          <w:szCs w:val="24"/>
        </w:rPr>
        <w:t>”</w:t>
      </w:r>
      <w:r>
        <w:rPr>
          <w:rFonts w:ascii="Times New Roman" w:hAnsi="Times New Roman"/>
          <w:spacing w:val="-1"/>
          <w:sz w:val="24"/>
          <w:szCs w:val="24"/>
        </w:rPr>
        <w:t>. Sh</w:t>
      </w:r>
      <w:r w:rsidRPr="008C6D42">
        <w:rPr>
          <w:rFonts w:ascii="Times New Roman" w:hAnsi="Times New Roman"/>
          <w:spacing w:val="-1"/>
          <w:sz w:val="24"/>
          <w:szCs w:val="24"/>
        </w:rPr>
        <w:t xml:space="preserve">teti shqiptar </w:t>
      </w:r>
      <w:r>
        <w:rPr>
          <w:rFonts w:ascii="Times New Roman" w:hAnsi="Times New Roman"/>
          <w:spacing w:val="-1"/>
          <w:sz w:val="24"/>
          <w:szCs w:val="24"/>
        </w:rPr>
        <w:t xml:space="preserve">e ka ratifikuar protokollin në fjalë </w:t>
      </w:r>
      <w:r w:rsidRPr="008C6D42">
        <w:rPr>
          <w:rFonts w:ascii="Times New Roman" w:hAnsi="Times New Roman"/>
          <w:spacing w:val="-1"/>
          <w:sz w:val="24"/>
          <w:szCs w:val="24"/>
        </w:rPr>
        <w:t xml:space="preserve">me ligjin nr. 117/2013, datë 15.04.2013, </w:t>
      </w:r>
      <w:r>
        <w:rPr>
          <w:rFonts w:ascii="Times New Roman" w:hAnsi="Times New Roman"/>
          <w:spacing w:val="-1"/>
          <w:sz w:val="24"/>
          <w:szCs w:val="24"/>
        </w:rPr>
        <w:t>ndërsa</w:t>
      </w:r>
      <w:r w:rsidRPr="008C6D42">
        <w:rPr>
          <w:rFonts w:ascii="Times New Roman" w:hAnsi="Times New Roman"/>
          <w:spacing w:val="-1"/>
          <w:sz w:val="24"/>
          <w:szCs w:val="24"/>
        </w:rPr>
        <w:t xml:space="preserve"> Republika Federale e Gjermanisë e ka nënshkruar më 16.05.2019. </w:t>
      </w:r>
    </w:p>
    <w:p w:rsidR="007D2562" w:rsidRPr="008C6D42" w:rsidRDefault="007D2562" w:rsidP="007D2562">
      <w:pPr>
        <w:spacing w:after="0" w:line="360" w:lineRule="auto"/>
        <w:ind w:firstLine="720"/>
        <w:jc w:val="both"/>
        <w:rPr>
          <w:rFonts w:ascii="Times New Roman" w:hAnsi="Times New Roman"/>
          <w:spacing w:val="-1"/>
          <w:sz w:val="24"/>
          <w:szCs w:val="24"/>
        </w:rPr>
      </w:pPr>
      <w:r>
        <w:rPr>
          <w:rFonts w:ascii="Times New Roman" w:hAnsi="Times New Roman"/>
          <w:spacing w:val="-1"/>
          <w:sz w:val="24"/>
          <w:szCs w:val="24"/>
        </w:rPr>
        <w:t xml:space="preserve">36. </w:t>
      </w:r>
      <w:r w:rsidRPr="008C6D42">
        <w:rPr>
          <w:rFonts w:ascii="Times New Roman" w:hAnsi="Times New Roman"/>
          <w:spacing w:val="-1"/>
          <w:sz w:val="24"/>
          <w:szCs w:val="24"/>
        </w:rPr>
        <w:t xml:space="preserve">Për </w:t>
      </w:r>
      <w:r>
        <w:rPr>
          <w:rFonts w:ascii="Times New Roman" w:hAnsi="Times New Roman"/>
          <w:spacing w:val="-1"/>
          <w:sz w:val="24"/>
          <w:szCs w:val="24"/>
        </w:rPr>
        <w:t>sa m</w:t>
      </w:r>
      <w:r w:rsidRPr="008C6D42">
        <w:rPr>
          <w:rFonts w:ascii="Times New Roman" w:hAnsi="Times New Roman"/>
          <w:spacing w:val="-1"/>
          <w:sz w:val="24"/>
          <w:szCs w:val="24"/>
        </w:rPr>
        <w:t>ë</w:t>
      </w:r>
      <w:r>
        <w:rPr>
          <w:rFonts w:ascii="Times New Roman" w:hAnsi="Times New Roman"/>
          <w:spacing w:val="-1"/>
          <w:sz w:val="24"/>
          <w:szCs w:val="24"/>
        </w:rPr>
        <w:t xml:space="preserve"> lart, duke mbajtur në konsideratë se të gjitha vendimet e gjykatave të juridiksionit të zakonshëm janë marrë përpara datës së nënshkrimit të Protokollit të katërt shtesë nga ana e Republikës Federale të Gjermanisë, Gjykata vlerëson se </w:t>
      </w:r>
      <w:r w:rsidRPr="008C6D42">
        <w:rPr>
          <w:rFonts w:ascii="Times New Roman" w:hAnsi="Times New Roman"/>
          <w:spacing w:val="-1"/>
          <w:sz w:val="24"/>
          <w:szCs w:val="24"/>
        </w:rPr>
        <w:t>në rastin konkret dispozita e aplikueshme është neni 10 i Konventës</w:t>
      </w:r>
      <w:r>
        <w:rPr>
          <w:rFonts w:ascii="Times New Roman" w:hAnsi="Times New Roman"/>
          <w:spacing w:val="-1"/>
          <w:sz w:val="24"/>
          <w:szCs w:val="24"/>
        </w:rPr>
        <w:t xml:space="preserve"> përpara ndryshimeve,</w:t>
      </w:r>
      <w:r w:rsidRPr="008C6D42">
        <w:rPr>
          <w:rFonts w:ascii="Times New Roman" w:hAnsi="Times New Roman"/>
          <w:spacing w:val="-1"/>
          <w:sz w:val="24"/>
          <w:szCs w:val="24"/>
        </w:rPr>
        <w:t xml:space="preserve"> </w:t>
      </w:r>
      <w:r>
        <w:rPr>
          <w:rFonts w:ascii="Times New Roman" w:hAnsi="Times New Roman"/>
          <w:spacing w:val="-1"/>
          <w:sz w:val="24"/>
          <w:szCs w:val="24"/>
        </w:rPr>
        <w:t xml:space="preserve">i cili </w:t>
      </w:r>
      <w:r w:rsidRPr="008C6D42">
        <w:rPr>
          <w:rFonts w:ascii="Times New Roman" w:hAnsi="Times New Roman"/>
          <w:spacing w:val="-1"/>
          <w:sz w:val="24"/>
          <w:szCs w:val="24"/>
        </w:rPr>
        <w:t>parash</w:t>
      </w:r>
      <w:r>
        <w:rPr>
          <w:rFonts w:ascii="Times New Roman" w:hAnsi="Times New Roman"/>
          <w:spacing w:val="-1"/>
          <w:sz w:val="24"/>
          <w:szCs w:val="24"/>
        </w:rPr>
        <w:t xml:space="preserve">ikonte </w:t>
      </w:r>
      <w:r w:rsidRPr="008C6D42">
        <w:rPr>
          <w:rFonts w:ascii="Times New Roman" w:hAnsi="Times New Roman"/>
          <w:spacing w:val="-1"/>
          <w:sz w:val="24"/>
          <w:szCs w:val="24"/>
        </w:rPr>
        <w:t xml:space="preserve">ndalimin e ekstradimit kur vepra penale është parashkruar </w:t>
      </w:r>
      <w:r>
        <w:rPr>
          <w:rFonts w:ascii="Times New Roman" w:hAnsi="Times New Roman"/>
          <w:spacing w:val="-1"/>
          <w:sz w:val="24"/>
          <w:szCs w:val="24"/>
        </w:rPr>
        <w:t xml:space="preserve">ose nga </w:t>
      </w:r>
      <w:r w:rsidRPr="008C6D42">
        <w:rPr>
          <w:rFonts w:ascii="Times New Roman" w:hAnsi="Times New Roman"/>
          <w:spacing w:val="-1"/>
          <w:sz w:val="24"/>
          <w:szCs w:val="24"/>
        </w:rPr>
        <w:t>legjislacion</w:t>
      </w:r>
      <w:r>
        <w:rPr>
          <w:rFonts w:ascii="Times New Roman" w:hAnsi="Times New Roman"/>
          <w:spacing w:val="-1"/>
          <w:sz w:val="24"/>
          <w:szCs w:val="24"/>
        </w:rPr>
        <w:t xml:space="preserve">i i </w:t>
      </w:r>
      <w:r w:rsidRPr="008C6D42">
        <w:rPr>
          <w:rFonts w:ascii="Times New Roman" w:hAnsi="Times New Roman"/>
          <w:spacing w:val="-1"/>
          <w:sz w:val="24"/>
          <w:szCs w:val="24"/>
        </w:rPr>
        <w:t>shtetit kërkues</w:t>
      </w:r>
      <w:r>
        <w:rPr>
          <w:rFonts w:ascii="Times New Roman" w:hAnsi="Times New Roman"/>
          <w:spacing w:val="-1"/>
          <w:sz w:val="24"/>
          <w:szCs w:val="24"/>
        </w:rPr>
        <w:t>,</w:t>
      </w:r>
      <w:r w:rsidRPr="008C6D42">
        <w:rPr>
          <w:rFonts w:ascii="Times New Roman" w:hAnsi="Times New Roman"/>
          <w:spacing w:val="-1"/>
          <w:sz w:val="24"/>
          <w:szCs w:val="24"/>
        </w:rPr>
        <w:t xml:space="preserve"> </w:t>
      </w:r>
      <w:r>
        <w:rPr>
          <w:rFonts w:ascii="Times New Roman" w:hAnsi="Times New Roman"/>
          <w:spacing w:val="-1"/>
          <w:sz w:val="24"/>
          <w:szCs w:val="24"/>
        </w:rPr>
        <w:t xml:space="preserve">ose nga ai i </w:t>
      </w:r>
      <w:r w:rsidRPr="008C6D42">
        <w:rPr>
          <w:rFonts w:ascii="Times New Roman" w:hAnsi="Times New Roman"/>
          <w:spacing w:val="-1"/>
          <w:sz w:val="24"/>
          <w:szCs w:val="24"/>
        </w:rPr>
        <w:t>shtetit të kërkuar.</w:t>
      </w:r>
    </w:p>
    <w:p w:rsidR="007D2562" w:rsidRDefault="007D2562" w:rsidP="007D2562">
      <w:pPr>
        <w:spacing w:after="0" w:line="360" w:lineRule="auto"/>
        <w:ind w:firstLine="720"/>
        <w:jc w:val="both"/>
        <w:rPr>
          <w:rFonts w:ascii="Times New Roman" w:hAnsi="Times New Roman"/>
          <w:sz w:val="24"/>
          <w:szCs w:val="24"/>
        </w:rPr>
      </w:pPr>
      <w:r w:rsidRPr="008C6D42">
        <w:rPr>
          <w:rFonts w:ascii="Times New Roman" w:hAnsi="Times New Roman"/>
          <w:spacing w:val="-1"/>
          <w:sz w:val="24"/>
          <w:szCs w:val="24"/>
        </w:rPr>
        <w:t>3</w:t>
      </w:r>
      <w:r>
        <w:rPr>
          <w:rFonts w:ascii="Times New Roman" w:hAnsi="Times New Roman"/>
          <w:spacing w:val="-1"/>
          <w:sz w:val="24"/>
          <w:szCs w:val="24"/>
        </w:rPr>
        <w:t>7</w:t>
      </w:r>
      <w:r w:rsidRPr="008C6D42">
        <w:rPr>
          <w:rFonts w:ascii="Times New Roman" w:hAnsi="Times New Roman"/>
          <w:spacing w:val="-1"/>
          <w:sz w:val="24"/>
          <w:szCs w:val="24"/>
        </w:rPr>
        <w:t xml:space="preserve">. </w:t>
      </w:r>
      <w:r>
        <w:rPr>
          <w:rFonts w:ascii="Times New Roman" w:hAnsi="Times New Roman"/>
          <w:spacing w:val="-1"/>
          <w:sz w:val="24"/>
          <w:szCs w:val="24"/>
        </w:rPr>
        <w:t xml:space="preserve">Nga ana tjetër, </w:t>
      </w:r>
      <w:r w:rsidRPr="006968FF">
        <w:rPr>
          <w:rFonts w:ascii="Times New Roman" w:hAnsi="Times New Roman"/>
          <w:sz w:val="24"/>
          <w:szCs w:val="24"/>
        </w:rPr>
        <w:t xml:space="preserve">Gjykata konstaton se në legjislacionin shqiptar vepra penale </w:t>
      </w:r>
      <w:r>
        <w:rPr>
          <w:rFonts w:ascii="Times New Roman" w:hAnsi="Times New Roman"/>
          <w:sz w:val="24"/>
          <w:szCs w:val="24"/>
        </w:rPr>
        <w:t>e “V</w:t>
      </w:r>
      <w:r w:rsidRPr="006968FF">
        <w:rPr>
          <w:rFonts w:ascii="Times New Roman" w:hAnsi="Times New Roman"/>
          <w:sz w:val="24"/>
          <w:szCs w:val="24"/>
        </w:rPr>
        <w:t>rasje</w:t>
      </w:r>
      <w:r>
        <w:rPr>
          <w:rFonts w:ascii="Times New Roman" w:hAnsi="Times New Roman"/>
          <w:sz w:val="24"/>
          <w:szCs w:val="24"/>
        </w:rPr>
        <w:t>s</w:t>
      </w:r>
      <w:r w:rsidRPr="006968FF">
        <w:rPr>
          <w:rFonts w:ascii="Times New Roman" w:hAnsi="Times New Roman"/>
          <w:sz w:val="24"/>
          <w:szCs w:val="24"/>
        </w:rPr>
        <w:t xml:space="preserve">”, për të cilën akuzohet kërkuesi, parashikohet nga neni 76 i </w:t>
      </w:r>
      <w:r>
        <w:rPr>
          <w:rFonts w:ascii="Times New Roman" w:hAnsi="Times New Roman"/>
          <w:sz w:val="24"/>
          <w:szCs w:val="24"/>
        </w:rPr>
        <w:t>K</w:t>
      </w:r>
      <w:r w:rsidRPr="006968FF">
        <w:rPr>
          <w:rFonts w:ascii="Times New Roman" w:hAnsi="Times New Roman"/>
          <w:sz w:val="24"/>
          <w:szCs w:val="24"/>
        </w:rPr>
        <w:t>P</w:t>
      </w:r>
      <w:r>
        <w:rPr>
          <w:rFonts w:ascii="Times New Roman" w:hAnsi="Times New Roman"/>
          <w:sz w:val="24"/>
          <w:szCs w:val="24"/>
        </w:rPr>
        <w:t>-së</w:t>
      </w:r>
      <w:r w:rsidRPr="006968FF">
        <w:rPr>
          <w:rFonts w:ascii="Times New Roman" w:hAnsi="Times New Roman"/>
          <w:sz w:val="24"/>
          <w:szCs w:val="24"/>
        </w:rPr>
        <w:t>. Përpara ndryshimeve të KP</w:t>
      </w:r>
      <w:r>
        <w:rPr>
          <w:rFonts w:ascii="Times New Roman" w:hAnsi="Times New Roman"/>
          <w:sz w:val="24"/>
          <w:szCs w:val="24"/>
        </w:rPr>
        <w:t>-së</w:t>
      </w:r>
      <w:r w:rsidRPr="006968FF">
        <w:rPr>
          <w:rFonts w:ascii="Times New Roman" w:hAnsi="Times New Roman"/>
          <w:sz w:val="24"/>
          <w:szCs w:val="24"/>
        </w:rPr>
        <w:t xml:space="preserve"> të vitit 2017 nuk ndalohej parashkrimi për ndjekjen penale për këtë vepër. Ndërsa d</w:t>
      </w:r>
      <w:r>
        <w:rPr>
          <w:rFonts w:ascii="Times New Roman" w:hAnsi="Times New Roman"/>
          <w:sz w:val="24"/>
          <w:szCs w:val="24"/>
        </w:rPr>
        <w:t>uke i</w:t>
      </w:r>
      <w:r w:rsidRPr="006968FF">
        <w:rPr>
          <w:rFonts w:ascii="Times New Roman" w:hAnsi="Times New Roman"/>
          <w:sz w:val="24"/>
          <w:szCs w:val="24"/>
        </w:rPr>
        <w:t xml:space="preserve">u referuar dispozitave aktuale të KP-së (dispozita të ndryshuara me ligjin nr. 36/2017, datë 30.3.2017), </w:t>
      </w:r>
      <w:r>
        <w:rPr>
          <w:rFonts w:ascii="Times New Roman" w:hAnsi="Times New Roman"/>
          <w:sz w:val="24"/>
          <w:szCs w:val="24"/>
        </w:rPr>
        <w:t>në n</w:t>
      </w:r>
      <w:r w:rsidRPr="006968FF">
        <w:rPr>
          <w:rFonts w:ascii="Times New Roman" w:hAnsi="Times New Roman"/>
          <w:sz w:val="24"/>
          <w:szCs w:val="24"/>
        </w:rPr>
        <w:t>eni</w:t>
      </w:r>
      <w:r>
        <w:rPr>
          <w:rFonts w:ascii="Times New Roman" w:hAnsi="Times New Roman"/>
          <w:sz w:val="24"/>
          <w:szCs w:val="24"/>
        </w:rPr>
        <w:t xml:space="preserve">n </w:t>
      </w:r>
      <w:r w:rsidRPr="006968FF">
        <w:rPr>
          <w:rFonts w:ascii="Times New Roman" w:hAnsi="Times New Roman"/>
          <w:sz w:val="24"/>
          <w:szCs w:val="24"/>
        </w:rPr>
        <w:t>66</w:t>
      </w:r>
      <w:r>
        <w:rPr>
          <w:rFonts w:ascii="Times New Roman" w:hAnsi="Times New Roman"/>
          <w:sz w:val="24"/>
          <w:szCs w:val="24"/>
        </w:rPr>
        <w:t>, pika 2 të saj</w:t>
      </w:r>
      <w:r w:rsidRPr="006968FF">
        <w:rPr>
          <w:rFonts w:ascii="Times New Roman" w:hAnsi="Times New Roman"/>
          <w:sz w:val="24"/>
          <w:szCs w:val="24"/>
        </w:rPr>
        <w:t xml:space="preserve">, përcaktohet se: </w:t>
      </w:r>
      <w:r w:rsidRPr="006968FF">
        <w:rPr>
          <w:rFonts w:ascii="Times New Roman" w:hAnsi="Times New Roman"/>
          <w:i/>
          <w:sz w:val="24"/>
          <w:szCs w:val="24"/>
        </w:rPr>
        <w:t>“Veprat penale të kreut II, seksioni I, nenet 76-79/c, nuk i nënshtrohen parashkrimit</w:t>
      </w:r>
      <w:r>
        <w:rPr>
          <w:rFonts w:ascii="Times New Roman" w:hAnsi="Times New Roman"/>
          <w:i/>
          <w:sz w:val="24"/>
          <w:szCs w:val="24"/>
        </w:rPr>
        <w:t>.</w:t>
      </w:r>
      <w:r w:rsidRPr="006968FF">
        <w:rPr>
          <w:rFonts w:ascii="Times New Roman" w:hAnsi="Times New Roman"/>
          <w:i/>
          <w:sz w:val="24"/>
          <w:szCs w:val="24"/>
        </w:rPr>
        <w:t>”.</w:t>
      </w:r>
      <w:r>
        <w:rPr>
          <w:rFonts w:ascii="Times New Roman" w:hAnsi="Times New Roman"/>
          <w:sz w:val="24"/>
          <w:szCs w:val="24"/>
        </w:rPr>
        <w:t xml:space="preserve"> Për rrjedhojë, në </w:t>
      </w:r>
      <w:r w:rsidRPr="006968FF">
        <w:rPr>
          <w:rFonts w:ascii="Times New Roman" w:hAnsi="Times New Roman"/>
          <w:sz w:val="24"/>
          <w:szCs w:val="24"/>
        </w:rPr>
        <w:t xml:space="preserve">kohën e shqyrtimit të kërkesës së parë për ekstradim, sipas legjislacionit penal shqiptar në fuqi, ndjekja penale për veprën </w:t>
      </w:r>
      <w:r>
        <w:rPr>
          <w:rFonts w:ascii="Times New Roman" w:hAnsi="Times New Roman"/>
          <w:sz w:val="24"/>
          <w:szCs w:val="24"/>
        </w:rPr>
        <w:t>“V</w:t>
      </w:r>
      <w:r w:rsidRPr="006968FF">
        <w:rPr>
          <w:rFonts w:ascii="Times New Roman" w:hAnsi="Times New Roman"/>
          <w:sz w:val="24"/>
          <w:szCs w:val="24"/>
        </w:rPr>
        <w:t>rasje”</w:t>
      </w:r>
      <w:r>
        <w:rPr>
          <w:rFonts w:ascii="Times New Roman" w:hAnsi="Times New Roman"/>
          <w:sz w:val="24"/>
          <w:szCs w:val="24"/>
        </w:rPr>
        <w:t>,</w:t>
      </w:r>
      <w:r w:rsidRPr="006968FF">
        <w:rPr>
          <w:rFonts w:ascii="Times New Roman" w:hAnsi="Times New Roman"/>
          <w:sz w:val="24"/>
          <w:szCs w:val="24"/>
        </w:rPr>
        <w:t xml:space="preserve"> për të cilën akuzohej kërkuesi në shtetin gjerman, ishte parashkruar. Ndër</w:t>
      </w:r>
      <w:r>
        <w:rPr>
          <w:rFonts w:ascii="Times New Roman" w:hAnsi="Times New Roman"/>
          <w:sz w:val="24"/>
          <w:szCs w:val="24"/>
        </w:rPr>
        <w:t>sa</w:t>
      </w:r>
      <w:r w:rsidRPr="006968FF">
        <w:rPr>
          <w:rFonts w:ascii="Times New Roman" w:hAnsi="Times New Roman"/>
          <w:sz w:val="24"/>
          <w:szCs w:val="24"/>
        </w:rPr>
        <w:t xml:space="preserve">, gjatë shqyrtimit të kërkesës së dytë </w:t>
      </w:r>
      <w:r>
        <w:rPr>
          <w:rFonts w:ascii="Times New Roman" w:hAnsi="Times New Roman"/>
          <w:sz w:val="24"/>
          <w:szCs w:val="24"/>
        </w:rPr>
        <w:t xml:space="preserve">të ekstradimit, </w:t>
      </w:r>
      <w:r w:rsidRPr="006968FF">
        <w:rPr>
          <w:rFonts w:ascii="Times New Roman" w:hAnsi="Times New Roman"/>
          <w:sz w:val="24"/>
          <w:szCs w:val="24"/>
        </w:rPr>
        <w:t xml:space="preserve">sipas legjislacionit shqiptar të ndryshuar, vepra penale </w:t>
      </w:r>
      <w:r>
        <w:rPr>
          <w:rFonts w:ascii="Times New Roman" w:hAnsi="Times New Roman"/>
          <w:sz w:val="24"/>
          <w:szCs w:val="24"/>
        </w:rPr>
        <w:t>“V</w:t>
      </w:r>
      <w:r w:rsidRPr="006968FF">
        <w:rPr>
          <w:rFonts w:ascii="Times New Roman" w:hAnsi="Times New Roman"/>
          <w:sz w:val="24"/>
          <w:szCs w:val="24"/>
        </w:rPr>
        <w:t xml:space="preserve">rasje” nuk parashkruhet. </w:t>
      </w:r>
    </w:p>
    <w:p w:rsidR="007D2562" w:rsidRDefault="007D2562" w:rsidP="007D2562">
      <w:pPr>
        <w:spacing w:after="0" w:line="360" w:lineRule="auto"/>
        <w:ind w:firstLine="720"/>
        <w:jc w:val="both"/>
        <w:rPr>
          <w:rFonts w:ascii="Times New Roman" w:hAnsi="Times New Roman"/>
          <w:i/>
          <w:sz w:val="24"/>
          <w:szCs w:val="24"/>
        </w:rPr>
      </w:pPr>
      <w:r>
        <w:rPr>
          <w:rFonts w:ascii="Times New Roman" w:hAnsi="Times New Roman"/>
          <w:sz w:val="24"/>
          <w:szCs w:val="24"/>
        </w:rPr>
        <w:t>38. Sipas KPP-së, në rastet kur një vendim gjyqësor nuk e ka lejuar ekstradimin, kërkesa e re për ekstradim mund të pranohet vetëm në prani të elementeve të reja. Konkretisht, n</w:t>
      </w:r>
      <w:r w:rsidRPr="006968FF">
        <w:rPr>
          <w:rFonts w:ascii="Times New Roman" w:hAnsi="Times New Roman"/>
          <w:sz w:val="24"/>
          <w:szCs w:val="24"/>
        </w:rPr>
        <w:t>eni 498</w:t>
      </w:r>
      <w:r>
        <w:rPr>
          <w:rFonts w:ascii="Times New Roman" w:hAnsi="Times New Roman"/>
          <w:sz w:val="24"/>
          <w:szCs w:val="24"/>
        </w:rPr>
        <w:t xml:space="preserve">, pika </w:t>
      </w:r>
      <w:r w:rsidRPr="006968FF">
        <w:rPr>
          <w:rFonts w:ascii="Times New Roman" w:hAnsi="Times New Roman"/>
          <w:sz w:val="24"/>
          <w:szCs w:val="24"/>
        </w:rPr>
        <w:t>4</w:t>
      </w:r>
      <w:r>
        <w:rPr>
          <w:rFonts w:ascii="Times New Roman" w:hAnsi="Times New Roman"/>
          <w:sz w:val="24"/>
          <w:szCs w:val="24"/>
        </w:rPr>
        <w:t>,</w:t>
      </w:r>
      <w:r w:rsidRPr="006968FF">
        <w:rPr>
          <w:rFonts w:ascii="Times New Roman" w:hAnsi="Times New Roman"/>
          <w:sz w:val="24"/>
          <w:szCs w:val="24"/>
        </w:rPr>
        <w:t xml:space="preserve"> </w:t>
      </w:r>
      <w:r>
        <w:rPr>
          <w:rFonts w:ascii="Times New Roman" w:hAnsi="Times New Roman"/>
          <w:sz w:val="24"/>
          <w:szCs w:val="24"/>
        </w:rPr>
        <w:t xml:space="preserve">i </w:t>
      </w:r>
      <w:r w:rsidRPr="006968FF">
        <w:rPr>
          <w:rFonts w:ascii="Times New Roman" w:hAnsi="Times New Roman"/>
          <w:sz w:val="24"/>
          <w:szCs w:val="24"/>
        </w:rPr>
        <w:t xml:space="preserve">KPP-së </w:t>
      </w:r>
      <w:r>
        <w:rPr>
          <w:rFonts w:ascii="Times New Roman" w:hAnsi="Times New Roman"/>
          <w:sz w:val="24"/>
          <w:szCs w:val="24"/>
        </w:rPr>
        <w:t>parashikon: “</w:t>
      </w:r>
      <w:r w:rsidRPr="006968FF">
        <w:rPr>
          <w:rFonts w:ascii="Times New Roman" w:hAnsi="Times New Roman"/>
          <w:i/>
          <w:sz w:val="24"/>
          <w:szCs w:val="24"/>
        </w:rPr>
        <w:t>Vendimi kundër ekstradimit ndalon dhënien e një vendimi të mëpasshëm në favor të ekstradimit si rezultat i një kërkese të re të paraqitur për të njëjtat fakte nga i njëjti shtet, përveçse kur kërkesa mbështetet në elemente që nuk kanë qenë vlerësuar nga gjykata</w:t>
      </w:r>
      <w:r>
        <w:rPr>
          <w:rFonts w:ascii="Times New Roman" w:hAnsi="Times New Roman"/>
          <w:i/>
          <w:sz w:val="24"/>
          <w:szCs w:val="24"/>
        </w:rPr>
        <w:t>.</w:t>
      </w:r>
      <w:r w:rsidRPr="006968FF">
        <w:rPr>
          <w:rFonts w:ascii="Times New Roman" w:hAnsi="Times New Roman"/>
          <w:i/>
          <w:sz w:val="24"/>
          <w:szCs w:val="24"/>
        </w:rPr>
        <w:t xml:space="preserve">”. </w:t>
      </w:r>
    </w:p>
    <w:p w:rsidR="007D2562" w:rsidRPr="004976D9" w:rsidRDefault="007D2562" w:rsidP="007D2562">
      <w:pPr>
        <w:spacing w:after="0" w:line="360" w:lineRule="auto"/>
        <w:ind w:firstLine="720"/>
        <w:jc w:val="both"/>
        <w:rPr>
          <w:rFonts w:ascii="Times New Roman" w:hAnsi="Times New Roman"/>
          <w:i/>
          <w:sz w:val="24"/>
          <w:szCs w:val="24"/>
        </w:rPr>
      </w:pPr>
      <w:r>
        <w:rPr>
          <w:rFonts w:ascii="Times New Roman" w:hAnsi="Times New Roman"/>
          <w:iCs/>
          <w:sz w:val="24"/>
          <w:szCs w:val="24"/>
        </w:rPr>
        <w:t>39</w:t>
      </w:r>
      <w:r w:rsidRPr="00C73018">
        <w:rPr>
          <w:rFonts w:ascii="Times New Roman" w:hAnsi="Times New Roman"/>
          <w:iCs/>
          <w:sz w:val="24"/>
          <w:szCs w:val="24"/>
        </w:rPr>
        <w:t xml:space="preserve">. </w:t>
      </w:r>
      <w:r>
        <w:rPr>
          <w:rFonts w:ascii="Times New Roman" w:hAnsi="Times New Roman"/>
          <w:sz w:val="24"/>
          <w:szCs w:val="24"/>
        </w:rPr>
        <w:t xml:space="preserve">Në rastin në shqyrtim, </w:t>
      </w:r>
      <w:r w:rsidRPr="006968FF">
        <w:rPr>
          <w:rFonts w:ascii="Times New Roman" w:hAnsi="Times New Roman"/>
          <w:sz w:val="24"/>
          <w:szCs w:val="24"/>
        </w:rPr>
        <w:t>Gjykata konstaton se Gjykata e Rrethit Gjyqësor Kukës dhe Gjykata e Apelit Shkodër, në gjykimin e kërkesës së dytë për ekstradim të kërkuesit, kanë vlerësuar si elemente dhe kritere të reja për ekst</w:t>
      </w:r>
      <w:r>
        <w:rPr>
          <w:rFonts w:ascii="Times New Roman" w:hAnsi="Times New Roman"/>
          <w:sz w:val="24"/>
          <w:szCs w:val="24"/>
        </w:rPr>
        <w:t>radimin e tij</w:t>
      </w:r>
      <w:r w:rsidRPr="006968FF">
        <w:rPr>
          <w:rFonts w:ascii="Times New Roman" w:hAnsi="Times New Roman"/>
          <w:sz w:val="24"/>
          <w:szCs w:val="24"/>
        </w:rPr>
        <w:t xml:space="preserve"> dispozitat ligjore</w:t>
      </w:r>
      <w:r>
        <w:rPr>
          <w:rFonts w:ascii="Times New Roman" w:hAnsi="Times New Roman"/>
          <w:sz w:val="24"/>
          <w:szCs w:val="24"/>
        </w:rPr>
        <w:t>,</w:t>
      </w:r>
      <w:r w:rsidRPr="006968FF">
        <w:rPr>
          <w:rFonts w:ascii="Times New Roman" w:hAnsi="Times New Roman"/>
          <w:sz w:val="24"/>
          <w:szCs w:val="24"/>
        </w:rPr>
        <w:t xml:space="preserve"> të cilat kanë hyrë në fuqi pas përfundimit të gjykimit të parë ku është refuzuar ekstradimi dhe që kanë ndikuar në parashkrimin e veprës penale. </w:t>
      </w:r>
      <w:r>
        <w:rPr>
          <w:rFonts w:ascii="Times New Roman" w:hAnsi="Times New Roman"/>
          <w:sz w:val="24"/>
          <w:szCs w:val="24"/>
        </w:rPr>
        <w:t xml:space="preserve">Edhe pse dispozitat e reja ligjore kanë natyrë materiale, gjykatat e faktit i kanë zbatuar duke mos arsyetuar pse nuk gjente zbatim parimi i </w:t>
      </w:r>
      <w:r w:rsidRPr="009437E5">
        <w:rPr>
          <w:rFonts w:ascii="Times New Roman" w:hAnsi="Times New Roman"/>
          <w:bCs/>
          <w:sz w:val="24"/>
          <w:szCs w:val="24"/>
        </w:rPr>
        <w:t>ligji</w:t>
      </w:r>
      <w:r>
        <w:rPr>
          <w:rFonts w:ascii="Times New Roman" w:hAnsi="Times New Roman"/>
          <w:bCs/>
          <w:sz w:val="24"/>
          <w:szCs w:val="24"/>
        </w:rPr>
        <w:t>t</w:t>
      </w:r>
      <w:r w:rsidRPr="009437E5">
        <w:rPr>
          <w:rFonts w:ascii="Times New Roman" w:hAnsi="Times New Roman"/>
          <w:bCs/>
          <w:sz w:val="24"/>
          <w:szCs w:val="24"/>
        </w:rPr>
        <w:t xml:space="preserve"> penal më të favorshëm për kërkuesin, i sanksionuar nga neni 29, pika 3</w:t>
      </w:r>
      <w:r>
        <w:rPr>
          <w:rFonts w:ascii="Times New Roman" w:hAnsi="Times New Roman"/>
          <w:bCs/>
          <w:sz w:val="24"/>
          <w:szCs w:val="24"/>
        </w:rPr>
        <w:t>,</w:t>
      </w:r>
      <w:r w:rsidRPr="009437E5">
        <w:rPr>
          <w:rFonts w:ascii="Times New Roman" w:hAnsi="Times New Roman"/>
          <w:bCs/>
          <w:sz w:val="24"/>
          <w:szCs w:val="24"/>
        </w:rPr>
        <w:t xml:space="preserve"> </w:t>
      </w:r>
      <w:r>
        <w:rPr>
          <w:rFonts w:ascii="Times New Roman" w:hAnsi="Times New Roman"/>
          <w:bCs/>
          <w:sz w:val="24"/>
          <w:szCs w:val="24"/>
        </w:rPr>
        <w:t>i</w:t>
      </w:r>
      <w:r w:rsidRPr="009437E5">
        <w:rPr>
          <w:rFonts w:ascii="Times New Roman" w:hAnsi="Times New Roman"/>
          <w:bCs/>
          <w:sz w:val="24"/>
          <w:szCs w:val="24"/>
        </w:rPr>
        <w:t xml:space="preserve"> Kushtetutës.</w:t>
      </w:r>
      <w:r>
        <w:rPr>
          <w:rFonts w:ascii="Times New Roman" w:hAnsi="Times New Roman"/>
          <w:bCs/>
          <w:sz w:val="24"/>
          <w:szCs w:val="24"/>
        </w:rPr>
        <w:t xml:space="preserve"> </w:t>
      </w:r>
      <w:r w:rsidRPr="006968FF">
        <w:rPr>
          <w:rFonts w:ascii="Times New Roman" w:hAnsi="Times New Roman"/>
          <w:sz w:val="24"/>
          <w:szCs w:val="24"/>
        </w:rPr>
        <w:t xml:space="preserve">Gjithashtu, Gjykata vëren se kërkesa për ekstradimin e kërkuesit bazohet në të njëjtat fakte dhe prova të vlerësuara më parë nga gjykatat dhe se prokuroria nuk ka paraqitur ndonjë fakt të ri </w:t>
      </w:r>
      <w:r>
        <w:rPr>
          <w:rFonts w:ascii="Times New Roman" w:hAnsi="Times New Roman"/>
          <w:sz w:val="24"/>
          <w:szCs w:val="24"/>
        </w:rPr>
        <w:t>ose</w:t>
      </w:r>
      <w:r w:rsidRPr="006968FF">
        <w:rPr>
          <w:rFonts w:ascii="Times New Roman" w:hAnsi="Times New Roman"/>
          <w:sz w:val="24"/>
          <w:szCs w:val="24"/>
        </w:rPr>
        <w:t xml:space="preserve"> nuk ka konstatuar ndonjë element të pavlerësuar më parë nga gjykatat (në gjykimin e parë). </w:t>
      </w:r>
    </w:p>
    <w:p w:rsidR="007D2562" w:rsidRDefault="007D2562" w:rsidP="007D2562">
      <w:pPr>
        <w:spacing w:after="0" w:line="360" w:lineRule="auto"/>
        <w:ind w:firstLine="720"/>
        <w:jc w:val="both"/>
        <w:rPr>
          <w:rFonts w:ascii="Times New Roman" w:hAnsi="Times New Roman"/>
          <w:sz w:val="24"/>
          <w:szCs w:val="24"/>
        </w:rPr>
      </w:pPr>
      <w:r>
        <w:rPr>
          <w:rFonts w:ascii="Times New Roman" w:hAnsi="Times New Roman"/>
          <w:sz w:val="24"/>
          <w:szCs w:val="24"/>
        </w:rPr>
        <w:t>40</w:t>
      </w:r>
      <w:r w:rsidRPr="006968FF">
        <w:rPr>
          <w:rFonts w:ascii="Times New Roman" w:hAnsi="Times New Roman"/>
          <w:sz w:val="24"/>
          <w:szCs w:val="24"/>
        </w:rPr>
        <w:t xml:space="preserve">. </w:t>
      </w:r>
      <w:r>
        <w:rPr>
          <w:rFonts w:ascii="Times New Roman" w:hAnsi="Times New Roman"/>
          <w:sz w:val="24"/>
          <w:szCs w:val="24"/>
        </w:rPr>
        <w:t>Në këto kushte, k</w:t>
      </w:r>
      <w:r w:rsidRPr="006968FF">
        <w:rPr>
          <w:rFonts w:ascii="Times New Roman" w:hAnsi="Times New Roman"/>
          <w:sz w:val="24"/>
          <w:szCs w:val="24"/>
        </w:rPr>
        <w:t>ërkuesi</w:t>
      </w:r>
      <w:r>
        <w:rPr>
          <w:rFonts w:ascii="Times New Roman" w:hAnsi="Times New Roman"/>
          <w:sz w:val="24"/>
          <w:szCs w:val="24"/>
        </w:rPr>
        <w:t xml:space="preserve">, duke pretenduar se gjykatat e faktit i kanë cenuar parimet themelore të procesit të rregullt ligjor, i është drejtuar Gjykatës së Lartë duke ngritur në rekurs argumente me natyrë kushtetuese. </w:t>
      </w:r>
      <w:r w:rsidRPr="006968FF">
        <w:rPr>
          <w:rFonts w:ascii="Times New Roman" w:hAnsi="Times New Roman"/>
          <w:sz w:val="24"/>
          <w:szCs w:val="24"/>
        </w:rPr>
        <w:t>Gjykata e Lartë në dhomë këshillimi ka vendosur mospranimin e tij</w:t>
      </w:r>
      <w:r>
        <w:rPr>
          <w:rFonts w:ascii="Times New Roman" w:hAnsi="Times New Roman"/>
          <w:sz w:val="24"/>
          <w:szCs w:val="24"/>
        </w:rPr>
        <w:t>,</w:t>
      </w:r>
      <w:r w:rsidRPr="00766F73">
        <w:rPr>
          <w:rFonts w:ascii="Times New Roman" w:hAnsi="Times New Roman"/>
          <w:sz w:val="24"/>
          <w:szCs w:val="24"/>
        </w:rPr>
        <w:t xml:space="preserve"> </w:t>
      </w:r>
      <w:r>
        <w:rPr>
          <w:rFonts w:ascii="Times New Roman" w:hAnsi="Times New Roman"/>
          <w:sz w:val="24"/>
          <w:szCs w:val="24"/>
        </w:rPr>
        <w:t xml:space="preserve">duke mos u </w:t>
      </w:r>
      <w:r w:rsidRPr="006968FF">
        <w:rPr>
          <w:rFonts w:ascii="Times New Roman" w:hAnsi="Times New Roman"/>
          <w:sz w:val="24"/>
          <w:szCs w:val="24"/>
        </w:rPr>
        <w:t xml:space="preserve">shprehur </w:t>
      </w:r>
      <w:r>
        <w:rPr>
          <w:rFonts w:ascii="Times New Roman" w:hAnsi="Times New Roman"/>
          <w:sz w:val="24"/>
          <w:szCs w:val="24"/>
        </w:rPr>
        <w:t xml:space="preserve">për pretendimet e kërkuesit </w:t>
      </w:r>
      <w:r w:rsidRPr="006968FF">
        <w:rPr>
          <w:rFonts w:ascii="Times New Roman" w:hAnsi="Times New Roman"/>
          <w:sz w:val="24"/>
          <w:szCs w:val="24"/>
        </w:rPr>
        <w:t xml:space="preserve">dhe </w:t>
      </w:r>
      <w:r>
        <w:rPr>
          <w:rFonts w:ascii="Times New Roman" w:hAnsi="Times New Roman"/>
          <w:sz w:val="24"/>
          <w:szCs w:val="24"/>
        </w:rPr>
        <w:t xml:space="preserve">duke mos </w:t>
      </w:r>
      <w:r w:rsidRPr="006968FF">
        <w:rPr>
          <w:rFonts w:ascii="Times New Roman" w:hAnsi="Times New Roman"/>
          <w:sz w:val="24"/>
          <w:szCs w:val="24"/>
        </w:rPr>
        <w:t>u dhënë përgjigje atyre</w:t>
      </w:r>
      <w:r>
        <w:rPr>
          <w:rFonts w:ascii="Times New Roman" w:hAnsi="Times New Roman"/>
          <w:sz w:val="24"/>
          <w:szCs w:val="24"/>
        </w:rPr>
        <w:t>.</w:t>
      </w:r>
      <w:r w:rsidRPr="006968FF">
        <w:rPr>
          <w:rFonts w:ascii="Times New Roman" w:hAnsi="Times New Roman"/>
          <w:sz w:val="24"/>
          <w:szCs w:val="24"/>
        </w:rPr>
        <w:t xml:space="preserve"> </w:t>
      </w:r>
    </w:p>
    <w:p w:rsidR="007D2562" w:rsidRDefault="007D2562" w:rsidP="007D2562">
      <w:pPr>
        <w:spacing w:after="0" w:line="360" w:lineRule="auto"/>
        <w:ind w:firstLine="720"/>
        <w:jc w:val="both"/>
        <w:rPr>
          <w:rFonts w:ascii="Times New Roman" w:hAnsi="Times New Roman"/>
          <w:sz w:val="24"/>
          <w:szCs w:val="24"/>
        </w:rPr>
      </w:pPr>
      <w:r>
        <w:rPr>
          <w:rFonts w:ascii="Times New Roman" w:hAnsi="Times New Roman"/>
          <w:sz w:val="24"/>
          <w:szCs w:val="24"/>
        </w:rPr>
        <w:t>41. Gjykata vëren se n</w:t>
      </w:r>
      <w:r w:rsidRPr="008C6D42">
        <w:rPr>
          <w:rFonts w:ascii="Times New Roman" w:hAnsi="Times New Roman"/>
          <w:sz w:val="24"/>
          <w:szCs w:val="24"/>
        </w:rPr>
        <w:t xml:space="preserve">ë përputhje me </w:t>
      </w:r>
      <w:r>
        <w:rPr>
          <w:rFonts w:ascii="Times New Roman" w:hAnsi="Times New Roman"/>
          <w:sz w:val="24"/>
          <w:szCs w:val="24"/>
        </w:rPr>
        <w:t xml:space="preserve">nenin 39, pika 2, të Kushtetutës, sikurse u përmend më lart, </w:t>
      </w:r>
      <w:r w:rsidRPr="008C6D42">
        <w:rPr>
          <w:rFonts w:ascii="Times New Roman" w:hAnsi="Times New Roman"/>
          <w:spacing w:val="-1"/>
          <w:sz w:val="24"/>
          <w:szCs w:val="24"/>
        </w:rPr>
        <w:t>e</w:t>
      </w:r>
      <w:r w:rsidRPr="008C6D42">
        <w:rPr>
          <w:rFonts w:ascii="Times New Roman" w:hAnsi="Times New Roman"/>
          <w:sz w:val="24"/>
          <w:szCs w:val="24"/>
        </w:rPr>
        <w:t xml:space="preserve">kstradimi </w:t>
      </w:r>
      <w:r>
        <w:rPr>
          <w:rFonts w:ascii="Times New Roman" w:hAnsi="Times New Roman"/>
          <w:sz w:val="24"/>
          <w:szCs w:val="24"/>
        </w:rPr>
        <w:t xml:space="preserve">lejohet kur parashikohet </w:t>
      </w:r>
      <w:r w:rsidRPr="008C6D42">
        <w:rPr>
          <w:rFonts w:ascii="Times New Roman" w:hAnsi="Times New Roman"/>
          <w:sz w:val="24"/>
          <w:szCs w:val="24"/>
        </w:rPr>
        <w:t xml:space="preserve">shprehimisht në marrëveshjet ndërkombëtare dhe </w:t>
      </w:r>
      <w:r>
        <w:rPr>
          <w:rFonts w:ascii="Times New Roman" w:hAnsi="Times New Roman"/>
          <w:sz w:val="24"/>
          <w:szCs w:val="24"/>
        </w:rPr>
        <w:t xml:space="preserve">vetëm </w:t>
      </w:r>
      <w:r w:rsidRPr="008C6D42">
        <w:rPr>
          <w:rFonts w:ascii="Times New Roman" w:hAnsi="Times New Roman"/>
          <w:sz w:val="24"/>
          <w:szCs w:val="24"/>
        </w:rPr>
        <w:t>me vendim gjyqësor.</w:t>
      </w:r>
      <w:r>
        <w:rPr>
          <w:rFonts w:ascii="Times New Roman" w:hAnsi="Times New Roman"/>
          <w:sz w:val="24"/>
          <w:szCs w:val="24"/>
        </w:rPr>
        <w:t xml:space="preserve"> Bazuar në </w:t>
      </w:r>
      <w:r w:rsidRPr="008C6D42">
        <w:rPr>
          <w:rFonts w:ascii="Times New Roman" w:hAnsi="Times New Roman"/>
          <w:sz w:val="24"/>
          <w:szCs w:val="24"/>
        </w:rPr>
        <w:t>këtë dispozitë kush</w:t>
      </w:r>
      <w:r>
        <w:rPr>
          <w:rFonts w:ascii="Times New Roman" w:hAnsi="Times New Roman"/>
          <w:sz w:val="24"/>
          <w:szCs w:val="24"/>
        </w:rPr>
        <w:t>te</w:t>
      </w:r>
      <w:r w:rsidRPr="008C6D42">
        <w:rPr>
          <w:rFonts w:ascii="Times New Roman" w:hAnsi="Times New Roman"/>
          <w:sz w:val="24"/>
          <w:szCs w:val="24"/>
        </w:rPr>
        <w:t>tuese</w:t>
      </w:r>
      <w:r>
        <w:rPr>
          <w:rFonts w:ascii="Times New Roman" w:hAnsi="Times New Roman"/>
          <w:sz w:val="24"/>
          <w:szCs w:val="24"/>
        </w:rPr>
        <w:t>, Gjykata çmon se togfjalëshi “</w:t>
      </w:r>
      <w:r w:rsidRPr="00823AC7">
        <w:rPr>
          <w:rFonts w:ascii="Times New Roman" w:hAnsi="Times New Roman"/>
          <w:i/>
          <w:iCs/>
          <w:sz w:val="24"/>
          <w:szCs w:val="24"/>
        </w:rPr>
        <w:t>vet</w:t>
      </w:r>
      <w:r>
        <w:rPr>
          <w:rFonts w:ascii="Times New Roman" w:hAnsi="Times New Roman"/>
          <w:i/>
          <w:iCs/>
          <w:sz w:val="24"/>
          <w:szCs w:val="24"/>
        </w:rPr>
        <w:t>ë</w:t>
      </w:r>
      <w:r w:rsidRPr="00823AC7">
        <w:rPr>
          <w:rFonts w:ascii="Times New Roman" w:hAnsi="Times New Roman"/>
          <w:i/>
          <w:iCs/>
          <w:sz w:val="24"/>
          <w:szCs w:val="24"/>
        </w:rPr>
        <w:t>m me vendim gjyqësor</w:t>
      </w:r>
      <w:r>
        <w:rPr>
          <w:rFonts w:ascii="Times New Roman" w:hAnsi="Times New Roman"/>
          <w:sz w:val="24"/>
          <w:szCs w:val="24"/>
        </w:rPr>
        <w:t>”, do të thotë se lejimi i ekstradimit vlerësohet përmes një procesi gjyqësor, i cili në këto raste duhet të përmbushë standardet e</w:t>
      </w:r>
      <w:r w:rsidRPr="008C6D42">
        <w:rPr>
          <w:rFonts w:ascii="Times New Roman" w:hAnsi="Times New Roman"/>
          <w:sz w:val="24"/>
          <w:szCs w:val="24"/>
        </w:rPr>
        <w:t xml:space="preserve"> procesit të rregullt ligjor</w:t>
      </w:r>
      <w:r>
        <w:rPr>
          <w:rFonts w:ascii="Times New Roman" w:hAnsi="Times New Roman"/>
          <w:sz w:val="24"/>
          <w:szCs w:val="24"/>
        </w:rPr>
        <w:t xml:space="preserve">, të parashikuara nga neni 42 i Kushtetutës dhe të materializuara në jurisprudencën kushtetuese, përfshirë edhe standardin e arsyetimit të vendimit. </w:t>
      </w:r>
    </w:p>
    <w:p w:rsidR="007D2562" w:rsidRDefault="007D2562" w:rsidP="007D2562">
      <w:pPr>
        <w:spacing w:after="0" w:line="360" w:lineRule="auto"/>
        <w:ind w:firstLine="720"/>
        <w:jc w:val="both"/>
        <w:rPr>
          <w:rFonts w:ascii="Times New Roman" w:hAnsi="Times New Roman"/>
          <w:sz w:val="24"/>
          <w:szCs w:val="24"/>
        </w:rPr>
      </w:pPr>
      <w:r>
        <w:rPr>
          <w:rFonts w:ascii="Times New Roman" w:hAnsi="Times New Roman"/>
          <w:sz w:val="24"/>
          <w:szCs w:val="24"/>
        </w:rPr>
        <w:t xml:space="preserve">42. </w:t>
      </w:r>
      <w:r w:rsidRPr="006968FF">
        <w:rPr>
          <w:rFonts w:ascii="Times New Roman" w:hAnsi="Times New Roman"/>
          <w:sz w:val="24"/>
          <w:szCs w:val="24"/>
        </w:rPr>
        <w:t xml:space="preserve">Gjykata thekson faktin se në zbatim të parimit të subsidiaritetit, kontrolli i respektimit të standardeve kushtetuese për një proces të rregullt ligjor është funksion edhe i gjykatave të zakonshme, për më tepër i Gjykatës së Lartë. </w:t>
      </w:r>
      <w:r>
        <w:rPr>
          <w:rFonts w:ascii="Times New Roman" w:hAnsi="Times New Roman"/>
          <w:sz w:val="24"/>
          <w:szCs w:val="24"/>
        </w:rPr>
        <w:t>Kjo e fundit</w:t>
      </w:r>
      <w:r w:rsidRPr="006968FF">
        <w:rPr>
          <w:rFonts w:ascii="Times New Roman" w:hAnsi="Times New Roman"/>
          <w:sz w:val="24"/>
          <w:szCs w:val="24"/>
        </w:rPr>
        <w:t>, për shkak të pozicionit dhe rolit të saj si gjykatë ligji, ka për detyrë të kontrollojë mënyrën e zbatimit të ligjit material dhe procedural nga ana e gjykatave më të ulëta (</w:t>
      </w:r>
      <w:r w:rsidRPr="006968FF">
        <w:rPr>
          <w:rFonts w:ascii="Times New Roman" w:hAnsi="Times New Roman"/>
          <w:i/>
          <w:sz w:val="24"/>
          <w:szCs w:val="24"/>
        </w:rPr>
        <w:t>shih vendimin nr.</w:t>
      </w:r>
      <w:r>
        <w:rPr>
          <w:rFonts w:ascii="Times New Roman" w:hAnsi="Times New Roman"/>
          <w:i/>
          <w:sz w:val="24"/>
          <w:szCs w:val="24"/>
        </w:rPr>
        <w:t xml:space="preserve"> </w:t>
      </w:r>
      <w:r w:rsidRPr="006968FF">
        <w:rPr>
          <w:rFonts w:ascii="Times New Roman" w:hAnsi="Times New Roman"/>
          <w:i/>
          <w:sz w:val="24"/>
          <w:szCs w:val="24"/>
        </w:rPr>
        <w:t>83, datë 26.12.2017 të Gjykatës Kushtetuese</w:t>
      </w:r>
      <w:r w:rsidRPr="006968FF">
        <w:rPr>
          <w:rFonts w:ascii="Times New Roman" w:hAnsi="Times New Roman"/>
          <w:sz w:val="24"/>
          <w:szCs w:val="24"/>
        </w:rPr>
        <w:t xml:space="preserve">). </w:t>
      </w:r>
      <w:r>
        <w:rPr>
          <w:rFonts w:ascii="Times New Roman" w:hAnsi="Times New Roman"/>
          <w:sz w:val="24"/>
          <w:szCs w:val="24"/>
        </w:rPr>
        <w:t>Për më tepër, me ndryshimet e reja kushtetuese, n</w:t>
      </w:r>
      <w:r w:rsidRPr="00E63C91">
        <w:rPr>
          <w:rFonts w:ascii="Times New Roman" w:hAnsi="Times New Roman"/>
          <w:sz w:val="24"/>
          <w:szCs w:val="24"/>
        </w:rPr>
        <w:t>eni 141 i Kushtetutës i ka dhënë Gjykatës së Lartë kompetencën e shqyrtimit të çështjeve lidhur me kuptimin dhe zbatimin e ligjit për të siguruar njësimin ose zhvillimin</w:t>
      </w:r>
      <w:r>
        <w:rPr>
          <w:rFonts w:ascii="Times New Roman" w:hAnsi="Times New Roman"/>
          <w:sz w:val="24"/>
          <w:szCs w:val="24"/>
        </w:rPr>
        <w:t xml:space="preserve"> e praktikës gjyqësore</w:t>
      </w:r>
      <w:r w:rsidRPr="00E63C91">
        <w:rPr>
          <w:rFonts w:ascii="Times New Roman" w:hAnsi="Times New Roman"/>
          <w:sz w:val="24"/>
          <w:szCs w:val="24"/>
        </w:rPr>
        <w:t xml:space="preserve"> sipas ligjit. </w:t>
      </w:r>
    </w:p>
    <w:p w:rsidR="007D2562" w:rsidRDefault="007D2562" w:rsidP="007D2562">
      <w:pPr>
        <w:spacing w:after="0" w:line="360" w:lineRule="auto"/>
        <w:ind w:firstLine="720"/>
        <w:jc w:val="both"/>
        <w:rPr>
          <w:rFonts w:ascii="Times New Roman" w:hAnsi="Times New Roman"/>
          <w:sz w:val="24"/>
          <w:szCs w:val="24"/>
        </w:rPr>
      </w:pPr>
      <w:r>
        <w:rPr>
          <w:rFonts w:ascii="Times New Roman" w:hAnsi="Times New Roman"/>
          <w:sz w:val="24"/>
          <w:szCs w:val="24"/>
        </w:rPr>
        <w:t>43. R</w:t>
      </w:r>
      <w:r w:rsidRPr="006968FF">
        <w:rPr>
          <w:rFonts w:ascii="Times New Roman" w:hAnsi="Times New Roman"/>
          <w:sz w:val="24"/>
          <w:szCs w:val="24"/>
        </w:rPr>
        <w:t xml:space="preserve">oli i Gjykatës së Lartë, si gjykatë e ligjit, është i një natyre të pazëvendësueshme. Ajo i ka të gjitha mjetet dhe kompetencat për ta kryer vetë këtë rol aktiv, që shkon përtej ligjit dhe synon të drejtën, duke ndikuar efektivisht edhe në vendimmarrjen e gjykatave të shkallëve më të ulëta. Gjykata e Lartë, në bazë të normave procedurale, </w:t>
      </w:r>
      <w:r>
        <w:rPr>
          <w:rFonts w:ascii="Times New Roman" w:hAnsi="Times New Roman"/>
          <w:sz w:val="24"/>
          <w:szCs w:val="24"/>
        </w:rPr>
        <w:t xml:space="preserve">e </w:t>
      </w:r>
      <w:r w:rsidRPr="006968FF">
        <w:rPr>
          <w:rFonts w:ascii="Times New Roman" w:hAnsi="Times New Roman"/>
          <w:sz w:val="24"/>
          <w:szCs w:val="24"/>
        </w:rPr>
        <w:t xml:space="preserve">ka detyrim ligjor interpretimin e ligjeve, </w:t>
      </w:r>
      <w:r>
        <w:rPr>
          <w:rFonts w:ascii="Times New Roman" w:hAnsi="Times New Roman"/>
          <w:sz w:val="24"/>
          <w:szCs w:val="24"/>
        </w:rPr>
        <w:t xml:space="preserve">aq më shumë në </w:t>
      </w:r>
      <w:r w:rsidRPr="006968FF">
        <w:rPr>
          <w:rFonts w:ascii="Times New Roman" w:hAnsi="Times New Roman"/>
          <w:sz w:val="24"/>
          <w:szCs w:val="24"/>
        </w:rPr>
        <w:t xml:space="preserve">çështje </w:t>
      </w:r>
      <w:r>
        <w:rPr>
          <w:rFonts w:ascii="Times New Roman" w:hAnsi="Times New Roman"/>
          <w:sz w:val="24"/>
          <w:szCs w:val="24"/>
        </w:rPr>
        <w:t xml:space="preserve">si kjo që </w:t>
      </w:r>
      <w:r w:rsidRPr="006968FF">
        <w:rPr>
          <w:rFonts w:ascii="Times New Roman" w:hAnsi="Times New Roman"/>
          <w:sz w:val="24"/>
          <w:szCs w:val="24"/>
        </w:rPr>
        <w:t>ka</w:t>
      </w:r>
      <w:r>
        <w:rPr>
          <w:rFonts w:ascii="Times New Roman" w:hAnsi="Times New Roman"/>
          <w:sz w:val="24"/>
          <w:szCs w:val="24"/>
        </w:rPr>
        <w:t>në</w:t>
      </w:r>
      <w:r w:rsidRPr="006968FF">
        <w:rPr>
          <w:rFonts w:ascii="Times New Roman" w:hAnsi="Times New Roman"/>
          <w:sz w:val="24"/>
          <w:szCs w:val="24"/>
        </w:rPr>
        <w:t xml:space="preserve"> të bëj</w:t>
      </w:r>
      <w:r>
        <w:rPr>
          <w:rFonts w:ascii="Times New Roman" w:hAnsi="Times New Roman"/>
          <w:sz w:val="24"/>
          <w:szCs w:val="24"/>
        </w:rPr>
        <w:t>n</w:t>
      </w:r>
      <w:r w:rsidRPr="006968FF">
        <w:rPr>
          <w:rFonts w:ascii="Times New Roman" w:hAnsi="Times New Roman"/>
          <w:sz w:val="24"/>
          <w:szCs w:val="24"/>
        </w:rPr>
        <w:t xml:space="preserve">ë me koncepte të marrëdhënieve ndërkombëtare dhe </w:t>
      </w:r>
      <w:r>
        <w:rPr>
          <w:rFonts w:ascii="Times New Roman" w:hAnsi="Times New Roman"/>
          <w:sz w:val="24"/>
          <w:szCs w:val="24"/>
        </w:rPr>
        <w:t xml:space="preserve">zbatimit </w:t>
      </w:r>
      <w:r w:rsidRPr="006968FF">
        <w:rPr>
          <w:rFonts w:ascii="Times New Roman" w:hAnsi="Times New Roman"/>
          <w:sz w:val="24"/>
          <w:szCs w:val="24"/>
        </w:rPr>
        <w:t xml:space="preserve">të </w:t>
      </w:r>
      <w:r>
        <w:rPr>
          <w:rFonts w:ascii="Times New Roman" w:hAnsi="Times New Roman"/>
          <w:sz w:val="24"/>
          <w:szCs w:val="24"/>
        </w:rPr>
        <w:t>k</w:t>
      </w:r>
      <w:r w:rsidRPr="006968FF">
        <w:rPr>
          <w:rFonts w:ascii="Times New Roman" w:hAnsi="Times New Roman"/>
          <w:sz w:val="24"/>
          <w:szCs w:val="24"/>
        </w:rPr>
        <w:t xml:space="preserve">onventave, palë e të cilave është </w:t>
      </w:r>
      <w:r>
        <w:rPr>
          <w:rFonts w:ascii="Times New Roman" w:hAnsi="Times New Roman"/>
          <w:sz w:val="24"/>
          <w:szCs w:val="24"/>
        </w:rPr>
        <w:t>e</w:t>
      </w:r>
      <w:r w:rsidRPr="006968FF">
        <w:rPr>
          <w:rFonts w:ascii="Times New Roman" w:hAnsi="Times New Roman"/>
          <w:sz w:val="24"/>
          <w:szCs w:val="24"/>
        </w:rPr>
        <w:t>dhe Shqipëria (</w:t>
      </w:r>
      <w:r w:rsidRPr="006968FF">
        <w:rPr>
          <w:rFonts w:ascii="Times New Roman" w:hAnsi="Times New Roman"/>
          <w:i/>
          <w:sz w:val="24"/>
          <w:szCs w:val="24"/>
        </w:rPr>
        <w:t>shih vendimin nr. 4, datë 05.02.2014 të Gjykatës Kushtetuese</w:t>
      </w:r>
      <w:r w:rsidRPr="006968FF">
        <w:rPr>
          <w:rFonts w:ascii="Times New Roman" w:hAnsi="Times New Roman"/>
          <w:sz w:val="24"/>
          <w:szCs w:val="24"/>
        </w:rPr>
        <w:t xml:space="preserve">). </w:t>
      </w:r>
    </w:p>
    <w:p w:rsidR="007D2562" w:rsidRPr="006968FF" w:rsidRDefault="007D2562" w:rsidP="007D2562">
      <w:pPr>
        <w:spacing w:after="0" w:line="360" w:lineRule="auto"/>
        <w:ind w:firstLine="720"/>
        <w:jc w:val="both"/>
        <w:rPr>
          <w:rFonts w:ascii="Times New Roman" w:hAnsi="Times New Roman"/>
          <w:sz w:val="24"/>
          <w:szCs w:val="24"/>
        </w:rPr>
      </w:pPr>
      <w:r>
        <w:rPr>
          <w:rFonts w:ascii="Times New Roman" w:hAnsi="Times New Roman"/>
          <w:sz w:val="24"/>
          <w:szCs w:val="24"/>
        </w:rPr>
        <w:t xml:space="preserve">44. </w:t>
      </w:r>
      <w:r w:rsidRPr="00E63C91">
        <w:rPr>
          <w:rFonts w:ascii="Times New Roman" w:hAnsi="Times New Roman"/>
          <w:sz w:val="24"/>
          <w:szCs w:val="24"/>
        </w:rPr>
        <w:t>Në këtë kuptim, në rastin konkret</w:t>
      </w:r>
      <w:r>
        <w:rPr>
          <w:rFonts w:ascii="Times New Roman" w:hAnsi="Times New Roman"/>
          <w:sz w:val="24"/>
          <w:szCs w:val="24"/>
        </w:rPr>
        <w:t>, Gjykata vlerëson se</w:t>
      </w:r>
      <w:r w:rsidRPr="00E63C91">
        <w:rPr>
          <w:rFonts w:ascii="Times New Roman" w:hAnsi="Times New Roman"/>
          <w:sz w:val="24"/>
          <w:szCs w:val="24"/>
        </w:rPr>
        <w:t xml:space="preserve"> Gjykata e Lartë duhet t</w:t>
      </w:r>
      <w:r>
        <w:rPr>
          <w:rFonts w:ascii="Times New Roman" w:hAnsi="Times New Roman"/>
          <w:sz w:val="24"/>
          <w:szCs w:val="24"/>
        </w:rPr>
        <w:t xml:space="preserve">ë arsyetonte për shkaqet </w:t>
      </w:r>
      <w:r w:rsidRPr="00E63C91">
        <w:rPr>
          <w:rFonts w:ascii="Times New Roman" w:hAnsi="Times New Roman"/>
          <w:sz w:val="24"/>
          <w:szCs w:val="24"/>
        </w:rPr>
        <w:t xml:space="preserve">me natyrë kushtetuese të </w:t>
      </w:r>
      <w:r>
        <w:rPr>
          <w:rFonts w:ascii="Times New Roman" w:hAnsi="Times New Roman"/>
          <w:sz w:val="24"/>
          <w:szCs w:val="24"/>
        </w:rPr>
        <w:t xml:space="preserve">ngritura në rekurs nga </w:t>
      </w:r>
      <w:r w:rsidRPr="00E63C91">
        <w:rPr>
          <w:rFonts w:ascii="Times New Roman" w:hAnsi="Times New Roman"/>
          <w:sz w:val="24"/>
          <w:szCs w:val="24"/>
        </w:rPr>
        <w:t xml:space="preserve">kërkuesi, </w:t>
      </w:r>
      <w:r>
        <w:rPr>
          <w:rFonts w:ascii="Times New Roman" w:hAnsi="Times New Roman"/>
          <w:sz w:val="24"/>
          <w:szCs w:val="24"/>
        </w:rPr>
        <w:t>pra si për</w:t>
      </w:r>
      <w:r w:rsidRPr="00E63C91">
        <w:rPr>
          <w:rFonts w:ascii="Times New Roman" w:hAnsi="Times New Roman"/>
          <w:sz w:val="24"/>
          <w:szCs w:val="24"/>
        </w:rPr>
        <w:t xml:space="preserve"> </w:t>
      </w:r>
      <w:r>
        <w:rPr>
          <w:rFonts w:ascii="Times New Roman" w:hAnsi="Times New Roman"/>
          <w:sz w:val="24"/>
          <w:szCs w:val="24"/>
        </w:rPr>
        <w:t xml:space="preserve">pretendimin për </w:t>
      </w:r>
      <w:r w:rsidRPr="00E63C91">
        <w:rPr>
          <w:rFonts w:ascii="Times New Roman" w:hAnsi="Times New Roman"/>
          <w:sz w:val="24"/>
          <w:szCs w:val="24"/>
        </w:rPr>
        <w:t>cenim</w:t>
      </w:r>
      <w:r>
        <w:rPr>
          <w:rFonts w:ascii="Times New Roman" w:hAnsi="Times New Roman"/>
          <w:sz w:val="24"/>
          <w:szCs w:val="24"/>
        </w:rPr>
        <w:t>in e</w:t>
      </w:r>
      <w:r w:rsidRPr="00E63C91">
        <w:rPr>
          <w:rFonts w:ascii="Times New Roman" w:hAnsi="Times New Roman"/>
          <w:sz w:val="24"/>
          <w:szCs w:val="24"/>
        </w:rPr>
        <w:t xml:space="preserve"> parimit të gjësë së gjykuar</w:t>
      </w:r>
      <w:r>
        <w:rPr>
          <w:rFonts w:ascii="Times New Roman" w:hAnsi="Times New Roman"/>
          <w:sz w:val="24"/>
          <w:szCs w:val="24"/>
        </w:rPr>
        <w:t>,</w:t>
      </w:r>
      <w:r w:rsidRPr="00E63C91">
        <w:rPr>
          <w:rFonts w:ascii="Times New Roman" w:hAnsi="Times New Roman"/>
          <w:sz w:val="24"/>
          <w:szCs w:val="24"/>
        </w:rPr>
        <w:t xml:space="preserve"> </w:t>
      </w:r>
      <w:r>
        <w:rPr>
          <w:rFonts w:ascii="Times New Roman" w:hAnsi="Times New Roman"/>
          <w:sz w:val="24"/>
          <w:szCs w:val="24"/>
        </w:rPr>
        <w:t xml:space="preserve">të </w:t>
      </w:r>
      <w:r w:rsidRPr="00E63C91">
        <w:rPr>
          <w:rFonts w:ascii="Times New Roman" w:hAnsi="Times New Roman"/>
          <w:sz w:val="24"/>
          <w:szCs w:val="24"/>
        </w:rPr>
        <w:t>parashikuar nga neni 34 i Kushtetutës</w:t>
      </w:r>
      <w:r>
        <w:rPr>
          <w:rFonts w:ascii="Times New Roman" w:hAnsi="Times New Roman"/>
          <w:sz w:val="24"/>
          <w:szCs w:val="24"/>
        </w:rPr>
        <w:t xml:space="preserve">, ashtu edhe për pretendimin tjetër të tij, për cenimin e </w:t>
      </w:r>
      <w:r w:rsidRPr="00E63C91">
        <w:rPr>
          <w:rFonts w:ascii="Times New Roman" w:hAnsi="Times New Roman"/>
          <w:sz w:val="24"/>
          <w:szCs w:val="24"/>
        </w:rPr>
        <w:t>pikë</w:t>
      </w:r>
      <w:r>
        <w:rPr>
          <w:rFonts w:ascii="Times New Roman" w:hAnsi="Times New Roman"/>
          <w:sz w:val="24"/>
          <w:szCs w:val="24"/>
        </w:rPr>
        <w:t>s</w:t>
      </w:r>
      <w:r w:rsidRPr="00E63C91">
        <w:rPr>
          <w:rFonts w:ascii="Times New Roman" w:hAnsi="Times New Roman"/>
          <w:sz w:val="24"/>
          <w:szCs w:val="24"/>
        </w:rPr>
        <w:t xml:space="preserve"> 3 të nenit 29 të Kushtetutës, </w:t>
      </w:r>
      <w:r>
        <w:rPr>
          <w:rFonts w:ascii="Times New Roman" w:hAnsi="Times New Roman"/>
          <w:sz w:val="24"/>
          <w:szCs w:val="24"/>
        </w:rPr>
        <w:t xml:space="preserve">sipas të cilit </w:t>
      </w:r>
      <w:r w:rsidRPr="00E63C91">
        <w:rPr>
          <w:rFonts w:ascii="Times New Roman" w:hAnsi="Times New Roman"/>
          <w:sz w:val="24"/>
          <w:szCs w:val="24"/>
        </w:rPr>
        <w:t>ligji penal favorizues ka fuqi prapavepruese.</w:t>
      </w:r>
      <w:r>
        <w:rPr>
          <w:rFonts w:ascii="Times New Roman" w:hAnsi="Times New Roman"/>
          <w:sz w:val="24"/>
          <w:szCs w:val="24"/>
        </w:rPr>
        <w:t xml:space="preserve"> Për këtë arsye, Gjykata </w:t>
      </w:r>
      <w:r w:rsidRPr="006E3FA5">
        <w:rPr>
          <w:rFonts w:ascii="Times New Roman" w:eastAsia="Times New Roman" w:hAnsi="Times New Roman"/>
          <w:bCs/>
          <w:sz w:val="24"/>
          <w:szCs w:val="24"/>
          <w:lang w:eastAsia="fr-FR"/>
        </w:rPr>
        <w:t xml:space="preserve">vlerëson të mos ndalet në shqyrtimin e </w:t>
      </w:r>
      <w:r>
        <w:rPr>
          <w:rFonts w:ascii="Times New Roman" w:eastAsia="Times New Roman" w:hAnsi="Times New Roman"/>
          <w:bCs/>
          <w:sz w:val="24"/>
          <w:szCs w:val="24"/>
          <w:lang w:eastAsia="fr-FR"/>
        </w:rPr>
        <w:t>këtyre pretendimeve</w:t>
      </w:r>
      <w:r w:rsidRPr="006E3FA5">
        <w:rPr>
          <w:rFonts w:ascii="Times New Roman" w:eastAsia="Times New Roman" w:hAnsi="Times New Roman"/>
          <w:bCs/>
          <w:sz w:val="24"/>
          <w:szCs w:val="24"/>
          <w:lang w:eastAsia="fr-FR"/>
        </w:rPr>
        <w:t xml:space="preserve">, për </w:t>
      </w:r>
      <w:r>
        <w:rPr>
          <w:rFonts w:ascii="Times New Roman" w:eastAsia="Times New Roman" w:hAnsi="Times New Roman"/>
          <w:bCs/>
          <w:sz w:val="24"/>
          <w:szCs w:val="24"/>
          <w:lang w:eastAsia="fr-FR"/>
        </w:rPr>
        <w:t>shkak të natyrës subsidiare të kontrollit kushtetues.</w:t>
      </w:r>
    </w:p>
    <w:p w:rsidR="007D2562" w:rsidRPr="006968FF" w:rsidRDefault="007D2562" w:rsidP="007D2562">
      <w:pPr>
        <w:pStyle w:val="ListParagraph"/>
        <w:spacing w:after="0" w:line="360" w:lineRule="auto"/>
        <w:ind w:left="0" w:firstLine="720"/>
        <w:contextualSpacing w:val="0"/>
        <w:jc w:val="both"/>
        <w:rPr>
          <w:rFonts w:ascii="Times New Roman" w:hAnsi="Times New Roman"/>
          <w:sz w:val="24"/>
          <w:szCs w:val="24"/>
        </w:rPr>
      </w:pPr>
      <w:r>
        <w:rPr>
          <w:rFonts w:ascii="Times New Roman" w:hAnsi="Times New Roman"/>
          <w:sz w:val="24"/>
          <w:szCs w:val="24"/>
        </w:rPr>
        <w:t>45</w:t>
      </w:r>
      <w:r w:rsidRPr="006968FF">
        <w:rPr>
          <w:rFonts w:ascii="Times New Roman" w:hAnsi="Times New Roman"/>
          <w:sz w:val="24"/>
          <w:szCs w:val="24"/>
        </w:rPr>
        <w:t xml:space="preserve">. </w:t>
      </w:r>
      <w:r>
        <w:rPr>
          <w:rFonts w:ascii="Times New Roman" w:hAnsi="Times New Roman"/>
          <w:sz w:val="24"/>
          <w:szCs w:val="24"/>
        </w:rPr>
        <w:t>Si p</w:t>
      </w:r>
      <w:r w:rsidRPr="006968FF">
        <w:rPr>
          <w:rFonts w:ascii="Times New Roman" w:hAnsi="Times New Roman"/>
          <w:sz w:val="24"/>
          <w:szCs w:val="24"/>
        </w:rPr>
        <w:t>ë</w:t>
      </w:r>
      <w:r>
        <w:rPr>
          <w:rFonts w:ascii="Times New Roman" w:hAnsi="Times New Roman"/>
          <w:sz w:val="24"/>
          <w:szCs w:val="24"/>
        </w:rPr>
        <w:t>rfundim</w:t>
      </w:r>
      <w:r w:rsidRPr="006968FF">
        <w:rPr>
          <w:rFonts w:ascii="Times New Roman" w:hAnsi="Times New Roman"/>
          <w:sz w:val="24"/>
          <w:szCs w:val="24"/>
        </w:rPr>
        <w:t>, Gjykata vlerëson se</w:t>
      </w:r>
      <w:r>
        <w:rPr>
          <w:rFonts w:ascii="Times New Roman" w:hAnsi="Times New Roman"/>
          <w:sz w:val="24"/>
          <w:szCs w:val="24"/>
        </w:rPr>
        <w:t xml:space="preserve"> </w:t>
      </w:r>
      <w:r w:rsidRPr="006968FF">
        <w:rPr>
          <w:rFonts w:ascii="Times New Roman" w:hAnsi="Times New Roman"/>
          <w:sz w:val="24"/>
          <w:szCs w:val="24"/>
        </w:rPr>
        <w:t>Gjykata e Lartë</w:t>
      </w:r>
      <w:r>
        <w:rPr>
          <w:rFonts w:ascii="Times New Roman" w:hAnsi="Times New Roman"/>
          <w:sz w:val="24"/>
          <w:szCs w:val="24"/>
        </w:rPr>
        <w:t>,</w:t>
      </w:r>
      <w:r w:rsidRPr="006968FF">
        <w:rPr>
          <w:rFonts w:ascii="Times New Roman" w:hAnsi="Times New Roman"/>
          <w:sz w:val="24"/>
          <w:szCs w:val="24"/>
        </w:rPr>
        <w:t xml:space="preserve"> </w:t>
      </w:r>
      <w:r>
        <w:rPr>
          <w:rFonts w:ascii="Times New Roman" w:hAnsi="Times New Roman"/>
          <w:sz w:val="24"/>
          <w:szCs w:val="24"/>
        </w:rPr>
        <w:t xml:space="preserve">duke mos u dhënë përgjigje </w:t>
      </w:r>
      <w:r w:rsidRPr="006968FF">
        <w:rPr>
          <w:rFonts w:ascii="Times New Roman" w:hAnsi="Times New Roman"/>
          <w:sz w:val="24"/>
          <w:szCs w:val="24"/>
        </w:rPr>
        <w:t xml:space="preserve"> pretendime</w:t>
      </w:r>
      <w:r>
        <w:rPr>
          <w:rFonts w:ascii="Times New Roman" w:hAnsi="Times New Roman"/>
          <w:sz w:val="24"/>
          <w:szCs w:val="24"/>
        </w:rPr>
        <w:t xml:space="preserve">ve </w:t>
      </w:r>
      <w:r w:rsidRPr="006968FF">
        <w:rPr>
          <w:rFonts w:ascii="Times New Roman" w:hAnsi="Times New Roman"/>
          <w:sz w:val="24"/>
          <w:szCs w:val="24"/>
        </w:rPr>
        <w:t>me natyrë kushtetuese</w:t>
      </w:r>
      <w:r>
        <w:rPr>
          <w:rFonts w:ascii="Times New Roman" w:hAnsi="Times New Roman"/>
          <w:sz w:val="24"/>
          <w:szCs w:val="24"/>
        </w:rPr>
        <w:t xml:space="preserve"> të kërkuesit</w:t>
      </w:r>
      <w:r w:rsidRPr="006968FF">
        <w:rPr>
          <w:rFonts w:ascii="Times New Roman" w:hAnsi="Times New Roman"/>
          <w:sz w:val="24"/>
          <w:szCs w:val="24"/>
        </w:rPr>
        <w:t xml:space="preserve">, </w:t>
      </w:r>
      <w:r>
        <w:rPr>
          <w:rFonts w:ascii="Times New Roman" w:hAnsi="Times New Roman"/>
          <w:sz w:val="24"/>
          <w:szCs w:val="24"/>
        </w:rPr>
        <w:t xml:space="preserve">ka </w:t>
      </w:r>
      <w:r w:rsidRPr="006968FF">
        <w:rPr>
          <w:rFonts w:ascii="Times New Roman" w:hAnsi="Times New Roman"/>
          <w:sz w:val="24"/>
          <w:szCs w:val="24"/>
        </w:rPr>
        <w:t xml:space="preserve">cenuar </w:t>
      </w:r>
      <w:r>
        <w:rPr>
          <w:rFonts w:ascii="Times New Roman" w:hAnsi="Times New Roman"/>
          <w:sz w:val="24"/>
          <w:szCs w:val="24"/>
        </w:rPr>
        <w:t>standardin e arsyetimit të vendimit gjyqësor</w:t>
      </w:r>
      <w:r w:rsidRPr="006968FF">
        <w:rPr>
          <w:rFonts w:ascii="Times New Roman" w:hAnsi="Times New Roman"/>
          <w:sz w:val="24"/>
          <w:szCs w:val="24"/>
        </w:rPr>
        <w:t xml:space="preserve">. Për </w:t>
      </w:r>
      <w:r>
        <w:rPr>
          <w:rFonts w:ascii="Times New Roman" w:hAnsi="Times New Roman"/>
          <w:sz w:val="24"/>
          <w:szCs w:val="24"/>
        </w:rPr>
        <w:t>rrjedhoj</w:t>
      </w:r>
      <w:r w:rsidRPr="006968FF">
        <w:rPr>
          <w:rFonts w:ascii="Times New Roman" w:hAnsi="Times New Roman"/>
          <w:sz w:val="24"/>
          <w:szCs w:val="24"/>
        </w:rPr>
        <w:t xml:space="preserve">ë, </w:t>
      </w:r>
      <w:r>
        <w:rPr>
          <w:rFonts w:ascii="Times New Roman" w:hAnsi="Times New Roman"/>
          <w:sz w:val="24"/>
          <w:szCs w:val="24"/>
        </w:rPr>
        <w:t xml:space="preserve">pretendimi i kërkuesit </w:t>
      </w:r>
      <w:r w:rsidRPr="006968FF">
        <w:rPr>
          <w:rFonts w:ascii="Times New Roman" w:hAnsi="Times New Roman"/>
          <w:sz w:val="24"/>
          <w:szCs w:val="24"/>
        </w:rPr>
        <w:t xml:space="preserve">është </w:t>
      </w:r>
      <w:r>
        <w:rPr>
          <w:rFonts w:ascii="Times New Roman" w:hAnsi="Times New Roman"/>
          <w:sz w:val="24"/>
          <w:szCs w:val="24"/>
        </w:rPr>
        <w:t>i</w:t>
      </w:r>
      <w:r w:rsidRPr="006968FF">
        <w:rPr>
          <w:rFonts w:ascii="Times New Roman" w:hAnsi="Times New Roman"/>
          <w:sz w:val="24"/>
          <w:szCs w:val="24"/>
        </w:rPr>
        <w:t xml:space="preserve"> bazuar dhe duhet pranuar. </w:t>
      </w:r>
    </w:p>
    <w:p w:rsidR="007D2562" w:rsidRPr="006968FF" w:rsidRDefault="007D2562" w:rsidP="007D2562">
      <w:pPr>
        <w:pStyle w:val="ListParagraph"/>
        <w:spacing w:after="0" w:line="360" w:lineRule="auto"/>
        <w:ind w:left="0" w:firstLine="720"/>
        <w:contextualSpacing w:val="0"/>
        <w:jc w:val="both"/>
        <w:rPr>
          <w:rFonts w:ascii="Times New Roman" w:hAnsi="Times New Roman"/>
          <w:sz w:val="24"/>
          <w:szCs w:val="24"/>
        </w:rPr>
      </w:pPr>
    </w:p>
    <w:p w:rsidR="007D2562" w:rsidRPr="006968FF" w:rsidRDefault="007D2562" w:rsidP="007D2562">
      <w:pPr>
        <w:spacing w:after="0" w:line="360" w:lineRule="auto"/>
        <w:jc w:val="center"/>
        <w:rPr>
          <w:rFonts w:ascii="Times New Roman" w:hAnsi="Times New Roman"/>
          <w:sz w:val="24"/>
          <w:szCs w:val="24"/>
        </w:rPr>
      </w:pPr>
      <w:r w:rsidRPr="006968FF">
        <w:rPr>
          <w:rFonts w:ascii="Times New Roman" w:hAnsi="Times New Roman"/>
          <w:b/>
          <w:bCs/>
          <w:sz w:val="24"/>
          <w:szCs w:val="24"/>
        </w:rPr>
        <w:t>PËR KËTO ARSYE,</w:t>
      </w:r>
    </w:p>
    <w:p w:rsidR="007D2562" w:rsidRPr="006968FF" w:rsidRDefault="007D2562" w:rsidP="007D2562">
      <w:pPr>
        <w:spacing w:after="0" w:line="360" w:lineRule="auto"/>
        <w:ind w:firstLine="720"/>
        <w:jc w:val="both"/>
        <w:rPr>
          <w:rFonts w:ascii="Times New Roman" w:hAnsi="Times New Roman"/>
          <w:sz w:val="24"/>
          <w:szCs w:val="24"/>
        </w:rPr>
      </w:pPr>
      <w:r w:rsidRPr="006968FF">
        <w:rPr>
          <w:rFonts w:ascii="Times New Roman" w:hAnsi="Times New Roman"/>
          <w:sz w:val="24"/>
          <w:szCs w:val="24"/>
        </w:rPr>
        <w:t>Gjykata Kushtetuese e Republikës së Shqipërisë, në mbështetje të neneve 131, pika 1, shkronja “f” dhe 134, pika 1, shkronja “i”</w:t>
      </w:r>
      <w:r>
        <w:rPr>
          <w:rFonts w:ascii="Times New Roman" w:hAnsi="Times New Roman"/>
          <w:sz w:val="24"/>
          <w:szCs w:val="24"/>
        </w:rPr>
        <w:t>,</w:t>
      </w:r>
      <w:r w:rsidRPr="006968FF">
        <w:rPr>
          <w:rFonts w:ascii="Times New Roman" w:hAnsi="Times New Roman"/>
          <w:sz w:val="24"/>
          <w:szCs w:val="24"/>
        </w:rPr>
        <w:t xml:space="preserve"> të Kushtetutës, si dhe neneve 72 e vijues të ligjit nr. 8577, datë 10.02.2000 “Për organizimin dhe funksionimin e Gjykatës Kushtetuese</w:t>
      </w:r>
      <w:r>
        <w:rPr>
          <w:rFonts w:ascii="Times New Roman" w:hAnsi="Times New Roman"/>
          <w:sz w:val="24"/>
          <w:szCs w:val="24"/>
        </w:rPr>
        <w:t xml:space="preserve"> të Republikës së Shqipërisë”, të</w:t>
      </w:r>
      <w:r w:rsidRPr="006968FF">
        <w:rPr>
          <w:rFonts w:ascii="Times New Roman" w:hAnsi="Times New Roman"/>
          <w:sz w:val="24"/>
          <w:szCs w:val="24"/>
        </w:rPr>
        <w:t xml:space="preserve"> ndryshuar, njëzëri, </w:t>
      </w:r>
    </w:p>
    <w:p w:rsidR="007D2562" w:rsidRPr="006968FF" w:rsidRDefault="007D2562" w:rsidP="007D2562">
      <w:pPr>
        <w:spacing w:after="0" w:line="360" w:lineRule="auto"/>
        <w:jc w:val="center"/>
        <w:rPr>
          <w:rFonts w:ascii="Times New Roman" w:hAnsi="Times New Roman"/>
          <w:b/>
          <w:bCs/>
          <w:sz w:val="24"/>
          <w:szCs w:val="24"/>
        </w:rPr>
      </w:pPr>
      <w:r w:rsidRPr="006968FF">
        <w:rPr>
          <w:rFonts w:ascii="Times New Roman" w:hAnsi="Times New Roman"/>
          <w:b/>
          <w:bCs/>
          <w:sz w:val="24"/>
          <w:szCs w:val="24"/>
        </w:rPr>
        <w:t>V E N D O S I:</w:t>
      </w:r>
    </w:p>
    <w:p w:rsidR="007D2562" w:rsidRPr="006968FF" w:rsidRDefault="007D2562" w:rsidP="007D2562">
      <w:pPr>
        <w:numPr>
          <w:ilvl w:val="0"/>
          <w:numId w:val="10"/>
        </w:numPr>
        <w:spacing w:after="0" w:line="360" w:lineRule="auto"/>
        <w:jc w:val="both"/>
        <w:rPr>
          <w:rFonts w:ascii="Times New Roman" w:hAnsi="Times New Roman"/>
          <w:sz w:val="24"/>
          <w:szCs w:val="24"/>
        </w:rPr>
      </w:pPr>
      <w:r w:rsidRPr="006968FF">
        <w:rPr>
          <w:rFonts w:ascii="Times New Roman" w:hAnsi="Times New Roman"/>
          <w:sz w:val="24"/>
          <w:szCs w:val="24"/>
        </w:rPr>
        <w:t xml:space="preserve">Pranimin pjesërisht të kërkesës. </w:t>
      </w:r>
    </w:p>
    <w:p w:rsidR="007D2562" w:rsidRPr="006968FF" w:rsidRDefault="007D2562" w:rsidP="007D2562">
      <w:pPr>
        <w:numPr>
          <w:ilvl w:val="0"/>
          <w:numId w:val="10"/>
        </w:numPr>
        <w:spacing w:after="0" w:line="360" w:lineRule="auto"/>
        <w:jc w:val="both"/>
        <w:rPr>
          <w:rFonts w:ascii="Times New Roman" w:hAnsi="Times New Roman"/>
          <w:sz w:val="24"/>
          <w:szCs w:val="24"/>
        </w:rPr>
      </w:pPr>
      <w:r w:rsidRPr="006968FF">
        <w:rPr>
          <w:rFonts w:ascii="Times New Roman" w:hAnsi="Times New Roman"/>
          <w:sz w:val="24"/>
          <w:szCs w:val="24"/>
        </w:rPr>
        <w:t>Shfuqizimin e vendimit nr. 00-2018-240, datë 12.07.2018 të Kolegjit Penal të Gjykatës së Lartë.</w:t>
      </w:r>
    </w:p>
    <w:p w:rsidR="007D2562" w:rsidRPr="006968FF" w:rsidRDefault="007D2562" w:rsidP="007D2562">
      <w:pPr>
        <w:numPr>
          <w:ilvl w:val="0"/>
          <w:numId w:val="10"/>
        </w:numPr>
        <w:spacing w:after="0" w:line="360" w:lineRule="auto"/>
        <w:jc w:val="both"/>
        <w:rPr>
          <w:rFonts w:ascii="Times New Roman" w:hAnsi="Times New Roman"/>
          <w:sz w:val="24"/>
          <w:szCs w:val="24"/>
        </w:rPr>
      </w:pPr>
      <w:r w:rsidRPr="006968FF">
        <w:rPr>
          <w:rFonts w:ascii="Times New Roman" w:hAnsi="Times New Roman"/>
          <w:sz w:val="24"/>
          <w:szCs w:val="24"/>
        </w:rPr>
        <w:t>Dërgimin e çështjes për rishqyrtim në Gjykatën e Lartë</w:t>
      </w:r>
      <w:r>
        <w:rPr>
          <w:rFonts w:ascii="Times New Roman" w:hAnsi="Times New Roman"/>
          <w:sz w:val="24"/>
          <w:szCs w:val="24"/>
        </w:rPr>
        <w:t>.</w:t>
      </w:r>
    </w:p>
    <w:p w:rsidR="007D2562" w:rsidRPr="006968FF" w:rsidRDefault="007D2562" w:rsidP="007D2562">
      <w:pPr>
        <w:spacing w:after="0" w:line="360" w:lineRule="auto"/>
        <w:ind w:left="284"/>
        <w:jc w:val="both"/>
        <w:rPr>
          <w:rFonts w:ascii="Times New Roman" w:hAnsi="Times New Roman"/>
          <w:sz w:val="24"/>
          <w:szCs w:val="24"/>
        </w:rPr>
      </w:pPr>
      <w:r w:rsidRPr="006968FF">
        <w:rPr>
          <w:rFonts w:ascii="Times New Roman" w:hAnsi="Times New Roman"/>
          <w:sz w:val="24"/>
          <w:szCs w:val="24"/>
        </w:rPr>
        <w:t>Ky vendim është përfundimtar, i formës së prerë dhe hyn në fuqi ditën e botimit në Fletoren Zyrtare.</w:t>
      </w:r>
      <w:r w:rsidRPr="006968FF">
        <w:rPr>
          <w:rFonts w:ascii="Times New Roman" w:hAnsi="Times New Roman"/>
          <w:b/>
          <w:bCs/>
          <w:sz w:val="24"/>
          <w:szCs w:val="24"/>
        </w:rPr>
        <w:t xml:space="preserve"> </w:t>
      </w:r>
    </w:p>
    <w:p w:rsidR="007D2562" w:rsidRPr="006968FF" w:rsidRDefault="007D2562" w:rsidP="007D2562">
      <w:pPr>
        <w:tabs>
          <w:tab w:val="left" w:pos="0"/>
        </w:tabs>
        <w:spacing w:after="0" w:line="360" w:lineRule="auto"/>
        <w:jc w:val="both"/>
        <w:rPr>
          <w:rFonts w:ascii="Times New Roman" w:hAnsi="Times New Roman"/>
          <w:b/>
          <w:bCs/>
          <w:sz w:val="24"/>
          <w:szCs w:val="24"/>
        </w:rPr>
      </w:pPr>
      <w:r>
        <w:rPr>
          <w:rFonts w:ascii="Times New Roman" w:hAnsi="Times New Roman"/>
          <w:b/>
          <w:bCs/>
          <w:sz w:val="24"/>
          <w:szCs w:val="24"/>
        </w:rPr>
        <w:t>Marrë më</w:t>
      </w:r>
      <w:r w:rsidRPr="006968FF">
        <w:rPr>
          <w:rFonts w:ascii="Times New Roman" w:hAnsi="Times New Roman"/>
          <w:b/>
          <w:bCs/>
          <w:sz w:val="24"/>
          <w:szCs w:val="24"/>
        </w:rPr>
        <w:t xml:space="preserve"> </w:t>
      </w:r>
      <w:r>
        <w:rPr>
          <w:rFonts w:ascii="Times New Roman" w:hAnsi="Times New Roman"/>
          <w:b/>
          <w:bCs/>
          <w:sz w:val="24"/>
          <w:szCs w:val="24"/>
        </w:rPr>
        <w:t>1</w:t>
      </w:r>
      <w:r w:rsidRPr="006968FF">
        <w:rPr>
          <w:rFonts w:ascii="Times New Roman" w:hAnsi="Times New Roman"/>
          <w:b/>
          <w:bCs/>
          <w:sz w:val="24"/>
          <w:szCs w:val="24"/>
        </w:rPr>
        <w:t>6.0</w:t>
      </w:r>
      <w:r>
        <w:rPr>
          <w:rFonts w:ascii="Times New Roman" w:hAnsi="Times New Roman"/>
          <w:b/>
          <w:bCs/>
          <w:sz w:val="24"/>
          <w:szCs w:val="24"/>
        </w:rPr>
        <w:t>2</w:t>
      </w:r>
      <w:r w:rsidRPr="006968FF">
        <w:rPr>
          <w:rFonts w:ascii="Times New Roman" w:hAnsi="Times New Roman"/>
          <w:b/>
          <w:bCs/>
          <w:sz w:val="24"/>
          <w:szCs w:val="24"/>
        </w:rPr>
        <w:t>.2021</w:t>
      </w:r>
    </w:p>
    <w:p w:rsidR="004A673D" w:rsidRDefault="007D2562" w:rsidP="00663F9E">
      <w:pPr>
        <w:spacing w:after="0" w:line="360" w:lineRule="auto"/>
      </w:pPr>
      <w:r w:rsidRPr="006968FF">
        <w:rPr>
          <w:rFonts w:ascii="Times New Roman" w:hAnsi="Times New Roman"/>
          <w:b/>
          <w:bCs/>
          <w:sz w:val="24"/>
          <w:szCs w:val="24"/>
        </w:rPr>
        <w:t xml:space="preserve">Shpallur më </w:t>
      </w:r>
      <w:r w:rsidR="009972CE">
        <w:rPr>
          <w:rFonts w:ascii="Times New Roman" w:hAnsi="Times New Roman"/>
          <w:b/>
          <w:bCs/>
          <w:sz w:val="24"/>
          <w:szCs w:val="24"/>
        </w:rPr>
        <w:t>12.03</w:t>
      </w:r>
      <w:r w:rsidRPr="006968FF">
        <w:rPr>
          <w:rFonts w:ascii="Times New Roman" w:hAnsi="Times New Roman"/>
          <w:b/>
          <w:bCs/>
          <w:sz w:val="24"/>
          <w:szCs w:val="24"/>
        </w:rPr>
        <w:t>.2021</w:t>
      </w:r>
    </w:p>
    <w:sectPr w:rsidR="004A673D" w:rsidSect="00216AE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426" w:rsidRDefault="00283426" w:rsidP="007D2562">
      <w:pPr>
        <w:spacing w:after="0" w:line="240" w:lineRule="auto"/>
      </w:pPr>
      <w:r>
        <w:separator/>
      </w:r>
    </w:p>
  </w:endnote>
  <w:endnote w:type="continuationSeparator" w:id="1">
    <w:p w:rsidR="00283426" w:rsidRDefault="00283426" w:rsidP="007D25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207778"/>
      <w:docPartObj>
        <w:docPartGallery w:val="Page Numbers (Bottom of Page)"/>
        <w:docPartUnique/>
      </w:docPartObj>
    </w:sdtPr>
    <w:sdtEndPr>
      <w:rPr>
        <w:noProof/>
      </w:rPr>
    </w:sdtEndPr>
    <w:sdtContent>
      <w:p w:rsidR="007D2562" w:rsidRDefault="00D64034">
        <w:pPr>
          <w:pStyle w:val="Footer"/>
          <w:jc w:val="right"/>
        </w:pPr>
        <w:r>
          <w:fldChar w:fldCharType="begin"/>
        </w:r>
        <w:r w:rsidR="007D2562">
          <w:instrText xml:space="preserve"> PAGE   \* MERGEFORMAT </w:instrText>
        </w:r>
        <w:r>
          <w:fldChar w:fldCharType="separate"/>
        </w:r>
        <w:r w:rsidR="00663F9E">
          <w:rPr>
            <w:noProof/>
          </w:rPr>
          <w:t>12</w:t>
        </w:r>
        <w:r>
          <w:rPr>
            <w:noProof/>
          </w:rPr>
          <w:fldChar w:fldCharType="end"/>
        </w:r>
      </w:p>
    </w:sdtContent>
  </w:sdt>
  <w:p w:rsidR="00C73018" w:rsidRPr="008E0CB8" w:rsidRDefault="00283426" w:rsidP="008E0CB8">
    <w:pPr>
      <w:pStyle w:val="Footer"/>
      <w:spacing w:after="0" w:line="240" w:lineRule="auto"/>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426" w:rsidRDefault="00283426" w:rsidP="007D2562">
      <w:pPr>
        <w:spacing w:after="0" w:line="240" w:lineRule="auto"/>
      </w:pPr>
      <w:r>
        <w:separator/>
      </w:r>
    </w:p>
  </w:footnote>
  <w:footnote w:type="continuationSeparator" w:id="1">
    <w:p w:rsidR="00283426" w:rsidRDefault="00283426" w:rsidP="007D25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00B5D"/>
    <w:multiLevelType w:val="multilevel"/>
    <w:tmpl w:val="BEB261BA"/>
    <w:lvl w:ilvl="0">
      <w:start w:val="1"/>
      <w:numFmt w:val="decimal"/>
      <w:lvlText w:val="%1."/>
      <w:lvlJc w:val="left"/>
      <w:pPr>
        <w:ind w:left="16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D5526B0"/>
    <w:multiLevelType w:val="hybridMultilevel"/>
    <w:tmpl w:val="CF7455B0"/>
    <w:lvl w:ilvl="0" w:tplc="3C4CB478">
      <w:start w:val="1"/>
      <w:numFmt w:val="upp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0E01E32"/>
    <w:multiLevelType w:val="multilevel"/>
    <w:tmpl w:val="51882BEE"/>
    <w:lvl w:ilvl="0">
      <w:start w:val="11"/>
      <w:numFmt w:val="decimal"/>
      <w:lvlText w:val="%1"/>
      <w:lvlJc w:val="left"/>
      <w:pPr>
        <w:ind w:left="420" w:hanging="420"/>
      </w:pPr>
      <w:rPr>
        <w:rFonts w:hint="default"/>
      </w:rPr>
    </w:lvl>
    <w:lvl w:ilvl="1">
      <w:start w:val="1"/>
      <w:numFmt w:val="decimal"/>
      <w:lvlText w:val="%1.%2"/>
      <w:lvlJc w:val="left"/>
      <w:pPr>
        <w:ind w:left="1590" w:hanging="4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3">
    <w:nsid w:val="17ED0BD4"/>
    <w:multiLevelType w:val="hybridMultilevel"/>
    <w:tmpl w:val="EE2EED54"/>
    <w:lvl w:ilvl="0" w:tplc="31968CAA">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E92C6F"/>
    <w:multiLevelType w:val="hybridMultilevel"/>
    <w:tmpl w:val="D554B0C2"/>
    <w:lvl w:ilvl="0" w:tplc="520896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145CF9"/>
    <w:multiLevelType w:val="multilevel"/>
    <w:tmpl w:val="26A02F74"/>
    <w:lvl w:ilvl="0">
      <w:start w:val="12"/>
      <w:numFmt w:val="decimal"/>
      <w:lvlText w:val="%1."/>
      <w:lvlJc w:val="left"/>
      <w:pPr>
        <w:ind w:left="480" w:hanging="480"/>
      </w:pPr>
      <w:rPr>
        <w:rFonts w:hint="default"/>
      </w:rPr>
    </w:lvl>
    <w:lvl w:ilvl="1">
      <w:start w:val="1"/>
      <w:numFmt w:val="decimal"/>
      <w:lvlText w:val="%1.%2."/>
      <w:lvlJc w:val="left"/>
      <w:pPr>
        <w:ind w:left="1650" w:hanging="48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6">
    <w:nsid w:val="2023284B"/>
    <w:multiLevelType w:val="multilevel"/>
    <w:tmpl w:val="EE642EDC"/>
    <w:lvl w:ilvl="0">
      <w:start w:val="8"/>
      <w:numFmt w:val="decimal"/>
      <w:lvlText w:val="%1."/>
      <w:lvlJc w:val="left"/>
      <w:pPr>
        <w:ind w:left="36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7">
    <w:nsid w:val="20A34D3C"/>
    <w:multiLevelType w:val="multilevel"/>
    <w:tmpl w:val="BBCE6014"/>
    <w:lvl w:ilvl="0">
      <w:start w:val="10"/>
      <w:numFmt w:val="decimal"/>
      <w:lvlText w:val="%1."/>
      <w:lvlJc w:val="left"/>
      <w:pPr>
        <w:ind w:left="480" w:hanging="480"/>
      </w:pPr>
      <w:rPr>
        <w:rFonts w:hint="default"/>
      </w:rPr>
    </w:lvl>
    <w:lvl w:ilvl="1">
      <w:start w:val="1"/>
      <w:numFmt w:val="decimal"/>
      <w:lvlText w:val="%1.%2."/>
      <w:lvlJc w:val="left"/>
      <w:pPr>
        <w:ind w:left="1650" w:hanging="48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8">
    <w:nsid w:val="2260703B"/>
    <w:multiLevelType w:val="hybridMultilevel"/>
    <w:tmpl w:val="A6F69E26"/>
    <w:lvl w:ilvl="0" w:tplc="B7D28D16">
      <w:start w:val="1"/>
      <w:numFmt w:val="upperRoman"/>
      <w:lvlText w:val="%1."/>
      <w:lvlJc w:val="left"/>
      <w:pPr>
        <w:ind w:left="1440" w:hanging="72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9E06C0"/>
    <w:multiLevelType w:val="hybridMultilevel"/>
    <w:tmpl w:val="80966456"/>
    <w:lvl w:ilvl="0" w:tplc="97E23364">
      <w:numFmt w:val="bullet"/>
      <w:lvlText w:val="-"/>
      <w:lvlJc w:val="left"/>
      <w:pPr>
        <w:ind w:left="644" w:hanging="360"/>
      </w:pPr>
      <w:rPr>
        <w:rFonts w:ascii="Times New Roman" w:eastAsia="Times New Roman" w:hAnsi="Times New Roman" w:cs="Times New Roman" w:hint="default"/>
        <w:b w:val="0"/>
        <w:i w:val="0"/>
      </w:rPr>
    </w:lvl>
    <w:lvl w:ilvl="1" w:tplc="041C0003">
      <w:start w:val="1"/>
      <w:numFmt w:val="decimal"/>
      <w:lvlText w:val="%2."/>
      <w:lvlJc w:val="left"/>
      <w:pPr>
        <w:tabs>
          <w:tab w:val="num" w:pos="1440"/>
        </w:tabs>
        <w:ind w:left="1440" w:hanging="360"/>
      </w:pPr>
    </w:lvl>
    <w:lvl w:ilvl="2" w:tplc="041C0005">
      <w:start w:val="1"/>
      <w:numFmt w:val="decimal"/>
      <w:lvlText w:val="%3."/>
      <w:lvlJc w:val="left"/>
      <w:pPr>
        <w:tabs>
          <w:tab w:val="num" w:pos="2160"/>
        </w:tabs>
        <w:ind w:left="2160" w:hanging="360"/>
      </w:pPr>
    </w:lvl>
    <w:lvl w:ilvl="3" w:tplc="041C0001">
      <w:start w:val="1"/>
      <w:numFmt w:val="decimal"/>
      <w:lvlText w:val="%4."/>
      <w:lvlJc w:val="left"/>
      <w:pPr>
        <w:tabs>
          <w:tab w:val="num" w:pos="2880"/>
        </w:tabs>
        <w:ind w:left="2880" w:hanging="360"/>
      </w:pPr>
    </w:lvl>
    <w:lvl w:ilvl="4" w:tplc="041C0003">
      <w:start w:val="1"/>
      <w:numFmt w:val="decimal"/>
      <w:lvlText w:val="%5."/>
      <w:lvlJc w:val="left"/>
      <w:pPr>
        <w:tabs>
          <w:tab w:val="num" w:pos="3600"/>
        </w:tabs>
        <w:ind w:left="3600" w:hanging="360"/>
      </w:pPr>
    </w:lvl>
    <w:lvl w:ilvl="5" w:tplc="041C0005">
      <w:start w:val="1"/>
      <w:numFmt w:val="decimal"/>
      <w:lvlText w:val="%6."/>
      <w:lvlJc w:val="left"/>
      <w:pPr>
        <w:tabs>
          <w:tab w:val="num" w:pos="4320"/>
        </w:tabs>
        <w:ind w:left="4320" w:hanging="360"/>
      </w:pPr>
    </w:lvl>
    <w:lvl w:ilvl="6" w:tplc="041C0001">
      <w:start w:val="1"/>
      <w:numFmt w:val="decimal"/>
      <w:lvlText w:val="%7."/>
      <w:lvlJc w:val="left"/>
      <w:pPr>
        <w:tabs>
          <w:tab w:val="num" w:pos="5040"/>
        </w:tabs>
        <w:ind w:left="5040" w:hanging="360"/>
      </w:pPr>
    </w:lvl>
    <w:lvl w:ilvl="7" w:tplc="041C0003">
      <w:start w:val="1"/>
      <w:numFmt w:val="decimal"/>
      <w:lvlText w:val="%8."/>
      <w:lvlJc w:val="left"/>
      <w:pPr>
        <w:tabs>
          <w:tab w:val="num" w:pos="5760"/>
        </w:tabs>
        <w:ind w:left="5760" w:hanging="360"/>
      </w:pPr>
    </w:lvl>
    <w:lvl w:ilvl="8" w:tplc="041C0005">
      <w:start w:val="1"/>
      <w:numFmt w:val="decimal"/>
      <w:lvlText w:val="%9."/>
      <w:lvlJc w:val="left"/>
      <w:pPr>
        <w:tabs>
          <w:tab w:val="num" w:pos="6480"/>
        </w:tabs>
        <w:ind w:left="6480" w:hanging="360"/>
      </w:pPr>
    </w:lvl>
  </w:abstractNum>
  <w:abstractNum w:abstractNumId="10">
    <w:nsid w:val="277B54F5"/>
    <w:multiLevelType w:val="hybridMultilevel"/>
    <w:tmpl w:val="B740AE14"/>
    <w:lvl w:ilvl="0" w:tplc="54C219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191B99"/>
    <w:multiLevelType w:val="multilevel"/>
    <w:tmpl w:val="E74E59E0"/>
    <w:lvl w:ilvl="0">
      <w:start w:val="1"/>
      <w:numFmt w:val="decimal"/>
      <w:lvlText w:val="%1."/>
      <w:lvlJc w:val="left"/>
      <w:pPr>
        <w:ind w:left="1080" w:hanging="360"/>
      </w:pPr>
      <w:rPr>
        <w:rFonts w:hint="default"/>
        <w:b w:val="0"/>
        <w:i w:val="0"/>
      </w:rPr>
    </w:lvl>
    <w:lvl w:ilvl="1">
      <w:start w:val="1"/>
      <w:numFmt w:val="decimal"/>
      <w:isLgl/>
      <w:lvlText w:val="%1.%2"/>
      <w:lvlJc w:val="left"/>
      <w:pPr>
        <w:ind w:left="1437" w:hanging="870"/>
      </w:pPr>
      <w:rPr>
        <w:rFonts w:hint="default"/>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nsid w:val="345C7DDE"/>
    <w:multiLevelType w:val="hybridMultilevel"/>
    <w:tmpl w:val="636E128E"/>
    <w:lvl w:ilvl="0" w:tplc="4A9C9E90">
      <w:start w:val="1"/>
      <w:numFmt w:val="decimal"/>
      <w:lvlText w:val="%1."/>
      <w:lvlJc w:val="left"/>
      <w:pPr>
        <w:ind w:left="3876" w:hanging="996"/>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nsid w:val="3C7F0D6D"/>
    <w:multiLevelType w:val="hybridMultilevel"/>
    <w:tmpl w:val="8A5EB1E6"/>
    <w:lvl w:ilvl="0" w:tplc="3B78EE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DDF57F1"/>
    <w:multiLevelType w:val="multilevel"/>
    <w:tmpl w:val="EE642EDC"/>
    <w:lvl w:ilvl="0">
      <w:start w:val="9"/>
      <w:numFmt w:val="decimal"/>
      <w:lvlText w:val="%1."/>
      <w:lvlJc w:val="left"/>
      <w:pPr>
        <w:ind w:left="36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15">
    <w:nsid w:val="52695E15"/>
    <w:multiLevelType w:val="hybridMultilevel"/>
    <w:tmpl w:val="8356F75E"/>
    <w:lvl w:ilvl="0" w:tplc="C47676D6">
      <w:start w:val="3"/>
      <w:numFmt w:val="bullet"/>
      <w:lvlText w:val="-"/>
      <w:lvlJc w:val="left"/>
      <w:pPr>
        <w:ind w:left="1080" w:hanging="360"/>
      </w:pPr>
      <w:rPr>
        <w:rFonts w:ascii="Times New Roman" w:eastAsia="Times New Roman" w:hAnsi="Times New Roman"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16">
    <w:nsid w:val="56DE3BBB"/>
    <w:multiLevelType w:val="hybridMultilevel"/>
    <w:tmpl w:val="F9EED63E"/>
    <w:lvl w:ilvl="0" w:tplc="545C9E86">
      <w:start w:val="11"/>
      <w:numFmt w:val="decimal"/>
      <w:lvlText w:val="%1."/>
      <w:lvlJc w:val="left"/>
      <w:pPr>
        <w:ind w:left="927" w:hanging="36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71468FD"/>
    <w:multiLevelType w:val="hybridMultilevel"/>
    <w:tmpl w:val="81947DAA"/>
    <w:lvl w:ilvl="0" w:tplc="FED26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D82746"/>
    <w:multiLevelType w:val="multilevel"/>
    <w:tmpl w:val="79BE0490"/>
    <w:lvl w:ilvl="0">
      <w:start w:val="1"/>
      <w:numFmt w:val="decimal"/>
      <w:lvlText w:val="%1."/>
      <w:lvlJc w:val="left"/>
      <w:pPr>
        <w:ind w:left="720" w:hanging="360"/>
      </w:pPr>
      <w:rPr>
        <w:rFonts w:hint="default"/>
        <w:b w:val="0"/>
        <w:i w:val="0"/>
      </w:rPr>
    </w:lvl>
    <w:lvl w:ilvl="1">
      <w:start w:val="1"/>
      <w:numFmt w:val="decimal"/>
      <w:isLgl/>
      <w:lvlText w:val="%1.%2"/>
      <w:lvlJc w:val="left"/>
      <w:pPr>
        <w:ind w:left="1069" w:hanging="360"/>
      </w:pPr>
      <w:rPr>
        <w:rFonts w:ascii="Times New Roman" w:eastAsia="MS Mincho" w:hAnsi="Times New Roman" w:cs="Times New Roman" w:hint="default"/>
        <w:i w:val="0"/>
      </w:rPr>
    </w:lvl>
    <w:lvl w:ilvl="2">
      <w:start w:val="1"/>
      <w:numFmt w:val="decimal"/>
      <w:isLgl/>
      <w:lvlText w:val="%1.%2.%3"/>
      <w:lvlJc w:val="left"/>
      <w:pPr>
        <w:ind w:left="1778" w:hanging="720"/>
      </w:pPr>
      <w:rPr>
        <w:rFonts w:ascii="Times New Roman" w:eastAsia="MS Mincho" w:hAnsi="Times New Roman" w:cs="Times New Roman" w:hint="default"/>
        <w:i w:val="0"/>
      </w:rPr>
    </w:lvl>
    <w:lvl w:ilvl="3">
      <w:start w:val="1"/>
      <w:numFmt w:val="decimal"/>
      <w:isLgl/>
      <w:lvlText w:val="%1.%2.%3.%4"/>
      <w:lvlJc w:val="left"/>
      <w:pPr>
        <w:ind w:left="2127" w:hanging="720"/>
      </w:pPr>
      <w:rPr>
        <w:rFonts w:ascii="Times New Roman" w:eastAsia="MS Mincho" w:hAnsi="Times New Roman" w:cs="Times New Roman" w:hint="default"/>
        <w:i/>
      </w:rPr>
    </w:lvl>
    <w:lvl w:ilvl="4">
      <w:start w:val="1"/>
      <w:numFmt w:val="decimal"/>
      <w:isLgl/>
      <w:lvlText w:val="%1.%2.%3.%4.%5"/>
      <w:lvlJc w:val="left"/>
      <w:pPr>
        <w:ind w:left="2836" w:hanging="1080"/>
      </w:pPr>
      <w:rPr>
        <w:rFonts w:ascii="Times New Roman" w:eastAsia="MS Mincho" w:hAnsi="Times New Roman" w:cs="Times New Roman" w:hint="default"/>
        <w:i/>
      </w:rPr>
    </w:lvl>
    <w:lvl w:ilvl="5">
      <w:start w:val="1"/>
      <w:numFmt w:val="decimal"/>
      <w:isLgl/>
      <w:lvlText w:val="%1.%2.%3.%4.%5.%6"/>
      <w:lvlJc w:val="left"/>
      <w:pPr>
        <w:ind w:left="3185" w:hanging="1080"/>
      </w:pPr>
      <w:rPr>
        <w:rFonts w:ascii="Times New Roman" w:eastAsia="MS Mincho" w:hAnsi="Times New Roman" w:cs="Times New Roman" w:hint="default"/>
        <w:i/>
      </w:rPr>
    </w:lvl>
    <w:lvl w:ilvl="6">
      <w:start w:val="1"/>
      <w:numFmt w:val="decimal"/>
      <w:isLgl/>
      <w:lvlText w:val="%1.%2.%3.%4.%5.%6.%7"/>
      <w:lvlJc w:val="left"/>
      <w:pPr>
        <w:ind w:left="3894" w:hanging="1440"/>
      </w:pPr>
      <w:rPr>
        <w:rFonts w:ascii="Times New Roman" w:eastAsia="MS Mincho" w:hAnsi="Times New Roman" w:cs="Times New Roman" w:hint="default"/>
        <w:i/>
      </w:rPr>
    </w:lvl>
    <w:lvl w:ilvl="7">
      <w:start w:val="1"/>
      <w:numFmt w:val="decimal"/>
      <w:isLgl/>
      <w:lvlText w:val="%1.%2.%3.%4.%5.%6.%7.%8"/>
      <w:lvlJc w:val="left"/>
      <w:pPr>
        <w:ind w:left="4243" w:hanging="1440"/>
      </w:pPr>
      <w:rPr>
        <w:rFonts w:ascii="Times New Roman" w:eastAsia="MS Mincho" w:hAnsi="Times New Roman" w:cs="Times New Roman" w:hint="default"/>
        <w:i/>
      </w:rPr>
    </w:lvl>
    <w:lvl w:ilvl="8">
      <w:start w:val="1"/>
      <w:numFmt w:val="decimal"/>
      <w:isLgl/>
      <w:lvlText w:val="%1.%2.%3.%4.%5.%6.%7.%8.%9"/>
      <w:lvlJc w:val="left"/>
      <w:pPr>
        <w:ind w:left="4952" w:hanging="1800"/>
      </w:pPr>
      <w:rPr>
        <w:rFonts w:ascii="Times New Roman" w:eastAsia="MS Mincho" w:hAnsi="Times New Roman" w:cs="Times New Roman" w:hint="default"/>
        <w:i/>
      </w:rPr>
    </w:lvl>
  </w:abstractNum>
  <w:abstractNum w:abstractNumId="19">
    <w:nsid w:val="63CA0C00"/>
    <w:multiLevelType w:val="multilevel"/>
    <w:tmpl w:val="D23AB330"/>
    <w:lvl w:ilvl="0">
      <w:start w:val="11"/>
      <w:numFmt w:val="decimal"/>
      <w:lvlText w:val="%1."/>
      <w:lvlJc w:val="left"/>
      <w:pPr>
        <w:ind w:left="480" w:hanging="480"/>
      </w:pPr>
      <w:rPr>
        <w:rFonts w:hint="default"/>
      </w:rPr>
    </w:lvl>
    <w:lvl w:ilvl="1">
      <w:start w:val="1"/>
      <w:numFmt w:val="decimal"/>
      <w:lvlText w:val="%1.%2."/>
      <w:lvlJc w:val="left"/>
      <w:pPr>
        <w:ind w:left="1650" w:hanging="48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0">
    <w:nsid w:val="67AF6FA1"/>
    <w:multiLevelType w:val="hybridMultilevel"/>
    <w:tmpl w:val="2C38E8B6"/>
    <w:lvl w:ilvl="0" w:tplc="08CCE238">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A3F36B5"/>
    <w:multiLevelType w:val="hybridMultilevel"/>
    <w:tmpl w:val="8CF88354"/>
    <w:lvl w:ilvl="0" w:tplc="F5A2E06E">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D4E1ABE"/>
    <w:multiLevelType w:val="multilevel"/>
    <w:tmpl w:val="1EA403E2"/>
    <w:lvl w:ilvl="0">
      <w:start w:val="10"/>
      <w:numFmt w:val="decimal"/>
      <w:lvlText w:val="%1"/>
      <w:lvlJc w:val="left"/>
      <w:pPr>
        <w:ind w:left="420" w:hanging="420"/>
      </w:pPr>
      <w:rPr>
        <w:rFonts w:hint="default"/>
      </w:rPr>
    </w:lvl>
    <w:lvl w:ilvl="1">
      <w:start w:val="1"/>
      <w:numFmt w:val="decimal"/>
      <w:lvlText w:val="%1.%2"/>
      <w:lvlJc w:val="left"/>
      <w:pPr>
        <w:ind w:left="1590" w:hanging="4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3">
    <w:nsid w:val="6F706ECB"/>
    <w:multiLevelType w:val="hybridMultilevel"/>
    <w:tmpl w:val="8BD62028"/>
    <w:lvl w:ilvl="0" w:tplc="02A8303E">
      <w:start w:val="1"/>
      <w:numFmt w:val="decimal"/>
      <w:lvlText w:val="%1."/>
      <w:lvlJc w:val="left"/>
      <w:pPr>
        <w:ind w:left="1752" w:hanging="1032"/>
      </w:pPr>
      <w:rPr>
        <w:rFonts w:hint="default"/>
        <w:b w:val="0"/>
        <w:i w:val="0"/>
      </w:rPr>
    </w:lvl>
    <w:lvl w:ilvl="1" w:tplc="041C0019">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4">
    <w:nsid w:val="77D73775"/>
    <w:multiLevelType w:val="multilevel"/>
    <w:tmpl w:val="9626ABD6"/>
    <w:lvl w:ilvl="0">
      <w:start w:val="13"/>
      <w:numFmt w:val="decimal"/>
      <w:lvlText w:val="%1."/>
      <w:lvlJc w:val="left"/>
      <w:pPr>
        <w:ind w:left="480" w:hanging="480"/>
      </w:pPr>
      <w:rPr>
        <w:rFonts w:hint="default"/>
      </w:rPr>
    </w:lvl>
    <w:lvl w:ilvl="1">
      <w:start w:val="1"/>
      <w:numFmt w:val="decimal"/>
      <w:lvlText w:val="%1.%2."/>
      <w:lvlJc w:val="left"/>
      <w:pPr>
        <w:ind w:left="1650" w:hanging="48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1"/>
  </w:num>
  <w:num w:numId="4">
    <w:abstractNumId w:val="20"/>
  </w:num>
  <w:num w:numId="5">
    <w:abstractNumId w:val="3"/>
  </w:num>
  <w:num w:numId="6">
    <w:abstractNumId w:val="23"/>
  </w:num>
  <w:num w:numId="7">
    <w:abstractNumId w:val="13"/>
  </w:num>
  <w:num w:numId="8">
    <w:abstractNumId w:val="15"/>
  </w:num>
  <w:num w:numId="9">
    <w:abstractNumId w:val="8"/>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6"/>
  </w:num>
  <w:num w:numId="13">
    <w:abstractNumId w:val="1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8"/>
  </w:num>
  <w:num w:numId="17">
    <w:abstractNumId w:val="6"/>
  </w:num>
  <w:num w:numId="18">
    <w:abstractNumId w:val="14"/>
  </w:num>
  <w:num w:numId="19">
    <w:abstractNumId w:val="4"/>
  </w:num>
  <w:num w:numId="20">
    <w:abstractNumId w:val="5"/>
  </w:num>
  <w:num w:numId="21">
    <w:abstractNumId w:val="24"/>
  </w:num>
  <w:num w:numId="22">
    <w:abstractNumId w:val="22"/>
  </w:num>
  <w:num w:numId="23">
    <w:abstractNumId w:val="7"/>
  </w:num>
  <w:num w:numId="24">
    <w:abstractNumId w:val="2"/>
  </w:num>
  <w:num w:numId="25">
    <w:abstractNumId w:val="19"/>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D2562"/>
    <w:rsid w:val="00013EEB"/>
    <w:rsid w:val="00085532"/>
    <w:rsid w:val="001306E5"/>
    <w:rsid w:val="001D6308"/>
    <w:rsid w:val="001E63ED"/>
    <w:rsid w:val="001F0133"/>
    <w:rsid w:val="00283426"/>
    <w:rsid w:val="002B6655"/>
    <w:rsid w:val="004A673D"/>
    <w:rsid w:val="00663F9E"/>
    <w:rsid w:val="007D2562"/>
    <w:rsid w:val="00893918"/>
    <w:rsid w:val="009972CE"/>
    <w:rsid w:val="00A95B82"/>
    <w:rsid w:val="00C1103A"/>
    <w:rsid w:val="00C200B2"/>
    <w:rsid w:val="00D4202D"/>
    <w:rsid w:val="00D64034"/>
    <w:rsid w:val="00E971DA"/>
    <w:rsid w:val="00F475DA"/>
    <w:rsid w:val="00F74C0C"/>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562"/>
    <w:pPr>
      <w:spacing w:after="200" w:line="276" w:lineRule="auto"/>
    </w:pPr>
    <w:rPr>
      <w:rFonts w:ascii="Calibri" w:eastAsia="MS Mincho" w:hAnsi="Calibri" w:cs="Times New Roman"/>
      <w:lang w:val="sq-AL"/>
    </w:rPr>
  </w:style>
  <w:style w:type="paragraph" w:styleId="Heading5">
    <w:name w:val="heading 5"/>
    <w:basedOn w:val="Normal"/>
    <w:next w:val="Normal"/>
    <w:link w:val="Heading5Char"/>
    <w:uiPriority w:val="9"/>
    <w:unhideWhenUsed/>
    <w:qFormat/>
    <w:rsid w:val="007D2562"/>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D2562"/>
    <w:rPr>
      <w:rFonts w:asciiTheme="majorHAnsi" w:eastAsiaTheme="majorEastAsia" w:hAnsiTheme="majorHAnsi" w:cstheme="majorBidi"/>
      <w:color w:val="1F4D78" w:themeColor="accent1" w:themeShade="7F"/>
      <w:lang w:val="sq-AL"/>
    </w:rPr>
  </w:style>
  <w:style w:type="paragraph" w:styleId="Header">
    <w:name w:val="header"/>
    <w:basedOn w:val="Normal"/>
    <w:link w:val="HeaderChar"/>
    <w:uiPriority w:val="99"/>
    <w:unhideWhenUsed/>
    <w:rsid w:val="007D2562"/>
    <w:pPr>
      <w:tabs>
        <w:tab w:val="center" w:pos="4680"/>
        <w:tab w:val="right" w:pos="9360"/>
      </w:tabs>
    </w:pPr>
  </w:style>
  <w:style w:type="character" w:customStyle="1" w:styleId="HeaderChar">
    <w:name w:val="Header Char"/>
    <w:basedOn w:val="DefaultParagraphFont"/>
    <w:link w:val="Header"/>
    <w:uiPriority w:val="99"/>
    <w:rsid w:val="007D2562"/>
    <w:rPr>
      <w:rFonts w:ascii="Calibri" w:eastAsia="MS Mincho" w:hAnsi="Calibri" w:cs="Times New Roman"/>
      <w:lang w:val="sq-AL"/>
    </w:rPr>
  </w:style>
  <w:style w:type="paragraph" w:styleId="Footer">
    <w:name w:val="footer"/>
    <w:basedOn w:val="Normal"/>
    <w:link w:val="FooterChar"/>
    <w:uiPriority w:val="99"/>
    <w:unhideWhenUsed/>
    <w:rsid w:val="007D2562"/>
    <w:pPr>
      <w:tabs>
        <w:tab w:val="center" w:pos="4680"/>
        <w:tab w:val="right" w:pos="9360"/>
      </w:tabs>
    </w:pPr>
  </w:style>
  <w:style w:type="character" w:customStyle="1" w:styleId="FooterChar">
    <w:name w:val="Footer Char"/>
    <w:basedOn w:val="DefaultParagraphFont"/>
    <w:link w:val="Footer"/>
    <w:uiPriority w:val="99"/>
    <w:rsid w:val="007D2562"/>
    <w:rPr>
      <w:rFonts w:ascii="Calibri" w:eastAsia="MS Mincho" w:hAnsi="Calibri" w:cs="Times New Roman"/>
      <w:lang w:val="sq-AL"/>
    </w:rPr>
  </w:style>
  <w:style w:type="paragraph" w:customStyle="1" w:styleId="ju-005fpara">
    <w:name w:val="ju-005fpara"/>
    <w:basedOn w:val="Normal"/>
    <w:rsid w:val="007D2562"/>
    <w:pPr>
      <w:spacing w:after="0" w:line="240" w:lineRule="auto"/>
      <w:ind w:firstLine="280"/>
      <w:jc w:val="both"/>
    </w:pPr>
    <w:rPr>
      <w:rFonts w:ascii="Times New Roman" w:hAnsi="Times New Roman"/>
      <w:sz w:val="24"/>
      <w:szCs w:val="24"/>
      <w:lang w:val="en-US"/>
    </w:rPr>
  </w:style>
  <w:style w:type="character" w:customStyle="1" w:styleId="normal--char">
    <w:name w:val="normal--char"/>
    <w:basedOn w:val="DefaultParagraphFont"/>
    <w:rsid w:val="007D2562"/>
  </w:style>
  <w:style w:type="paragraph" w:styleId="FootnoteText">
    <w:name w:val="footnote text"/>
    <w:aliases w:val="Char Char, Char1,Footnote Text Char1 Char Char Char,Footnote Text Char Char Char Char Char,Car,Char1"/>
    <w:basedOn w:val="Normal"/>
    <w:link w:val="FootnoteTextChar"/>
    <w:unhideWhenUsed/>
    <w:rsid w:val="007D2562"/>
    <w:rPr>
      <w:sz w:val="20"/>
      <w:szCs w:val="20"/>
      <w:lang w:val="en-US"/>
    </w:rPr>
  </w:style>
  <w:style w:type="character" w:customStyle="1" w:styleId="FootnoteTextChar">
    <w:name w:val="Footnote Text Char"/>
    <w:aliases w:val="Char Char Char, Char1 Char,Footnote Text Char1 Char Char Char Char,Footnote Text Char Char Char Char Char Char,Car Char,Char1 Char"/>
    <w:basedOn w:val="DefaultParagraphFont"/>
    <w:link w:val="FootnoteText"/>
    <w:rsid w:val="007D2562"/>
    <w:rPr>
      <w:rFonts w:ascii="Calibri" w:eastAsia="MS Mincho" w:hAnsi="Calibri" w:cs="Times New Roman"/>
      <w:sz w:val="20"/>
      <w:szCs w:val="20"/>
    </w:rPr>
  </w:style>
  <w:style w:type="paragraph" w:styleId="ListParagraph">
    <w:name w:val="List Paragraph"/>
    <w:aliases w:val="List Paragraph2"/>
    <w:basedOn w:val="Normal"/>
    <w:link w:val="ListParagraphChar"/>
    <w:uiPriority w:val="34"/>
    <w:qFormat/>
    <w:rsid w:val="007D2562"/>
    <w:pPr>
      <w:spacing w:after="160" w:line="259" w:lineRule="auto"/>
      <w:ind w:left="720"/>
      <w:contextualSpacing/>
    </w:pPr>
  </w:style>
  <w:style w:type="character" w:customStyle="1" w:styleId="ListParagraphChar">
    <w:name w:val="List Paragraph Char"/>
    <w:aliases w:val="List Paragraph2 Char"/>
    <w:link w:val="ListParagraph"/>
    <w:uiPriority w:val="34"/>
    <w:rsid w:val="007D2562"/>
    <w:rPr>
      <w:rFonts w:ascii="Calibri" w:eastAsia="MS Mincho" w:hAnsi="Calibri" w:cs="Times New Roman"/>
      <w:lang w:val="sq-AL"/>
    </w:rPr>
  </w:style>
  <w:style w:type="character" w:styleId="FootnoteReference">
    <w:name w:val="footnote reference"/>
    <w:uiPriority w:val="99"/>
    <w:semiHidden/>
    <w:unhideWhenUsed/>
    <w:rsid w:val="007D2562"/>
    <w:rPr>
      <w:vertAlign w:val="superscript"/>
    </w:rPr>
  </w:style>
  <w:style w:type="paragraph" w:styleId="BalloonText">
    <w:name w:val="Balloon Text"/>
    <w:basedOn w:val="Normal"/>
    <w:link w:val="BalloonTextChar"/>
    <w:uiPriority w:val="99"/>
    <w:semiHidden/>
    <w:unhideWhenUsed/>
    <w:rsid w:val="007D2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562"/>
    <w:rPr>
      <w:rFonts w:ascii="Tahoma" w:eastAsia="MS Mincho" w:hAnsi="Tahoma" w:cs="Tahoma"/>
      <w:sz w:val="16"/>
      <w:szCs w:val="16"/>
      <w:lang w:val="sq-AL"/>
    </w:rPr>
  </w:style>
  <w:style w:type="paragraph" w:styleId="NormalWeb">
    <w:name w:val="Normal (Web)"/>
    <w:basedOn w:val="Normal"/>
    <w:uiPriority w:val="99"/>
    <w:unhideWhenUsed/>
    <w:rsid w:val="007D2562"/>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uiPriority w:val="22"/>
    <w:qFormat/>
    <w:rsid w:val="007D2562"/>
    <w:rPr>
      <w:b/>
      <w:bCs/>
    </w:rPr>
  </w:style>
  <w:style w:type="character" w:styleId="Emphasis">
    <w:name w:val="Emphasis"/>
    <w:uiPriority w:val="20"/>
    <w:qFormat/>
    <w:rsid w:val="007D2562"/>
    <w:rPr>
      <w:i/>
      <w:iCs/>
    </w:rPr>
  </w:style>
  <w:style w:type="character" w:styleId="Hyperlink">
    <w:name w:val="Hyperlink"/>
    <w:uiPriority w:val="99"/>
    <w:semiHidden/>
    <w:unhideWhenUsed/>
    <w:rsid w:val="007D2562"/>
    <w:rPr>
      <w:color w:val="0000FF"/>
      <w:u w:val="single"/>
    </w:rPr>
  </w:style>
  <w:style w:type="character" w:customStyle="1" w:styleId="TitleChar">
    <w:name w:val="Title Char"/>
    <w:locked/>
    <w:rsid w:val="007D2562"/>
    <w:rPr>
      <w:b/>
      <w:bCs/>
      <w:sz w:val="24"/>
      <w:szCs w:val="24"/>
    </w:rPr>
  </w:style>
  <w:style w:type="paragraph" w:styleId="Title">
    <w:name w:val="Title"/>
    <w:aliases w:val="Char"/>
    <w:basedOn w:val="Normal"/>
    <w:link w:val="TitleChar1"/>
    <w:qFormat/>
    <w:rsid w:val="007D2562"/>
    <w:pPr>
      <w:spacing w:after="0" w:line="240" w:lineRule="auto"/>
      <w:jc w:val="center"/>
    </w:pPr>
    <w:rPr>
      <w:b/>
      <w:bCs/>
      <w:sz w:val="24"/>
      <w:szCs w:val="24"/>
      <w:lang w:val="en-US"/>
    </w:rPr>
  </w:style>
  <w:style w:type="character" w:customStyle="1" w:styleId="TitleChar1">
    <w:name w:val="Title Char1"/>
    <w:aliases w:val="Char Char1"/>
    <w:basedOn w:val="DefaultParagraphFont"/>
    <w:link w:val="Title"/>
    <w:rsid w:val="007D2562"/>
    <w:rPr>
      <w:rFonts w:ascii="Calibri" w:eastAsia="MS Mincho" w:hAnsi="Calibri" w:cs="Times New Roman"/>
      <w:b/>
      <w:bCs/>
      <w:sz w:val="24"/>
      <w:szCs w:val="24"/>
    </w:rPr>
  </w:style>
  <w:style w:type="character" w:styleId="CommentReference">
    <w:name w:val="annotation reference"/>
    <w:basedOn w:val="DefaultParagraphFont"/>
    <w:uiPriority w:val="99"/>
    <w:semiHidden/>
    <w:unhideWhenUsed/>
    <w:rsid w:val="007D2562"/>
    <w:rPr>
      <w:sz w:val="16"/>
      <w:szCs w:val="16"/>
    </w:rPr>
  </w:style>
  <w:style w:type="paragraph" w:styleId="CommentText">
    <w:name w:val="annotation text"/>
    <w:basedOn w:val="Normal"/>
    <w:link w:val="CommentTextChar"/>
    <w:uiPriority w:val="99"/>
    <w:semiHidden/>
    <w:unhideWhenUsed/>
    <w:rsid w:val="007D2562"/>
    <w:pPr>
      <w:spacing w:line="240" w:lineRule="auto"/>
    </w:pPr>
    <w:rPr>
      <w:sz w:val="20"/>
      <w:szCs w:val="20"/>
    </w:rPr>
  </w:style>
  <w:style w:type="character" w:customStyle="1" w:styleId="CommentTextChar">
    <w:name w:val="Comment Text Char"/>
    <w:basedOn w:val="DefaultParagraphFont"/>
    <w:link w:val="CommentText"/>
    <w:uiPriority w:val="99"/>
    <w:semiHidden/>
    <w:rsid w:val="007D2562"/>
    <w:rPr>
      <w:rFonts w:ascii="Calibri" w:eastAsia="MS Mincho" w:hAnsi="Calibri"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7D2562"/>
    <w:rPr>
      <w:b/>
      <w:bCs/>
    </w:rPr>
  </w:style>
  <w:style w:type="character" w:customStyle="1" w:styleId="CommentSubjectChar">
    <w:name w:val="Comment Subject Char"/>
    <w:basedOn w:val="CommentTextChar"/>
    <w:link w:val="CommentSubject"/>
    <w:uiPriority w:val="99"/>
    <w:semiHidden/>
    <w:rsid w:val="007D2562"/>
    <w:rPr>
      <w:rFonts w:ascii="Calibri" w:eastAsia="MS Mincho" w:hAnsi="Calibri" w:cs="Times New Roman"/>
      <w:b/>
      <w:bCs/>
      <w:sz w:val="20"/>
      <w:szCs w:val="20"/>
      <w:lang w:val="sq-AL"/>
    </w:rPr>
  </w:style>
  <w:style w:type="paragraph" w:styleId="Revision">
    <w:name w:val="Revision"/>
    <w:hidden/>
    <w:uiPriority w:val="99"/>
    <w:semiHidden/>
    <w:rsid w:val="007D2562"/>
    <w:pPr>
      <w:spacing w:after="0" w:line="240" w:lineRule="auto"/>
    </w:pPr>
    <w:rPr>
      <w:rFonts w:ascii="Calibri" w:eastAsia="MS Mincho" w:hAnsi="Calibri" w:cs="Times New Roman"/>
      <w:lang w:val="sq-AL"/>
    </w:rPr>
  </w:style>
  <w:style w:type="paragraph" w:styleId="BodyTextIndent">
    <w:name w:val="Body Text Indent"/>
    <w:basedOn w:val="Normal"/>
    <w:link w:val="BodyTextIndentChar"/>
    <w:rsid w:val="007D2562"/>
    <w:pPr>
      <w:spacing w:after="120" w:line="240" w:lineRule="auto"/>
      <w:ind w:left="283"/>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rsid w:val="007D2562"/>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7D2562"/>
    <w:pPr>
      <w:spacing w:after="120"/>
    </w:pPr>
  </w:style>
  <w:style w:type="character" w:customStyle="1" w:styleId="BodyTextChar">
    <w:name w:val="Body Text Char"/>
    <w:basedOn w:val="DefaultParagraphFont"/>
    <w:link w:val="BodyText"/>
    <w:uiPriority w:val="99"/>
    <w:semiHidden/>
    <w:rsid w:val="007D2562"/>
    <w:rPr>
      <w:rFonts w:ascii="Calibri" w:eastAsia="MS Mincho" w:hAnsi="Calibri" w:cs="Times New Roman"/>
      <w:lang w:val="sq-A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4242</Words>
  <Characters>24180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Jakup Smaili</dc:title>
  <dc:subject>Dt.16.02.21</dc:subject>
  <dc:creator>Fiona PAPAJORGJI</dc:creator>
  <cp:keywords>Ermal TAUZI</cp:keywords>
  <dc:description/>
  <cp:lastModifiedBy>User</cp:lastModifiedBy>
  <cp:revision>2</cp:revision>
  <dcterms:created xsi:type="dcterms:W3CDTF">2021-03-10T10:02:00Z</dcterms:created>
  <dcterms:modified xsi:type="dcterms:W3CDTF">2021-03-11T10:33:00Z</dcterms:modified>
</cp:coreProperties>
</file>