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9B3" w:rsidRDefault="007A59CA" w:rsidP="009D59B3">
      <w:pPr>
        <w:tabs>
          <w:tab w:val="left" w:pos="0"/>
        </w:tabs>
        <w:spacing w:after="0" w:line="360" w:lineRule="auto"/>
        <w:jc w:val="center"/>
        <w:rPr>
          <w:rFonts w:ascii="Times New Roman" w:hAnsi="Times New Roman"/>
          <w:b/>
          <w:bCs/>
          <w:sz w:val="24"/>
          <w:szCs w:val="24"/>
        </w:rPr>
      </w:pPr>
      <w:r w:rsidRPr="007F1ADA">
        <w:rPr>
          <w:rFonts w:ascii="Times New Roman" w:hAnsi="Times New Roman"/>
          <w:b/>
          <w:sz w:val="24"/>
          <w:szCs w:val="24"/>
        </w:rPr>
        <w:t>V</w:t>
      </w:r>
      <w:r w:rsidR="009D59B3">
        <w:rPr>
          <w:rFonts w:ascii="Times New Roman" w:hAnsi="Times New Roman"/>
          <w:b/>
          <w:sz w:val="24"/>
          <w:szCs w:val="24"/>
        </w:rPr>
        <w:t>endim nr. 13 dat</w:t>
      </w:r>
      <w:r w:rsidR="009D59B3" w:rsidRPr="007F1ADA">
        <w:rPr>
          <w:rFonts w:ascii="Times New Roman" w:hAnsi="Times New Roman"/>
          <w:b/>
          <w:bCs/>
          <w:sz w:val="24"/>
          <w:szCs w:val="24"/>
        </w:rPr>
        <w:t>ë 09.03.2021</w:t>
      </w:r>
    </w:p>
    <w:p w:rsidR="009D59B3" w:rsidRPr="007F1ADA" w:rsidRDefault="009D59B3" w:rsidP="009D59B3">
      <w:pPr>
        <w:tabs>
          <w:tab w:val="left" w:pos="0"/>
        </w:tabs>
        <w:spacing w:after="0" w:line="360" w:lineRule="auto"/>
        <w:jc w:val="center"/>
        <w:rPr>
          <w:rFonts w:ascii="Times New Roman" w:hAnsi="Times New Roman"/>
          <w:b/>
          <w:bCs/>
          <w:sz w:val="24"/>
          <w:szCs w:val="24"/>
        </w:rPr>
      </w:pPr>
      <w:r>
        <w:rPr>
          <w:rFonts w:ascii="Times New Roman" w:hAnsi="Times New Roman"/>
          <w:b/>
          <w:bCs/>
          <w:sz w:val="24"/>
          <w:szCs w:val="24"/>
        </w:rPr>
        <w:t>(V-13/21)</w:t>
      </w:r>
    </w:p>
    <w:p w:rsidR="007A59CA" w:rsidRPr="007F1ADA" w:rsidRDefault="007A59CA" w:rsidP="006A16A4">
      <w:pPr>
        <w:spacing w:after="0" w:line="360" w:lineRule="auto"/>
        <w:ind w:firstLine="720"/>
        <w:jc w:val="both"/>
        <w:rPr>
          <w:rFonts w:ascii="Times New Roman" w:hAnsi="Times New Roman"/>
          <w:sz w:val="24"/>
          <w:szCs w:val="24"/>
        </w:rPr>
      </w:pPr>
    </w:p>
    <w:p w:rsidR="007A59CA" w:rsidRPr="007F1ADA" w:rsidRDefault="007A59CA" w:rsidP="006A16A4">
      <w:pPr>
        <w:spacing w:after="0" w:line="360" w:lineRule="auto"/>
        <w:ind w:firstLine="720"/>
        <w:jc w:val="both"/>
        <w:rPr>
          <w:rFonts w:ascii="Times New Roman" w:hAnsi="Times New Roman"/>
          <w:sz w:val="24"/>
          <w:szCs w:val="24"/>
        </w:rPr>
      </w:pPr>
      <w:r w:rsidRPr="007F1ADA">
        <w:rPr>
          <w:rFonts w:ascii="Times New Roman" w:hAnsi="Times New Roman"/>
          <w:sz w:val="24"/>
          <w:szCs w:val="24"/>
        </w:rPr>
        <w:t>Gjykata Kushtetuese e Republikës së Shqipërisë, e përbërë nga:</w:t>
      </w:r>
      <w:r w:rsidR="009D59B3">
        <w:rPr>
          <w:rFonts w:ascii="Times New Roman" w:hAnsi="Times New Roman"/>
          <w:sz w:val="24"/>
          <w:szCs w:val="24"/>
        </w:rPr>
        <w:t xml:space="preserve"> </w:t>
      </w:r>
      <w:r w:rsidR="0074677C" w:rsidRPr="007F1ADA">
        <w:rPr>
          <w:rFonts w:ascii="Times New Roman" w:hAnsi="Times New Roman"/>
          <w:sz w:val="24"/>
          <w:szCs w:val="24"/>
        </w:rPr>
        <w:t>Vitore Tusha,</w:t>
      </w:r>
      <w:r w:rsidR="009D59B3">
        <w:rPr>
          <w:rFonts w:ascii="Times New Roman" w:hAnsi="Times New Roman"/>
          <w:sz w:val="24"/>
          <w:szCs w:val="24"/>
        </w:rPr>
        <w:t xml:space="preserve"> </w:t>
      </w:r>
      <w:r w:rsidR="0074677C" w:rsidRPr="007F1ADA">
        <w:rPr>
          <w:rFonts w:ascii="Times New Roman" w:hAnsi="Times New Roman"/>
          <w:sz w:val="24"/>
          <w:szCs w:val="24"/>
        </w:rPr>
        <w:t>Krye</w:t>
      </w:r>
      <w:r w:rsidRPr="007F1ADA">
        <w:rPr>
          <w:rFonts w:ascii="Times New Roman" w:hAnsi="Times New Roman"/>
          <w:sz w:val="24"/>
          <w:szCs w:val="24"/>
        </w:rPr>
        <w:t>tare</w:t>
      </w:r>
      <w:r w:rsidR="009D59B3">
        <w:rPr>
          <w:rFonts w:ascii="Times New Roman" w:hAnsi="Times New Roman"/>
          <w:sz w:val="24"/>
          <w:szCs w:val="24"/>
        </w:rPr>
        <w:t>,</w:t>
      </w:r>
      <w:r w:rsidR="009D59B3" w:rsidRPr="007F1ADA">
        <w:rPr>
          <w:rFonts w:ascii="Times New Roman" w:hAnsi="Times New Roman"/>
          <w:sz w:val="24"/>
          <w:szCs w:val="24"/>
        </w:rPr>
        <w:t xml:space="preserve"> </w:t>
      </w:r>
      <w:r w:rsidR="00721772" w:rsidRPr="007F1ADA">
        <w:rPr>
          <w:rFonts w:ascii="Times New Roman" w:hAnsi="Times New Roman"/>
          <w:sz w:val="24"/>
          <w:szCs w:val="24"/>
        </w:rPr>
        <w:t>Marsida Xhaferllari,</w:t>
      </w:r>
      <w:r w:rsidR="009D59B3" w:rsidRPr="007F1ADA">
        <w:rPr>
          <w:rFonts w:ascii="Times New Roman" w:hAnsi="Times New Roman"/>
          <w:sz w:val="24"/>
          <w:szCs w:val="24"/>
        </w:rPr>
        <w:t xml:space="preserve"> </w:t>
      </w:r>
      <w:r w:rsidR="00721772" w:rsidRPr="007F1ADA">
        <w:rPr>
          <w:rFonts w:ascii="Times New Roman" w:hAnsi="Times New Roman"/>
          <w:sz w:val="24"/>
          <w:szCs w:val="24"/>
        </w:rPr>
        <w:t>Fiona Papajorgji</w:t>
      </w:r>
      <w:r w:rsidR="0056534B" w:rsidRPr="007F1ADA">
        <w:rPr>
          <w:rFonts w:ascii="Times New Roman" w:hAnsi="Times New Roman"/>
          <w:sz w:val="24"/>
          <w:szCs w:val="24"/>
        </w:rPr>
        <w:t>,</w:t>
      </w:r>
      <w:r w:rsidR="009D59B3" w:rsidRPr="007F1ADA">
        <w:rPr>
          <w:rFonts w:ascii="Times New Roman" w:hAnsi="Times New Roman"/>
          <w:sz w:val="24"/>
          <w:szCs w:val="24"/>
        </w:rPr>
        <w:t xml:space="preserve"> </w:t>
      </w:r>
      <w:r w:rsidR="00721772" w:rsidRPr="007F1ADA">
        <w:rPr>
          <w:rFonts w:ascii="Times New Roman" w:hAnsi="Times New Roman"/>
          <w:sz w:val="24"/>
          <w:szCs w:val="24"/>
        </w:rPr>
        <w:t>Altin Binaj</w:t>
      </w:r>
      <w:r w:rsidRPr="007F1ADA">
        <w:rPr>
          <w:rFonts w:ascii="Times New Roman" w:hAnsi="Times New Roman"/>
          <w:sz w:val="24"/>
          <w:szCs w:val="24"/>
        </w:rPr>
        <w:t>,</w:t>
      </w:r>
      <w:r w:rsidR="009D59B3" w:rsidRPr="007F1ADA">
        <w:rPr>
          <w:rFonts w:ascii="Times New Roman" w:hAnsi="Times New Roman"/>
          <w:sz w:val="24"/>
          <w:szCs w:val="24"/>
        </w:rPr>
        <w:t xml:space="preserve"> </w:t>
      </w:r>
      <w:r w:rsidR="00721772" w:rsidRPr="007F1ADA">
        <w:rPr>
          <w:rFonts w:ascii="Times New Roman" w:hAnsi="Times New Roman"/>
          <w:sz w:val="24"/>
          <w:szCs w:val="24"/>
        </w:rPr>
        <w:t>Përparim Kalo,</w:t>
      </w:r>
      <w:r w:rsidR="009D59B3" w:rsidRPr="007F1ADA">
        <w:rPr>
          <w:rFonts w:ascii="Times New Roman" w:hAnsi="Times New Roman"/>
          <w:sz w:val="24"/>
          <w:szCs w:val="24"/>
        </w:rPr>
        <w:t xml:space="preserve"> </w:t>
      </w:r>
      <w:r w:rsidR="00721772" w:rsidRPr="007F1ADA">
        <w:rPr>
          <w:rFonts w:ascii="Times New Roman" w:hAnsi="Times New Roman"/>
          <w:sz w:val="24"/>
          <w:szCs w:val="24"/>
        </w:rPr>
        <w:t>Sonila Bejtja,</w:t>
      </w:r>
      <w:r w:rsidR="009D59B3" w:rsidRPr="007F1ADA">
        <w:rPr>
          <w:rFonts w:ascii="Times New Roman" w:hAnsi="Times New Roman"/>
          <w:sz w:val="24"/>
          <w:szCs w:val="24"/>
        </w:rPr>
        <w:t xml:space="preserve"> </w:t>
      </w:r>
      <w:r w:rsidR="00721772" w:rsidRPr="007F1ADA">
        <w:rPr>
          <w:rFonts w:ascii="Times New Roman" w:hAnsi="Times New Roman"/>
          <w:sz w:val="24"/>
          <w:szCs w:val="24"/>
        </w:rPr>
        <w:t>Elsa Toska</w:t>
      </w:r>
      <w:r w:rsidRPr="007F1ADA">
        <w:rPr>
          <w:rFonts w:ascii="Times New Roman" w:hAnsi="Times New Roman"/>
          <w:sz w:val="24"/>
          <w:szCs w:val="24"/>
        </w:rPr>
        <w:t>,</w:t>
      </w:r>
      <w:r w:rsidR="009D59B3">
        <w:rPr>
          <w:rFonts w:ascii="Times New Roman" w:hAnsi="Times New Roman"/>
          <w:sz w:val="24"/>
          <w:szCs w:val="24"/>
        </w:rPr>
        <w:t xml:space="preserve"> a</w:t>
      </w:r>
      <w:r w:rsidRPr="007F1ADA">
        <w:rPr>
          <w:rFonts w:ascii="Times New Roman" w:hAnsi="Times New Roman"/>
          <w:sz w:val="24"/>
          <w:szCs w:val="24"/>
        </w:rPr>
        <w:t>nëtar</w:t>
      </w:r>
      <w:r w:rsidR="009D59B3">
        <w:rPr>
          <w:rFonts w:ascii="Times New Roman" w:hAnsi="Times New Roman"/>
          <w:sz w:val="24"/>
          <w:szCs w:val="24"/>
        </w:rPr>
        <w:t>ë,</w:t>
      </w:r>
      <w:r w:rsidR="009D59B3" w:rsidRPr="007F1ADA">
        <w:rPr>
          <w:rFonts w:ascii="Times New Roman" w:hAnsi="Times New Roman"/>
          <w:sz w:val="24"/>
          <w:szCs w:val="24"/>
        </w:rPr>
        <w:t xml:space="preserve"> </w:t>
      </w:r>
      <w:r w:rsidR="000D73CA" w:rsidRPr="007F1ADA">
        <w:rPr>
          <w:rFonts w:ascii="Times New Roman" w:hAnsi="Times New Roman"/>
          <w:sz w:val="24"/>
          <w:szCs w:val="24"/>
        </w:rPr>
        <w:t>me sekretare Belma Lleshi</w:t>
      </w:r>
      <w:r w:rsidR="00A15D76" w:rsidRPr="007F1ADA">
        <w:rPr>
          <w:rFonts w:ascii="Times New Roman" w:hAnsi="Times New Roman"/>
          <w:sz w:val="24"/>
          <w:szCs w:val="24"/>
        </w:rPr>
        <w:t xml:space="preserve">, </w:t>
      </w:r>
      <w:r w:rsidRPr="007F1ADA">
        <w:rPr>
          <w:rFonts w:ascii="Times New Roman" w:hAnsi="Times New Roman"/>
          <w:sz w:val="24"/>
          <w:szCs w:val="24"/>
        </w:rPr>
        <w:t>në datën</w:t>
      </w:r>
      <w:r w:rsidR="002B5D9F" w:rsidRPr="007F1ADA">
        <w:rPr>
          <w:rFonts w:ascii="Times New Roman" w:hAnsi="Times New Roman"/>
          <w:sz w:val="24"/>
          <w:szCs w:val="24"/>
        </w:rPr>
        <w:t xml:space="preserve"> 09</w:t>
      </w:r>
      <w:r w:rsidR="006461DA" w:rsidRPr="007F1ADA">
        <w:rPr>
          <w:rFonts w:ascii="Times New Roman" w:hAnsi="Times New Roman"/>
          <w:sz w:val="24"/>
          <w:szCs w:val="24"/>
        </w:rPr>
        <w:t>.0</w:t>
      </w:r>
      <w:r w:rsidR="002B5D9F" w:rsidRPr="007F1ADA">
        <w:rPr>
          <w:rFonts w:ascii="Times New Roman" w:hAnsi="Times New Roman"/>
          <w:sz w:val="24"/>
          <w:szCs w:val="24"/>
        </w:rPr>
        <w:t>3</w:t>
      </w:r>
      <w:r w:rsidR="00A15D76" w:rsidRPr="007F1ADA">
        <w:rPr>
          <w:rFonts w:ascii="Times New Roman" w:hAnsi="Times New Roman"/>
          <w:sz w:val="24"/>
          <w:szCs w:val="24"/>
        </w:rPr>
        <w:t>.2021</w:t>
      </w:r>
      <w:r w:rsidR="006461DA" w:rsidRPr="007F1ADA">
        <w:rPr>
          <w:rFonts w:ascii="Times New Roman" w:hAnsi="Times New Roman"/>
          <w:sz w:val="24"/>
          <w:szCs w:val="24"/>
        </w:rPr>
        <w:t xml:space="preserve"> mo</w:t>
      </w:r>
      <w:r w:rsidRPr="007F1ADA">
        <w:rPr>
          <w:rFonts w:ascii="Times New Roman" w:hAnsi="Times New Roman"/>
          <w:sz w:val="24"/>
          <w:szCs w:val="24"/>
        </w:rPr>
        <w:t>ri në shqyrtim në seancë plenare, mbi bazë dokumentesh, çështjen me nr.</w:t>
      </w:r>
      <w:r w:rsidR="00035152" w:rsidRPr="007F1ADA">
        <w:rPr>
          <w:rFonts w:ascii="Times New Roman" w:hAnsi="Times New Roman"/>
          <w:sz w:val="24"/>
          <w:szCs w:val="24"/>
        </w:rPr>
        <w:t xml:space="preserve"> 5 (A)</w:t>
      </w:r>
      <w:r w:rsidR="00E97557">
        <w:rPr>
          <w:rFonts w:ascii="Times New Roman" w:hAnsi="Times New Roman"/>
          <w:sz w:val="24"/>
          <w:szCs w:val="24"/>
        </w:rPr>
        <w:t xml:space="preserve"> </w:t>
      </w:r>
      <w:r w:rsidR="000225BB" w:rsidRPr="007F1ADA">
        <w:rPr>
          <w:rFonts w:ascii="Times New Roman" w:hAnsi="Times New Roman"/>
          <w:sz w:val="24"/>
          <w:szCs w:val="24"/>
        </w:rPr>
        <w:t>2018</w:t>
      </w:r>
      <w:r w:rsidR="00035152" w:rsidRPr="007F1ADA">
        <w:rPr>
          <w:rFonts w:ascii="Times New Roman" w:hAnsi="Times New Roman"/>
          <w:sz w:val="24"/>
          <w:szCs w:val="24"/>
        </w:rPr>
        <w:t xml:space="preserve"> </w:t>
      </w:r>
      <w:r w:rsidR="000225BB" w:rsidRPr="007F1ADA">
        <w:rPr>
          <w:rFonts w:ascii="Times New Roman" w:hAnsi="Times New Roman"/>
          <w:sz w:val="24"/>
          <w:szCs w:val="24"/>
        </w:rPr>
        <w:t>Regj. Them.,</w:t>
      </w:r>
      <w:r w:rsidRPr="007F1ADA">
        <w:rPr>
          <w:rFonts w:ascii="Times New Roman" w:hAnsi="Times New Roman"/>
          <w:sz w:val="24"/>
          <w:szCs w:val="24"/>
        </w:rPr>
        <w:t xml:space="preserve"> që u përket:</w:t>
      </w:r>
    </w:p>
    <w:p w:rsidR="0060767A" w:rsidRPr="007F1ADA" w:rsidRDefault="0060767A" w:rsidP="006A16A4">
      <w:pPr>
        <w:spacing w:after="0" w:line="360" w:lineRule="auto"/>
        <w:ind w:firstLine="720"/>
        <w:jc w:val="both"/>
        <w:rPr>
          <w:rFonts w:ascii="Times New Roman" w:hAnsi="Times New Roman"/>
          <w:sz w:val="24"/>
          <w:szCs w:val="24"/>
        </w:rPr>
      </w:pPr>
    </w:p>
    <w:p w:rsidR="002B5D9F" w:rsidRPr="007F1ADA" w:rsidRDefault="002B5D9F" w:rsidP="006A16A4">
      <w:pPr>
        <w:spacing w:after="0" w:line="360" w:lineRule="auto"/>
        <w:ind w:firstLine="720"/>
        <w:jc w:val="both"/>
        <w:rPr>
          <w:rFonts w:ascii="Times New Roman" w:hAnsi="Times New Roman"/>
          <w:b/>
          <w:sz w:val="24"/>
          <w:szCs w:val="24"/>
        </w:rPr>
      </w:pPr>
      <w:r w:rsidRPr="007F1ADA">
        <w:rPr>
          <w:rFonts w:ascii="Times New Roman" w:hAnsi="Times New Roman"/>
          <w:b/>
          <w:sz w:val="24"/>
          <w:szCs w:val="24"/>
        </w:rPr>
        <w:t>KËRKUES:</w:t>
      </w:r>
      <w:r w:rsidRPr="007F1ADA">
        <w:rPr>
          <w:rFonts w:ascii="Times New Roman" w:hAnsi="Times New Roman"/>
          <w:b/>
          <w:sz w:val="24"/>
          <w:szCs w:val="24"/>
        </w:rPr>
        <w:tab/>
        <w:t xml:space="preserve"> </w:t>
      </w:r>
      <w:r w:rsidRPr="007F1ADA">
        <w:rPr>
          <w:rFonts w:ascii="Times New Roman" w:hAnsi="Times New Roman"/>
          <w:b/>
          <w:sz w:val="24"/>
          <w:szCs w:val="24"/>
        </w:rPr>
        <w:tab/>
        <w:t>ARTAN ELEZI</w:t>
      </w:r>
    </w:p>
    <w:p w:rsidR="002B5D9F" w:rsidRPr="007F1ADA" w:rsidRDefault="002B5D9F" w:rsidP="006A16A4">
      <w:pPr>
        <w:spacing w:after="0" w:line="360" w:lineRule="auto"/>
        <w:ind w:firstLine="720"/>
        <w:jc w:val="both"/>
        <w:rPr>
          <w:rFonts w:ascii="Times New Roman" w:hAnsi="Times New Roman"/>
          <w:b/>
          <w:sz w:val="24"/>
          <w:szCs w:val="24"/>
        </w:rPr>
      </w:pPr>
    </w:p>
    <w:p w:rsidR="002B5D9F" w:rsidRPr="007F1ADA" w:rsidRDefault="00A15D76" w:rsidP="006A16A4">
      <w:pPr>
        <w:spacing w:after="0" w:line="360" w:lineRule="auto"/>
        <w:ind w:firstLine="720"/>
        <w:jc w:val="both"/>
        <w:rPr>
          <w:rFonts w:ascii="Times New Roman" w:hAnsi="Times New Roman"/>
          <w:b/>
          <w:sz w:val="24"/>
          <w:szCs w:val="24"/>
        </w:rPr>
      </w:pPr>
      <w:r w:rsidRPr="007F1ADA">
        <w:rPr>
          <w:rFonts w:ascii="Times New Roman" w:hAnsi="Times New Roman"/>
          <w:b/>
          <w:sz w:val="24"/>
          <w:szCs w:val="24"/>
        </w:rPr>
        <w:t>SUBJEKT I INTERESUAR:</w:t>
      </w:r>
      <w:r w:rsidR="002B5D9F" w:rsidRPr="007F1ADA">
        <w:rPr>
          <w:rFonts w:ascii="Times New Roman" w:hAnsi="Times New Roman"/>
          <w:b/>
          <w:sz w:val="24"/>
          <w:szCs w:val="24"/>
        </w:rPr>
        <w:tab/>
      </w:r>
    </w:p>
    <w:p w:rsidR="002B5D9F" w:rsidRPr="007F1ADA" w:rsidRDefault="00333635" w:rsidP="006A16A4">
      <w:pPr>
        <w:spacing w:after="0" w:line="360" w:lineRule="auto"/>
        <w:ind w:left="2160" w:firstLine="720"/>
        <w:jc w:val="both"/>
        <w:rPr>
          <w:rFonts w:ascii="Times New Roman" w:hAnsi="Times New Roman"/>
          <w:b/>
          <w:sz w:val="24"/>
          <w:szCs w:val="24"/>
        </w:rPr>
      </w:pPr>
      <w:r w:rsidRPr="007F1ADA">
        <w:rPr>
          <w:rFonts w:ascii="Times New Roman" w:hAnsi="Times New Roman"/>
          <w:b/>
          <w:sz w:val="24"/>
          <w:szCs w:val="24"/>
        </w:rPr>
        <w:t>AGJENC</w:t>
      </w:r>
      <w:r w:rsidR="002B5D9F" w:rsidRPr="007F1ADA">
        <w:rPr>
          <w:rFonts w:ascii="Times New Roman" w:hAnsi="Times New Roman"/>
          <w:b/>
          <w:sz w:val="24"/>
          <w:szCs w:val="24"/>
        </w:rPr>
        <w:t xml:space="preserve">IA E TRAJTIMIT TË KREDIVE </w:t>
      </w:r>
    </w:p>
    <w:p w:rsidR="002B5D9F" w:rsidRPr="007F1ADA" w:rsidRDefault="002B5D9F" w:rsidP="006A16A4">
      <w:pPr>
        <w:spacing w:after="0" w:line="360" w:lineRule="auto"/>
        <w:jc w:val="both"/>
        <w:rPr>
          <w:rFonts w:ascii="Times New Roman" w:hAnsi="Times New Roman"/>
          <w:b/>
          <w:sz w:val="24"/>
          <w:szCs w:val="24"/>
        </w:rPr>
      </w:pPr>
    </w:p>
    <w:p w:rsidR="002B5D9F" w:rsidRPr="007F1ADA" w:rsidRDefault="00D12FAC" w:rsidP="006A16A4">
      <w:pPr>
        <w:spacing w:after="0" w:line="360" w:lineRule="auto"/>
        <w:ind w:left="2880" w:hanging="2160"/>
        <w:jc w:val="both"/>
        <w:rPr>
          <w:rFonts w:ascii="Times New Roman" w:hAnsi="Times New Roman"/>
          <w:b/>
          <w:sz w:val="24"/>
          <w:szCs w:val="24"/>
        </w:rPr>
      </w:pPr>
      <w:r w:rsidRPr="007F1ADA">
        <w:rPr>
          <w:rFonts w:ascii="Times New Roman" w:hAnsi="Times New Roman"/>
          <w:b/>
          <w:sz w:val="24"/>
          <w:szCs w:val="24"/>
        </w:rPr>
        <w:t>O</w:t>
      </w:r>
      <w:r w:rsidR="002B5D9F" w:rsidRPr="007F1ADA">
        <w:rPr>
          <w:rFonts w:ascii="Times New Roman" w:hAnsi="Times New Roman"/>
          <w:b/>
          <w:sz w:val="24"/>
          <w:szCs w:val="24"/>
        </w:rPr>
        <w:t>BJEK</w:t>
      </w:r>
      <w:r w:rsidRPr="007F1ADA">
        <w:rPr>
          <w:rFonts w:ascii="Times New Roman" w:hAnsi="Times New Roman"/>
          <w:b/>
          <w:sz w:val="24"/>
          <w:szCs w:val="24"/>
        </w:rPr>
        <w:t>T</w:t>
      </w:r>
      <w:r w:rsidR="000225BB" w:rsidRPr="007F1ADA">
        <w:rPr>
          <w:rFonts w:ascii="Times New Roman" w:hAnsi="Times New Roman"/>
          <w:b/>
          <w:sz w:val="24"/>
          <w:szCs w:val="24"/>
        </w:rPr>
        <w:t>I:</w:t>
      </w:r>
      <w:r w:rsidR="000225BB" w:rsidRPr="007F1ADA">
        <w:rPr>
          <w:rFonts w:ascii="Times New Roman" w:hAnsi="Times New Roman"/>
          <w:b/>
          <w:sz w:val="24"/>
          <w:szCs w:val="24"/>
        </w:rPr>
        <w:tab/>
        <w:t>Shfuqizimi si t</w:t>
      </w:r>
      <w:r w:rsidR="00A15D76" w:rsidRPr="007F1ADA">
        <w:rPr>
          <w:rFonts w:ascii="Times New Roman" w:hAnsi="Times New Roman"/>
          <w:b/>
          <w:sz w:val="24"/>
          <w:szCs w:val="24"/>
        </w:rPr>
        <w:t>ë papajtueshme me Kushtetutën i</w:t>
      </w:r>
      <w:r w:rsidR="002B5D9F" w:rsidRPr="007F1ADA">
        <w:rPr>
          <w:rFonts w:ascii="Times New Roman" w:hAnsi="Times New Roman"/>
          <w:b/>
          <w:sz w:val="24"/>
          <w:szCs w:val="24"/>
        </w:rPr>
        <w:t xml:space="preserve"> vendimeve nr. 968/10-2013-2046, datë 19.12.20</w:t>
      </w:r>
      <w:r w:rsidR="00A15D76" w:rsidRPr="007F1ADA">
        <w:rPr>
          <w:rFonts w:ascii="Times New Roman" w:hAnsi="Times New Roman"/>
          <w:b/>
          <w:sz w:val="24"/>
          <w:szCs w:val="24"/>
        </w:rPr>
        <w:t>13 të Gjykatës së Apelit Durrës;</w:t>
      </w:r>
      <w:r w:rsidR="002B5D9F" w:rsidRPr="007F1ADA">
        <w:rPr>
          <w:rFonts w:ascii="Times New Roman" w:hAnsi="Times New Roman"/>
          <w:b/>
          <w:sz w:val="24"/>
          <w:szCs w:val="24"/>
        </w:rPr>
        <w:t xml:space="preserve"> nr. 00-2017-2236, datë 10.10.2017 të Kolegjit Civil të Gjykatës së Lartë.</w:t>
      </w:r>
    </w:p>
    <w:p w:rsidR="002B5D9F" w:rsidRPr="007F1ADA" w:rsidRDefault="002B5D9F" w:rsidP="006A16A4">
      <w:pPr>
        <w:spacing w:after="0" w:line="360" w:lineRule="auto"/>
        <w:ind w:left="2880" w:hanging="2160"/>
        <w:jc w:val="both"/>
        <w:rPr>
          <w:rFonts w:ascii="Times New Roman" w:hAnsi="Times New Roman"/>
          <w:sz w:val="24"/>
          <w:szCs w:val="24"/>
        </w:rPr>
      </w:pPr>
    </w:p>
    <w:p w:rsidR="002B5D9F" w:rsidRPr="007F1ADA" w:rsidRDefault="002B5D9F" w:rsidP="006A16A4">
      <w:pPr>
        <w:spacing w:after="0" w:line="360" w:lineRule="auto"/>
        <w:ind w:left="2880" w:hanging="2160"/>
        <w:jc w:val="both"/>
        <w:rPr>
          <w:rFonts w:ascii="Times New Roman" w:hAnsi="Times New Roman"/>
          <w:sz w:val="24"/>
          <w:szCs w:val="24"/>
        </w:rPr>
      </w:pPr>
      <w:r w:rsidRPr="007F1ADA">
        <w:rPr>
          <w:rFonts w:ascii="Times New Roman" w:hAnsi="Times New Roman"/>
          <w:b/>
          <w:sz w:val="24"/>
          <w:szCs w:val="24"/>
        </w:rPr>
        <w:t>BAZA LIGJORE:</w:t>
      </w:r>
      <w:r w:rsidRPr="007F1ADA">
        <w:rPr>
          <w:rFonts w:ascii="Times New Roman" w:hAnsi="Times New Roman"/>
          <w:sz w:val="24"/>
          <w:szCs w:val="24"/>
        </w:rPr>
        <w:t xml:space="preserve"> </w:t>
      </w:r>
      <w:r w:rsidRPr="007F1ADA">
        <w:rPr>
          <w:rFonts w:ascii="Times New Roman" w:hAnsi="Times New Roman"/>
          <w:sz w:val="24"/>
          <w:szCs w:val="24"/>
        </w:rPr>
        <w:tab/>
        <w:t>N</w:t>
      </w:r>
      <w:r w:rsidR="00421E73" w:rsidRPr="007F1ADA">
        <w:rPr>
          <w:rFonts w:ascii="Times New Roman" w:hAnsi="Times New Roman"/>
          <w:sz w:val="24"/>
          <w:szCs w:val="24"/>
        </w:rPr>
        <w:t xml:space="preserve">enet 42, </w:t>
      </w:r>
      <w:r w:rsidR="00F61373" w:rsidRPr="007F1ADA">
        <w:rPr>
          <w:rFonts w:ascii="Times New Roman" w:hAnsi="Times New Roman"/>
          <w:sz w:val="24"/>
          <w:szCs w:val="24"/>
        </w:rPr>
        <w:t xml:space="preserve">131, pika </w:t>
      </w:r>
      <w:r w:rsidRPr="007F1ADA">
        <w:rPr>
          <w:rFonts w:ascii="Times New Roman" w:hAnsi="Times New Roman"/>
          <w:sz w:val="24"/>
          <w:szCs w:val="24"/>
        </w:rPr>
        <w:t>1</w:t>
      </w:r>
      <w:r w:rsidR="00F61373" w:rsidRPr="007F1ADA">
        <w:rPr>
          <w:rFonts w:ascii="Times New Roman" w:hAnsi="Times New Roman"/>
          <w:sz w:val="24"/>
          <w:szCs w:val="24"/>
        </w:rPr>
        <w:t>, shkronja “</w:t>
      </w:r>
      <w:r w:rsidRPr="007F1ADA">
        <w:rPr>
          <w:rFonts w:ascii="Times New Roman" w:hAnsi="Times New Roman"/>
          <w:sz w:val="24"/>
          <w:szCs w:val="24"/>
        </w:rPr>
        <w:t>f</w:t>
      </w:r>
      <w:r w:rsidR="00F61373" w:rsidRPr="007F1ADA">
        <w:rPr>
          <w:rFonts w:ascii="Times New Roman" w:hAnsi="Times New Roman"/>
          <w:sz w:val="24"/>
          <w:szCs w:val="24"/>
        </w:rPr>
        <w:t xml:space="preserve">” dhe 134, pika </w:t>
      </w:r>
      <w:r w:rsidRPr="007F1ADA">
        <w:rPr>
          <w:rFonts w:ascii="Times New Roman" w:hAnsi="Times New Roman"/>
          <w:sz w:val="24"/>
          <w:szCs w:val="24"/>
        </w:rPr>
        <w:t>1</w:t>
      </w:r>
      <w:r w:rsidR="00F61373" w:rsidRPr="007F1ADA">
        <w:rPr>
          <w:rFonts w:ascii="Times New Roman" w:hAnsi="Times New Roman"/>
          <w:sz w:val="24"/>
          <w:szCs w:val="24"/>
        </w:rPr>
        <w:t>, shkronja “</w:t>
      </w:r>
      <w:r w:rsidRPr="007F1ADA">
        <w:rPr>
          <w:rFonts w:ascii="Times New Roman" w:hAnsi="Times New Roman"/>
          <w:sz w:val="24"/>
          <w:szCs w:val="24"/>
        </w:rPr>
        <w:t>i</w:t>
      </w:r>
      <w:r w:rsidR="00F61373" w:rsidRPr="007F1ADA">
        <w:rPr>
          <w:rFonts w:ascii="Times New Roman" w:hAnsi="Times New Roman"/>
          <w:sz w:val="24"/>
          <w:szCs w:val="24"/>
        </w:rPr>
        <w:t>”</w:t>
      </w:r>
      <w:r w:rsidR="00421E73" w:rsidRPr="007F1ADA">
        <w:rPr>
          <w:rFonts w:ascii="Times New Roman" w:hAnsi="Times New Roman"/>
          <w:sz w:val="24"/>
          <w:szCs w:val="24"/>
        </w:rPr>
        <w:t>,</w:t>
      </w:r>
      <w:r w:rsidRPr="007F1ADA">
        <w:rPr>
          <w:rFonts w:ascii="Times New Roman" w:hAnsi="Times New Roman"/>
          <w:sz w:val="24"/>
          <w:szCs w:val="24"/>
        </w:rPr>
        <w:t xml:space="preserve"> të Kushtetutës së Republikës së Shqipërisë; </w:t>
      </w:r>
      <w:r w:rsidR="003128A1" w:rsidRPr="007F1ADA">
        <w:rPr>
          <w:rFonts w:ascii="Times New Roman" w:hAnsi="Times New Roman"/>
          <w:sz w:val="24"/>
          <w:szCs w:val="24"/>
        </w:rPr>
        <w:t xml:space="preserve">neni 6 i Konventës Evropiane për të Drejtat e Njeriut; </w:t>
      </w:r>
      <w:r w:rsidRPr="007F1ADA">
        <w:rPr>
          <w:rFonts w:ascii="Times New Roman" w:hAnsi="Times New Roman"/>
          <w:sz w:val="24"/>
          <w:szCs w:val="24"/>
        </w:rPr>
        <w:t>ligji nr. 8577, datë 10.02.2000 “Për organizimin dhe funksioni</w:t>
      </w:r>
      <w:r w:rsidR="00E50D2A" w:rsidRPr="007F1ADA">
        <w:rPr>
          <w:rFonts w:ascii="Times New Roman" w:hAnsi="Times New Roman"/>
          <w:sz w:val="24"/>
          <w:szCs w:val="24"/>
        </w:rPr>
        <w:t>min e Gjykatës Kushtetuese”,</w:t>
      </w:r>
      <w:r w:rsidR="00421E73" w:rsidRPr="007F1ADA">
        <w:rPr>
          <w:rFonts w:ascii="Times New Roman" w:hAnsi="Times New Roman"/>
          <w:sz w:val="24"/>
          <w:szCs w:val="24"/>
        </w:rPr>
        <w:t xml:space="preserve"> i</w:t>
      </w:r>
      <w:r w:rsidRPr="007F1ADA">
        <w:rPr>
          <w:rFonts w:ascii="Times New Roman" w:hAnsi="Times New Roman"/>
          <w:sz w:val="24"/>
          <w:szCs w:val="24"/>
        </w:rPr>
        <w:t xml:space="preserve"> ndryshuar</w:t>
      </w:r>
      <w:r w:rsidR="003128A1" w:rsidRPr="007F1ADA">
        <w:rPr>
          <w:rFonts w:ascii="Times New Roman" w:hAnsi="Times New Roman"/>
          <w:sz w:val="24"/>
          <w:szCs w:val="24"/>
        </w:rPr>
        <w:t xml:space="preserve"> (</w:t>
      </w:r>
      <w:r w:rsidR="003128A1" w:rsidRPr="007F1ADA">
        <w:rPr>
          <w:rFonts w:ascii="Times New Roman" w:hAnsi="Times New Roman"/>
          <w:i/>
          <w:sz w:val="24"/>
          <w:szCs w:val="24"/>
        </w:rPr>
        <w:t>ligji nr. 8577/200</w:t>
      </w:r>
      <w:r w:rsidR="000D73CA" w:rsidRPr="007F1ADA">
        <w:rPr>
          <w:rFonts w:ascii="Times New Roman" w:hAnsi="Times New Roman"/>
          <w:i/>
          <w:sz w:val="24"/>
          <w:szCs w:val="24"/>
        </w:rPr>
        <w:t>0</w:t>
      </w:r>
      <w:r w:rsidR="003128A1" w:rsidRPr="007F1ADA">
        <w:rPr>
          <w:rFonts w:ascii="Times New Roman" w:hAnsi="Times New Roman"/>
          <w:sz w:val="24"/>
          <w:szCs w:val="24"/>
        </w:rPr>
        <w:t>).</w:t>
      </w:r>
      <w:r w:rsidRPr="007F1ADA">
        <w:rPr>
          <w:rFonts w:ascii="Times New Roman" w:hAnsi="Times New Roman"/>
          <w:sz w:val="24"/>
          <w:szCs w:val="24"/>
        </w:rPr>
        <w:t xml:space="preserve"> </w:t>
      </w:r>
    </w:p>
    <w:p w:rsidR="000E4D2A" w:rsidRPr="007F1ADA" w:rsidRDefault="000E4D2A" w:rsidP="006A16A4">
      <w:pPr>
        <w:spacing w:after="0" w:line="360" w:lineRule="auto"/>
        <w:ind w:firstLine="720"/>
        <w:jc w:val="both"/>
        <w:rPr>
          <w:rFonts w:ascii="Times New Roman" w:eastAsia="Times New Roman" w:hAnsi="Times New Roman"/>
          <w:sz w:val="24"/>
          <w:szCs w:val="24"/>
        </w:rPr>
      </w:pPr>
    </w:p>
    <w:p w:rsidR="00216AE6" w:rsidRPr="007F1ADA" w:rsidRDefault="00216AE6" w:rsidP="006A16A4">
      <w:pPr>
        <w:spacing w:after="0" w:line="360" w:lineRule="auto"/>
        <w:jc w:val="center"/>
        <w:rPr>
          <w:rFonts w:ascii="Times New Roman" w:hAnsi="Times New Roman"/>
          <w:sz w:val="24"/>
          <w:szCs w:val="24"/>
        </w:rPr>
      </w:pPr>
      <w:r w:rsidRPr="007F1ADA">
        <w:rPr>
          <w:rFonts w:ascii="Times New Roman" w:hAnsi="Times New Roman"/>
          <w:b/>
          <w:bCs/>
          <w:sz w:val="24"/>
          <w:szCs w:val="24"/>
        </w:rPr>
        <w:t>GJYKATA KUSHTETUESE</w:t>
      </w:r>
      <w:r w:rsidRPr="007F1ADA">
        <w:rPr>
          <w:rFonts w:ascii="Times New Roman" w:hAnsi="Times New Roman"/>
          <w:sz w:val="24"/>
          <w:szCs w:val="24"/>
        </w:rPr>
        <w:t>,</w:t>
      </w:r>
    </w:p>
    <w:p w:rsidR="00216AE6" w:rsidRPr="007F1ADA" w:rsidRDefault="00216AE6" w:rsidP="006A16A4">
      <w:pPr>
        <w:spacing w:after="0" w:line="360" w:lineRule="auto"/>
        <w:ind w:firstLine="720"/>
        <w:jc w:val="both"/>
        <w:rPr>
          <w:rFonts w:ascii="Times New Roman" w:hAnsi="Times New Roman"/>
          <w:sz w:val="24"/>
          <w:szCs w:val="24"/>
        </w:rPr>
      </w:pPr>
      <w:r w:rsidRPr="007F1ADA">
        <w:rPr>
          <w:rFonts w:ascii="Times New Roman" w:hAnsi="Times New Roman"/>
          <w:sz w:val="24"/>
          <w:szCs w:val="24"/>
        </w:rPr>
        <w:t xml:space="preserve">pasi dëgjoi relatoren e çështjes </w:t>
      </w:r>
      <w:r w:rsidR="0095191D" w:rsidRPr="007F1ADA">
        <w:rPr>
          <w:rFonts w:ascii="Times New Roman" w:hAnsi="Times New Roman"/>
          <w:sz w:val="24"/>
          <w:szCs w:val="24"/>
        </w:rPr>
        <w:t>Elsa Toska</w:t>
      </w:r>
      <w:r w:rsidRPr="007F1ADA">
        <w:rPr>
          <w:rFonts w:ascii="Times New Roman" w:hAnsi="Times New Roman"/>
          <w:sz w:val="24"/>
          <w:szCs w:val="24"/>
        </w:rPr>
        <w:t xml:space="preserve">, mori në shqyrtim </w:t>
      </w:r>
      <w:r w:rsidR="000D73CA" w:rsidRPr="007F1ADA">
        <w:rPr>
          <w:rFonts w:ascii="Times New Roman" w:hAnsi="Times New Roman"/>
          <w:sz w:val="24"/>
          <w:szCs w:val="24"/>
        </w:rPr>
        <w:t>pretendimet</w:t>
      </w:r>
      <w:r w:rsidR="00D3133E" w:rsidRPr="007F1ADA">
        <w:rPr>
          <w:rFonts w:ascii="Times New Roman" w:hAnsi="Times New Roman"/>
          <w:sz w:val="24"/>
          <w:szCs w:val="24"/>
        </w:rPr>
        <w:t xml:space="preserve"> me shkrim të kërkuesit</w:t>
      </w:r>
      <w:r w:rsidR="0095191D" w:rsidRPr="007F1ADA">
        <w:rPr>
          <w:rFonts w:ascii="Times New Roman" w:hAnsi="Times New Roman"/>
          <w:sz w:val="24"/>
          <w:szCs w:val="24"/>
        </w:rPr>
        <w:t xml:space="preserve">, </w:t>
      </w:r>
      <w:r w:rsidR="00D3133E" w:rsidRPr="007F1ADA">
        <w:rPr>
          <w:rFonts w:ascii="Times New Roman" w:hAnsi="Times New Roman"/>
          <w:sz w:val="24"/>
          <w:szCs w:val="24"/>
        </w:rPr>
        <w:t>i</w:t>
      </w:r>
      <w:r w:rsidR="003128A1" w:rsidRPr="007F1ADA">
        <w:rPr>
          <w:rFonts w:ascii="Times New Roman" w:hAnsi="Times New Roman"/>
          <w:sz w:val="24"/>
          <w:szCs w:val="24"/>
        </w:rPr>
        <w:t xml:space="preserve"> cili</w:t>
      </w:r>
      <w:r w:rsidRPr="007F1ADA">
        <w:rPr>
          <w:rFonts w:ascii="Times New Roman" w:hAnsi="Times New Roman"/>
          <w:sz w:val="24"/>
          <w:szCs w:val="24"/>
        </w:rPr>
        <w:t xml:space="preserve"> ka kërkuar pranimin e kërkesës, </w:t>
      </w:r>
      <w:r w:rsidR="000D73CA" w:rsidRPr="007F1ADA">
        <w:rPr>
          <w:rFonts w:ascii="Times New Roman" w:hAnsi="Times New Roman"/>
          <w:sz w:val="24"/>
          <w:szCs w:val="24"/>
        </w:rPr>
        <w:t>prapësimet</w:t>
      </w:r>
      <w:r w:rsidR="00D3133E" w:rsidRPr="007F1ADA">
        <w:rPr>
          <w:rFonts w:ascii="Times New Roman" w:hAnsi="Times New Roman"/>
          <w:sz w:val="24"/>
          <w:szCs w:val="24"/>
        </w:rPr>
        <w:t xml:space="preserve"> me shkrim të subjektit</w:t>
      </w:r>
      <w:r w:rsidRPr="007F1ADA">
        <w:rPr>
          <w:rFonts w:ascii="Times New Roman" w:hAnsi="Times New Roman"/>
          <w:sz w:val="24"/>
          <w:szCs w:val="24"/>
        </w:rPr>
        <w:t xml:space="preserve"> të interesuar</w:t>
      </w:r>
      <w:r w:rsidR="0095191D" w:rsidRPr="007F1ADA">
        <w:rPr>
          <w:rFonts w:ascii="Times New Roman" w:hAnsi="Times New Roman"/>
          <w:sz w:val="24"/>
          <w:szCs w:val="24"/>
        </w:rPr>
        <w:t xml:space="preserve">, </w:t>
      </w:r>
      <w:r w:rsidR="00D3133E" w:rsidRPr="007F1ADA">
        <w:rPr>
          <w:rFonts w:ascii="Times New Roman" w:hAnsi="Times New Roman"/>
          <w:sz w:val="24"/>
          <w:szCs w:val="24"/>
        </w:rPr>
        <w:t>Agjencia e Trajtimit të Kredive</w:t>
      </w:r>
      <w:r w:rsidR="00863D18" w:rsidRPr="007F1ADA">
        <w:rPr>
          <w:rFonts w:ascii="Times New Roman" w:hAnsi="Times New Roman"/>
          <w:sz w:val="24"/>
          <w:szCs w:val="24"/>
        </w:rPr>
        <w:t xml:space="preserve">, </w:t>
      </w:r>
      <w:r w:rsidR="00D3133E" w:rsidRPr="007F1ADA">
        <w:rPr>
          <w:rFonts w:ascii="Times New Roman" w:hAnsi="Times New Roman"/>
          <w:sz w:val="24"/>
          <w:szCs w:val="24"/>
        </w:rPr>
        <w:t>e</w:t>
      </w:r>
      <w:r w:rsidR="0095191D" w:rsidRPr="007F1ADA">
        <w:rPr>
          <w:rFonts w:ascii="Times New Roman" w:hAnsi="Times New Roman"/>
          <w:sz w:val="24"/>
          <w:szCs w:val="24"/>
        </w:rPr>
        <w:t xml:space="preserve"> cil</w:t>
      </w:r>
      <w:r w:rsidR="00D3133E" w:rsidRPr="007F1ADA">
        <w:rPr>
          <w:rFonts w:ascii="Times New Roman" w:hAnsi="Times New Roman"/>
          <w:sz w:val="24"/>
          <w:szCs w:val="24"/>
        </w:rPr>
        <w:t>a ka</w:t>
      </w:r>
      <w:r w:rsidR="0095191D" w:rsidRPr="007F1ADA">
        <w:rPr>
          <w:rFonts w:ascii="Times New Roman" w:hAnsi="Times New Roman"/>
          <w:sz w:val="24"/>
          <w:szCs w:val="24"/>
        </w:rPr>
        <w:t xml:space="preserve"> </w:t>
      </w:r>
      <w:r w:rsidRPr="007F1ADA">
        <w:rPr>
          <w:rFonts w:ascii="Times New Roman" w:hAnsi="Times New Roman"/>
          <w:sz w:val="24"/>
          <w:szCs w:val="24"/>
        </w:rPr>
        <w:t xml:space="preserve">kërkuar </w:t>
      </w:r>
      <w:r w:rsidR="0095191D" w:rsidRPr="007F1ADA">
        <w:rPr>
          <w:rFonts w:ascii="Times New Roman" w:hAnsi="Times New Roman"/>
          <w:sz w:val="24"/>
          <w:szCs w:val="24"/>
        </w:rPr>
        <w:t>rr</w:t>
      </w:r>
      <w:r w:rsidR="00936EC1" w:rsidRPr="007F1ADA">
        <w:rPr>
          <w:rFonts w:ascii="Times New Roman" w:hAnsi="Times New Roman"/>
          <w:sz w:val="24"/>
          <w:szCs w:val="24"/>
        </w:rPr>
        <w:t>ë</w:t>
      </w:r>
      <w:r w:rsidR="0095191D" w:rsidRPr="007F1ADA">
        <w:rPr>
          <w:rFonts w:ascii="Times New Roman" w:hAnsi="Times New Roman"/>
          <w:sz w:val="24"/>
          <w:szCs w:val="24"/>
        </w:rPr>
        <w:t>zimin</w:t>
      </w:r>
      <w:r w:rsidRPr="007F1ADA">
        <w:rPr>
          <w:rFonts w:ascii="Times New Roman" w:hAnsi="Times New Roman"/>
          <w:sz w:val="24"/>
          <w:szCs w:val="24"/>
        </w:rPr>
        <w:t xml:space="preserve"> e kërkesës, si dhe diskutoi çështjen në tërësi,</w:t>
      </w:r>
    </w:p>
    <w:p w:rsidR="0060767A" w:rsidRPr="007F1ADA" w:rsidRDefault="0060767A" w:rsidP="006A16A4">
      <w:pPr>
        <w:spacing w:after="0" w:line="360" w:lineRule="auto"/>
        <w:jc w:val="center"/>
        <w:rPr>
          <w:rFonts w:ascii="Times New Roman" w:hAnsi="Times New Roman"/>
          <w:b/>
          <w:sz w:val="24"/>
          <w:szCs w:val="24"/>
        </w:rPr>
      </w:pPr>
    </w:p>
    <w:p w:rsidR="00216AE6" w:rsidRPr="007F1ADA" w:rsidRDefault="00216AE6" w:rsidP="006A16A4">
      <w:pPr>
        <w:spacing w:after="0" w:line="360" w:lineRule="auto"/>
        <w:jc w:val="center"/>
        <w:rPr>
          <w:rFonts w:ascii="Times New Roman" w:hAnsi="Times New Roman"/>
          <w:sz w:val="24"/>
          <w:szCs w:val="24"/>
        </w:rPr>
      </w:pPr>
      <w:r w:rsidRPr="007F1ADA">
        <w:rPr>
          <w:rFonts w:ascii="Times New Roman" w:hAnsi="Times New Roman"/>
          <w:b/>
          <w:sz w:val="24"/>
          <w:szCs w:val="24"/>
        </w:rPr>
        <w:t>VËREN:</w:t>
      </w:r>
    </w:p>
    <w:p w:rsidR="00216AE6" w:rsidRPr="007F1ADA" w:rsidRDefault="00061334" w:rsidP="006A16A4">
      <w:pPr>
        <w:spacing w:after="0" w:line="360" w:lineRule="auto"/>
        <w:jc w:val="center"/>
        <w:rPr>
          <w:rFonts w:ascii="Times New Roman" w:hAnsi="Times New Roman"/>
          <w:b/>
          <w:bCs/>
          <w:iCs/>
          <w:sz w:val="24"/>
          <w:szCs w:val="24"/>
        </w:rPr>
      </w:pPr>
      <w:r w:rsidRPr="007F1ADA">
        <w:rPr>
          <w:rFonts w:ascii="Times New Roman" w:hAnsi="Times New Roman"/>
          <w:b/>
          <w:bCs/>
          <w:iCs/>
          <w:sz w:val="24"/>
          <w:szCs w:val="24"/>
        </w:rPr>
        <w:t>I</w:t>
      </w:r>
    </w:p>
    <w:p w:rsidR="00055C6F" w:rsidRPr="007F1ADA" w:rsidRDefault="00055C6F" w:rsidP="006A16A4">
      <w:pPr>
        <w:spacing w:after="0" w:line="360" w:lineRule="auto"/>
        <w:jc w:val="center"/>
        <w:rPr>
          <w:rFonts w:ascii="Times New Roman" w:hAnsi="Times New Roman"/>
          <w:b/>
          <w:bCs/>
          <w:iCs/>
          <w:sz w:val="24"/>
          <w:szCs w:val="24"/>
        </w:rPr>
      </w:pPr>
      <w:r w:rsidRPr="007F1ADA">
        <w:rPr>
          <w:rFonts w:ascii="Times New Roman" w:hAnsi="Times New Roman"/>
          <w:b/>
          <w:bCs/>
          <w:iCs/>
          <w:sz w:val="24"/>
          <w:szCs w:val="24"/>
        </w:rPr>
        <w:t>Rrethanat e çështjes</w:t>
      </w:r>
    </w:p>
    <w:p w:rsidR="00080464" w:rsidRPr="007F1ADA" w:rsidRDefault="001851CB" w:rsidP="001851CB">
      <w:pPr>
        <w:pStyle w:val="ListParagraph"/>
        <w:numPr>
          <w:ilvl w:val="0"/>
          <w:numId w:val="15"/>
        </w:numPr>
        <w:tabs>
          <w:tab w:val="left" w:pos="900"/>
        </w:tabs>
        <w:spacing w:after="0" w:line="360" w:lineRule="auto"/>
        <w:ind w:left="0" w:firstLine="720"/>
        <w:contextualSpacing w:val="0"/>
        <w:jc w:val="both"/>
        <w:rPr>
          <w:rFonts w:ascii="Times New Roman" w:hAnsi="Times New Roman"/>
          <w:sz w:val="24"/>
          <w:szCs w:val="24"/>
        </w:rPr>
      </w:pPr>
      <w:r w:rsidRPr="007F1ADA">
        <w:rPr>
          <w:rFonts w:ascii="Times New Roman" w:hAnsi="Times New Roman"/>
          <w:sz w:val="24"/>
          <w:szCs w:val="24"/>
        </w:rPr>
        <w:t xml:space="preserve"> </w:t>
      </w:r>
      <w:r w:rsidR="006768CD" w:rsidRPr="007F1ADA">
        <w:rPr>
          <w:rFonts w:ascii="Times New Roman" w:hAnsi="Times New Roman"/>
          <w:sz w:val="24"/>
          <w:szCs w:val="24"/>
        </w:rPr>
        <w:t>Prej akteve t</w:t>
      </w:r>
      <w:r w:rsidR="00237DE3" w:rsidRPr="007F1ADA">
        <w:rPr>
          <w:rFonts w:ascii="Times New Roman" w:hAnsi="Times New Roman"/>
          <w:sz w:val="24"/>
          <w:szCs w:val="24"/>
        </w:rPr>
        <w:t xml:space="preserve">ë </w:t>
      </w:r>
      <w:r w:rsidR="006768CD" w:rsidRPr="007F1ADA">
        <w:rPr>
          <w:rFonts w:ascii="Times New Roman" w:hAnsi="Times New Roman"/>
          <w:sz w:val="24"/>
          <w:szCs w:val="24"/>
        </w:rPr>
        <w:t>ardhura me</w:t>
      </w:r>
      <w:r w:rsidR="00237DE3" w:rsidRPr="007F1ADA">
        <w:rPr>
          <w:rFonts w:ascii="Times New Roman" w:hAnsi="Times New Roman"/>
          <w:sz w:val="24"/>
          <w:szCs w:val="24"/>
        </w:rPr>
        <w:t xml:space="preserve"> kërkesën rezulton se n</w:t>
      </w:r>
      <w:r w:rsidR="00080464" w:rsidRPr="007F1ADA">
        <w:rPr>
          <w:rFonts w:ascii="Times New Roman" w:hAnsi="Times New Roman"/>
          <w:sz w:val="24"/>
          <w:szCs w:val="24"/>
        </w:rPr>
        <w:t xml:space="preserve">ë datën 13.07.1993 kërkuesi ka nënshkruar me ish-Bankën e Kursimeve </w:t>
      </w:r>
      <w:r w:rsidR="00421E73" w:rsidRPr="007F1ADA">
        <w:rPr>
          <w:rFonts w:ascii="Times New Roman" w:hAnsi="Times New Roman"/>
          <w:sz w:val="24"/>
          <w:szCs w:val="24"/>
        </w:rPr>
        <w:t>aktdetyrimin nr. 39 me anë të t</w:t>
      </w:r>
      <w:r w:rsidR="00080464" w:rsidRPr="007F1ADA">
        <w:rPr>
          <w:rFonts w:ascii="Times New Roman" w:hAnsi="Times New Roman"/>
          <w:sz w:val="24"/>
          <w:szCs w:val="24"/>
        </w:rPr>
        <w:t>ë cilit k</w:t>
      </w:r>
      <w:r w:rsidR="000225BB" w:rsidRPr="007F1ADA">
        <w:rPr>
          <w:rFonts w:ascii="Times New Roman" w:hAnsi="Times New Roman"/>
          <w:sz w:val="24"/>
          <w:szCs w:val="24"/>
        </w:rPr>
        <w:t>a marrë një kredi bankare në vler</w:t>
      </w:r>
      <w:r w:rsidR="00080464" w:rsidRPr="007F1ADA">
        <w:rPr>
          <w:rFonts w:ascii="Times New Roman" w:hAnsi="Times New Roman"/>
          <w:sz w:val="24"/>
          <w:szCs w:val="24"/>
        </w:rPr>
        <w:t xml:space="preserve">ën 40.000 </w:t>
      </w:r>
      <w:r w:rsidR="000225BB" w:rsidRPr="007F1ADA">
        <w:rPr>
          <w:rFonts w:ascii="Times New Roman" w:hAnsi="Times New Roman"/>
          <w:sz w:val="24"/>
          <w:szCs w:val="24"/>
        </w:rPr>
        <w:t>dollarë</w:t>
      </w:r>
      <w:r w:rsidR="00080464" w:rsidRPr="007F1ADA">
        <w:rPr>
          <w:rFonts w:ascii="Times New Roman" w:hAnsi="Times New Roman"/>
          <w:sz w:val="24"/>
          <w:szCs w:val="24"/>
        </w:rPr>
        <w:t xml:space="preserve">, me afat 1-vjeçar dhe interes 10% në vit. </w:t>
      </w:r>
      <w:r w:rsidR="00237DE3" w:rsidRPr="007F1ADA">
        <w:rPr>
          <w:rFonts w:ascii="Times New Roman" w:hAnsi="Times New Roman"/>
          <w:sz w:val="24"/>
          <w:szCs w:val="24"/>
        </w:rPr>
        <w:t>N</w:t>
      </w:r>
      <w:r w:rsidR="00783ED2" w:rsidRPr="007F1ADA">
        <w:rPr>
          <w:rFonts w:ascii="Times New Roman" w:hAnsi="Times New Roman"/>
          <w:sz w:val="24"/>
          <w:szCs w:val="24"/>
        </w:rPr>
        <w:t>ë</w:t>
      </w:r>
      <w:r w:rsidR="00237DE3" w:rsidRPr="007F1ADA">
        <w:rPr>
          <w:rFonts w:ascii="Times New Roman" w:hAnsi="Times New Roman"/>
          <w:sz w:val="24"/>
          <w:szCs w:val="24"/>
        </w:rPr>
        <w:t xml:space="preserve"> p</w:t>
      </w:r>
      <w:r w:rsidR="00783ED2" w:rsidRPr="007F1ADA">
        <w:rPr>
          <w:rFonts w:ascii="Times New Roman" w:hAnsi="Times New Roman"/>
          <w:sz w:val="24"/>
          <w:szCs w:val="24"/>
        </w:rPr>
        <w:t>ë</w:t>
      </w:r>
      <w:r w:rsidR="00237DE3" w:rsidRPr="007F1ADA">
        <w:rPr>
          <w:rFonts w:ascii="Times New Roman" w:hAnsi="Times New Roman"/>
          <w:sz w:val="24"/>
          <w:szCs w:val="24"/>
        </w:rPr>
        <w:t>rmbushje t</w:t>
      </w:r>
      <w:r w:rsidR="00783ED2" w:rsidRPr="007F1ADA">
        <w:rPr>
          <w:rFonts w:ascii="Times New Roman" w:hAnsi="Times New Roman"/>
          <w:sz w:val="24"/>
          <w:szCs w:val="24"/>
        </w:rPr>
        <w:t>ë</w:t>
      </w:r>
      <w:r w:rsidR="00237DE3" w:rsidRPr="007F1ADA">
        <w:rPr>
          <w:rFonts w:ascii="Times New Roman" w:hAnsi="Times New Roman"/>
          <w:sz w:val="24"/>
          <w:szCs w:val="24"/>
        </w:rPr>
        <w:t xml:space="preserve"> </w:t>
      </w:r>
      <w:r w:rsidR="00365C2C" w:rsidRPr="007F1ADA">
        <w:rPr>
          <w:rFonts w:ascii="Times New Roman" w:hAnsi="Times New Roman"/>
          <w:sz w:val="24"/>
          <w:szCs w:val="24"/>
        </w:rPr>
        <w:t xml:space="preserve">detyrimeve sipas </w:t>
      </w:r>
      <w:r w:rsidR="00237DE3" w:rsidRPr="007F1ADA">
        <w:rPr>
          <w:rFonts w:ascii="Times New Roman" w:hAnsi="Times New Roman"/>
          <w:sz w:val="24"/>
          <w:szCs w:val="24"/>
        </w:rPr>
        <w:t>k</w:t>
      </w:r>
      <w:r w:rsidR="00783ED2" w:rsidRPr="007F1ADA">
        <w:rPr>
          <w:rFonts w:ascii="Times New Roman" w:hAnsi="Times New Roman"/>
          <w:sz w:val="24"/>
          <w:szCs w:val="24"/>
        </w:rPr>
        <w:t>ë</w:t>
      </w:r>
      <w:r w:rsidR="00237DE3" w:rsidRPr="007F1ADA">
        <w:rPr>
          <w:rFonts w:ascii="Times New Roman" w:hAnsi="Times New Roman"/>
          <w:sz w:val="24"/>
          <w:szCs w:val="24"/>
        </w:rPr>
        <w:t>saj kontrate huaje, k</w:t>
      </w:r>
      <w:r w:rsidR="00783ED2" w:rsidRPr="007F1ADA">
        <w:rPr>
          <w:rFonts w:ascii="Times New Roman" w:hAnsi="Times New Roman"/>
          <w:sz w:val="24"/>
          <w:szCs w:val="24"/>
        </w:rPr>
        <w:t>ë</w:t>
      </w:r>
      <w:r w:rsidR="00237DE3" w:rsidRPr="007F1ADA">
        <w:rPr>
          <w:rFonts w:ascii="Times New Roman" w:hAnsi="Times New Roman"/>
          <w:sz w:val="24"/>
          <w:szCs w:val="24"/>
        </w:rPr>
        <w:t xml:space="preserve">rkuesi </w:t>
      </w:r>
      <w:r w:rsidR="00421E73" w:rsidRPr="007F1ADA">
        <w:rPr>
          <w:rFonts w:ascii="Times New Roman" w:hAnsi="Times New Roman"/>
          <w:sz w:val="24"/>
          <w:szCs w:val="24"/>
        </w:rPr>
        <w:t xml:space="preserve">në datën 13.10.1993 </w:t>
      </w:r>
      <w:r w:rsidR="00237DE3" w:rsidRPr="007F1ADA">
        <w:rPr>
          <w:rFonts w:ascii="Times New Roman" w:hAnsi="Times New Roman"/>
          <w:sz w:val="24"/>
          <w:szCs w:val="24"/>
        </w:rPr>
        <w:t>ka paguar shum</w:t>
      </w:r>
      <w:r w:rsidR="00783ED2" w:rsidRPr="007F1ADA">
        <w:rPr>
          <w:rFonts w:ascii="Times New Roman" w:hAnsi="Times New Roman"/>
          <w:sz w:val="24"/>
          <w:szCs w:val="24"/>
        </w:rPr>
        <w:t>ë</w:t>
      </w:r>
      <w:r w:rsidR="00365C2C" w:rsidRPr="007F1ADA">
        <w:rPr>
          <w:rFonts w:ascii="Times New Roman" w:hAnsi="Times New Roman"/>
          <w:sz w:val="24"/>
          <w:szCs w:val="24"/>
        </w:rPr>
        <w:t xml:space="preserve">n </w:t>
      </w:r>
      <w:r w:rsidR="00237DE3" w:rsidRPr="007F1ADA">
        <w:rPr>
          <w:rFonts w:ascii="Times New Roman" w:hAnsi="Times New Roman"/>
          <w:sz w:val="24"/>
          <w:szCs w:val="24"/>
        </w:rPr>
        <w:t>5.800 dollar</w:t>
      </w:r>
      <w:r w:rsidR="00783ED2" w:rsidRPr="007F1ADA">
        <w:rPr>
          <w:rFonts w:ascii="Times New Roman" w:hAnsi="Times New Roman"/>
          <w:sz w:val="24"/>
          <w:szCs w:val="24"/>
        </w:rPr>
        <w:t>ë</w:t>
      </w:r>
      <w:r w:rsidR="00421E73" w:rsidRPr="007F1ADA">
        <w:rPr>
          <w:rFonts w:ascii="Times New Roman" w:hAnsi="Times New Roman"/>
          <w:sz w:val="24"/>
          <w:szCs w:val="24"/>
        </w:rPr>
        <w:t>sh</w:t>
      </w:r>
      <w:r w:rsidR="00237DE3" w:rsidRPr="007F1ADA">
        <w:rPr>
          <w:rFonts w:ascii="Times New Roman" w:hAnsi="Times New Roman"/>
          <w:sz w:val="24"/>
          <w:szCs w:val="24"/>
        </w:rPr>
        <w:t>, nga t</w:t>
      </w:r>
      <w:r w:rsidR="00783ED2" w:rsidRPr="007F1ADA">
        <w:rPr>
          <w:rFonts w:ascii="Times New Roman" w:hAnsi="Times New Roman"/>
          <w:sz w:val="24"/>
          <w:szCs w:val="24"/>
        </w:rPr>
        <w:t>ë</w:t>
      </w:r>
      <w:r w:rsidR="00237DE3" w:rsidRPr="007F1ADA">
        <w:rPr>
          <w:rFonts w:ascii="Times New Roman" w:hAnsi="Times New Roman"/>
          <w:sz w:val="24"/>
          <w:szCs w:val="24"/>
        </w:rPr>
        <w:t xml:space="preserve"> cilat 1.800 dollar</w:t>
      </w:r>
      <w:r w:rsidR="00783ED2" w:rsidRPr="007F1ADA">
        <w:rPr>
          <w:rFonts w:ascii="Times New Roman" w:hAnsi="Times New Roman"/>
          <w:sz w:val="24"/>
          <w:szCs w:val="24"/>
        </w:rPr>
        <w:t>ë</w:t>
      </w:r>
      <w:r w:rsidR="00237DE3" w:rsidRPr="007F1ADA">
        <w:rPr>
          <w:rFonts w:ascii="Times New Roman" w:hAnsi="Times New Roman"/>
          <w:sz w:val="24"/>
          <w:szCs w:val="24"/>
        </w:rPr>
        <w:t xml:space="preserve"> </w:t>
      </w:r>
      <w:r w:rsidR="00365C2C" w:rsidRPr="007F1ADA">
        <w:rPr>
          <w:rFonts w:ascii="Times New Roman" w:hAnsi="Times New Roman"/>
          <w:sz w:val="24"/>
          <w:szCs w:val="24"/>
        </w:rPr>
        <w:t xml:space="preserve">përfaqësojnë </w:t>
      </w:r>
      <w:r w:rsidR="00237DE3" w:rsidRPr="007F1ADA">
        <w:rPr>
          <w:rFonts w:ascii="Times New Roman" w:hAnsi="Times New Roman"/>
          <w:sz w:val="24"/>
          <w:szCs w:val="24"/>
        </w:rPr>
        <w:t>interes</w:t>
      </w:r>
      <w:r w:rsidR="00365C2C" w:rsidRPr="007F1ADA">
        <w:rPr>
          <w:rFonts w:ascii="Times New Roman" w:hAnsi="Times New Roman"/>
          <w:sz w:val="24"/>
          <w:szCs w:val="24"/>
        </w:rPr>
        <w:t>in</w:t>
      </w:r>
      <w:r w:rsidR="00237DE3" w:rsidRPr="007F1ADA">
        <w:rPr>
          <w:rFonts w:ascii="Times New Roman" w:hAnsi="Times New Roman"/>
          <w:sz w:val="24"/>
          <w:szCs w:val="24"/>
        </w:rPr>
        <w:t xml:space="preserve"> dhe 4.000 dollar</w:t>
      </w:r>
      <w:r w:rsidR="00783ED2" w:rsidRPr="007F1ADA">
        <w:rPr>
          <w:rFonts w:ascii="Times New Roman" w:hAnsi="Times New Roman"/>
          <w:sz w:val="24"/>
          <w:szCs w:val="24"/>
        </w:rPr>
        <w:t>ë</w:t>
      </w:r>
      <w:r w:rsidR="00237DE3" w:rsidRPr="007F1ADA">
        <w:rPr>
          <w:rFonts w:ascii="Times New Roman" w:hAnsi="Times New Roman"/>
          <w:sz w:val="24"/>
          <w:szCs w:val="24"/>
        </w:rPr>
        <w:t xml:space="preserve"> principal</w:t>
      </w:r>
      <w:r w:rsidR="00365C2C" w:rsidRPr="007F1ADA">
        <w:rPr>
          <w:rFonts w:ascii="Times New Roman" w:hAnsi="Times New Roman"/>
          <w:sz w:val="24"/>
          <w:szCs w:val="24"/>
        </w:rPr>
        <w:t>in</w:t>
      </w:r>
      <w:r w:rsidR="00237DE3" w:rsidRPr="007F1ADA">
        <w:rPr>
          <w:rFonts w:ascii="Times New Roman" w:hAnsi="Times New Roman"/>
          <w:sz w:val="24"/>
          <w:szCs w:val="24"/>
        </w:rPr>
        <w:t>. M</w:t>
      </w:r>
      <w:r w:rsidR="00783ED2" w:rsidRPr="007F1ADA">
        <w:rPr>
          <w:rFonts w:ascii="Times New Roman" w:hAnsi="Times New Roman"/>
          <w:sz w:val="24"/>
          <w:szCs w:val="24"/>
        </w:rPr>
        <w:t>ë</w:t>
      </w:r>
      <w:r w:rsidR="00237DE3" w:rsidRPr="007F1ADA">
        <w:rPr>
          <w:rFonts w:ascii="Times New Roman" w:hAnsi="Times New Roman"/>
          <w:sz w:val="24"/>
          <w:szCs w:val="24"/>
        </w:rPr>
        <w:t xml:space="preserve"> tej </w:t>
      </w:r>
      <w:r w:rsidR="00365C2C" w:rsidRPr="007F1ADA">
        <w:rPr>
          <w:rFonts w:ascii="Times New Roman" w:hAnsi="Times New Roman"/>
          <w:sz w:val="24"/>
          <w:szCs w:val="24"/>
        </w:rPr>
        <w:t xml:space="preserve">kërkuesi </w:t>
      </w:r>
      <w:r w:rsidR="00237DE3" w:rsidRPr="007F1ADA">
        <w:rPr>
          <w:rFonts w:ascii="Times New Roman" w:hAnsi="Times New Roman"/>
          <w:sz w:val="24"/>
          <w:szCs w:val="24"/>
        </w:rPr>
        <w:t>nuk ka b</w:t>
      </w:r>
      <w:r w:rsidR="00783ED2" w:rsidRPr="007F1ADA">
        <w:rPr>
          <w:rFonts w:ascii="Times New Roman" w:hAnsi="Times New Roman"/>
          <w:sz w:val="24"/>
          <w:szCs w:val="24"/>
        </w:rPr>
        <w:t>ë</w:t>
      </w:r>
      <w:r w:rsidR="00237DE3" w:rsidRPr="007F1ADA">
        <w:rPr>
          <w:rFonts w:ascii="Times New Roman" w:hAnsi="Times New Roman"/>
          <w:sz w:val="24"/>
          <w:szCs w:val="24"/>
        </w:rPr>
        <w:t>r</w:t>
      </w:r>
      <w:r w:rsidR="00783ED2" w:rsidRPr="007F1ADA">
        <w:rPr>
          <w:rFonts w:ascii="Times New Roman" w:hAnsi="Times New Roman"/>
          <w:sz w:val="24"/>
          <w:szCs w:val="24"/>
        </w:rPr>
        <w:t>ë</w:t>
      </w:r>
      <w:r w:rsidR="00237DE3" w:rsidRPr="007F1ADA">
        <w:rPr>
          <w:rFonts w:ascii="Times New Roman" w:hAnsi="Times New Roman"/>
          <w:sz w:val="24"/>
          <w:szCs w:val="24"/>
        </w:rPr>
        <w:t xml:space="preserve"> pages</w:t>
      </w:r>
      <w:r w:rsidR="00365C2C" w:rsidRPr="007F1ADA">
        <w:rPr>
          <w:rFonts w:ascii="Times New Roman" w:hAnsi="Times New Roman"/>
          <w:sz w:val="24"/>
          <w:szCs w:val="24"/>
        </w:rPr>
        <w:t>a të tjera</w:t>
      </w:r>
      <w:r w:rsidR="00237DE3" w:rsidRPr="007F1ADA">
        <w:rPr>
          <w:rFonts w:ascii="Times New Roman" w:hAnsi="Times New Roman"/>
          <w:sz w:val="24"/>
          <w:szCs w:val="24"/>
        </w:rPr>
        <w:t>.</w:t>
      </w:r>
      <w:r w:rsidR="00080464" w:rsidRPr="007F1ADA">
        <w:rPr>
          <w:rFonts w:ascii="Times New Roman" w:hAnsi="Times New Roman"/>
          <w:sz w:val="24"/>
          <w:szCs w:val="24"/>
        </w:rPr>
        <w:t xml:space="preserve"> </w:t>
      </w:r>
      <w:r w:rsidR="00365C2C" w:rsidRPr="007F1ADA">
        <w:rPr>
          <w:rFonts w:ascii="Times New Roman" w:hAnsi="Times New Roman"/>
          <w:sz w:val="24"/>
          <w:szCs w:val="24"/>
        </w:rPr>
        <w:t>Në këto kushte,</w:t>
      </w:r>
      <w:r w:rsidR="00080464" w:rsidRPr="007F1ADA">
        <w:rPr>
          <w:rFonts w:ascii="Times New Roman" w:hAnsi="Times New Roman"/>
          <w:sz w:val="24"/>
          <w:szCs w:val="24"/>
        </w:rPr>
        <w:t xml:space="preserve"> Ag</w:t>
      </w:r>
      <w:r w:rsidR="00421E73" w:rsidRPr="007F1ADA">
        <w:rPr>
          <w:rFonts w:ascii="Times New Roman" w:hAnsi="Times New Roman"/>
          <w:sz w:val="24"/>
          <w:szCs w:val="24"/>
        </w:rPr>
        <w:t>jencia e Trajtimit të Kredive, s</w:t>
      </w:r>
      <w:r w:rsidR="00080464" w:rsidRPr="007F1ADA">
        <w:rPr>
          <w:rFonts w:ascii="Times New Roman" w:hAnsi="Times New Roman"/>
          <w:sz w:val="24"/>
          <w:szCs w:val="24"/>
        </w:rPr>
        <w:t xml:space="preserve">ë cilës me ligj i kanë kaluar të drejtat e </w:t>
      </w:r>
      <w:r w:rsidR="00421E73" w:rsidRPr="007F1ADA">
        <w:rPr>
          <w:rFonts w:ascii="Times New Roman" w:hAnsi="Times New Roman"/>
          <w:sz w:val="24"/>
          <w:szCs w:val="24"/>
        </w:rPr>
        <w:t>ish-</w:t>
      </w:r>
      <w:r w:rsidR="00080464" w:rsidRPr="007F1ADA">
        <w:rPr>
          <w:rFonts w:ascii="Times New Roman" w:hAnsi="Times New Roman"/>
          <w:sz w:val="24"/>
          <w:szCs w:val="24"/>
        </w:rPr>
        <w:t>Bankës së Kursimeve, ka kërkuar lëshimin e urdhrit të ekzekutimit për aktdetyrimin në fjalë</w:t>
      </w:r>
      <w:r w:rsidR="00365C2C" w:rsidRPr="007F1ADA">
        <w:rPr>
          <w:rFonts w:ascii="Times New Roman" w:hAnsi="Times New Roman"/>
          <w:sz w:val="24"/>
          <w:szCs w:val="24"/>
        </w:rPr>
        <w:t xml:space="preserve"> në rrugë gjyqësore</w:t>
      </w:r>
      <w:r w:rsidR="00080464" w:rsidRPr="007F1ADA">
        <w:rPr>
          <w:rFonts w:ascii="Times New Roman" w:hAnsi="Times New Roman"/>
          <w:sz w:val="24"/>
          <w:szCs w:val="24"/>
        </w:rPr>
        <w:t xml:space="preserve">. </w:t>
      </w:r>
    </w:p>
    <w:p w:rsidR="00080464" w:rsidRPr="007F1ADA" w:rsidRDefault="001851CB" w:rsidP="001851CB">
      <w:pPr>
        <w:pStyle w:val="ListParagraph"/>
        <w:numPr>
          <w:ilvl w:val="0"/>
          <w:numId w:val="15"/>
        </w:numPr>
        <w:tabs>
          <w:tab w:val="left" w:pos="900"/>
        </w:tabs>
        <w:spacing w:after="0" w:line="360" w:lineRule="auto"/>
        <w:ind w:left="0" w:firstLine="720"/>
        <w:contextualSpacing w:val="0"/>
        <w:jc w:val="both"/>
        <w:rPr>
          <w:rFonts w:ascii="Times New Roman" w:hAnsi="Times New Roman"/>
          <w:sz w:val="24"/>
          <w:szCs w:val="24"/>
        </w:rPr>
      </w:pPr>
      <w:r w:rsidRPr="007F1ADA">
        <w:rPr>
          <w:rFonts w:ascii="Times New Roman" w:hAnsi="Times New Roman"/>
          <w:sz w:val="24"/>
          <w:szCs w:val="24"/>
        </w:rPr>
        <w:t xml:space="preserve"> </w:t>
      </w:r>
      <w:r w:rsidR="00080464" w:rsidRPr="007F1ADA">
        <w:rPr>
          <w:rFonts w:ascii="Times New Roman" w:hAnsi="Times New Roman"/>
          <w:sz w:val="24"/>
          <w:szCs w:val="24"/>
        </w:rPr>
        <w:t>Gjykata e Rrethit Gjyqësor Elbasan</w:t>
      </w:r>
      <w:r w:rsidR="003128A1" w:rsidRPr="007F1ADA">
        <w:rPr>
          <w:rFonts w:ascii="Times New Roman" w:hAnsi="Times New Roman"/>
          <w:sz w:val="24"/>
          <w:szCs w:val="24"/>
        </w:rPr>
        <w:t>,</w:t>
      </w:r>
      <w:r w:rsidR="00080464" w:rsidRPr="007F1ADA">
        <w:rPr>
          <w:rFonts w:ascii="Times New Roman" w:hAnsi="Times New Roman"/>
          <w:sz w:val="24"/>
          <w:szCs w:val="24"/>
        </w:rPr>
        <w:t xml:space="preserve"> me vendimin nr. 246, datë 25.04.2003</w:t>
      </w:r>
      <w:r w:rsidR="003128A1" w:rsidRPr="007F1ADA">
        <w:rPr>
          <w:rFonts w:ascii="Times New Roman" w:hAnsi="Times New Roman"/>
          <w:sz w:val="24"/>
          <w:szCs w:val="24"/>
        </w:rPr>
        <w:t>,</w:t>
      </w:r>
      <w:r w:rsidR="00421E73" w:rsidRPr="007F1ADA">
        <w:rPr>
          <w:rFonts w:ascii="Times New Roman" w:hAnsi="Times New Roman"/>
          <w:sz w:val="24"/>
          <w:szCs w:val="24"/>
        </w:rPr>
        <w:t xml:space="preserve"> duke e konsideruar akt</w:t>
      </w:r>
      <w:r w:rsidR="00080464" w:rsidRPr="007F1ADA">
        <w:rPr>
          <w:rFonts w:ascii="Times New Roman" w:hAnsi="Times New Roman"/>
          <w:sz w:val="24"/>
          <w:szCs w:val="24"/>
        </w:rPr>
        <w:t>detyrimin titull ekzekutiv, ka lëshuar titullin e ekzekutimit. Subjekti i interesuar  i është drejtuar Zyrës së Përmbarimit Elbasan për ekzekutimin e titullit ekzekutiv.</w:t>
      </w:r>
      <w:r w:rsidR="00783ED2" w:rsidRPr="007F1ADA">
        <w:rPr>
          <w:rFonts w:ascii="Times New Roman" w:hAnsi="Times New Roman"/>
          <w:sz w:val="24"/>
          <w:szCs w:val="24"/>
        </w:rPr>
        <w:t xml:space="preserve"> Kjo e fundit ka filluar procedurat e ekzekutimit të detyrueshëm, pasi paditësi nuk e ka përmbushur vullnetarisht detyrimin.</w:t>
      </w:r>
    </w:p>
    <w:p w:rsidR="001851CB" w:rsidRPr="007F1ADA" w:rsidRDefault="00080464" w:rsidP="001851CB">
      <w:pPr>
        <w:pStyle w:val="ListParagraph"/>
        <w:numPr>
          <w:ilvl w:val="0"/>
          <w:numId w:val="15"/>
        </w:numPr>
        <w:tabs>
          <w:tab w:val="left" w:pos="990"/>
        </w:tabs>
        <w:spacing w:after="0" w:line="360" w:lineRule="auto"/>
        <w:ind w:left="0" w:firstLine="720"/>
        <w:contextualSpacing w:val="0"/>
        <w:jc w:val="both"/>
        <w:rPr>
          <w:rFonts w:ascii="Times New Roman" w:hAnsi="Times New Roman"/>
          <w:sz w:val="24"/>
          <w:szCs w:val="24"/>
        </w:rPr>
      </w:pPr>
      <w:r w:rsidRPr="007F1ADA">
        <w:rPr>
          <w:rFonts w:ascii="Times New Roman" w:hAnsi="Times New Roman"/>
          <w:sz w:val="24"/>
          <w:szCs w:val="24"/>
        </w:rPr>
        <w:t>Kërkuesi i është drejtuar Gjykatës së Rrethit Gjyqësor Elbasan me kërkesëpadi me objekt pavlefshm</w:t>
      </w:r>
      <w:r w:rsidR="00421E73" w:rsidRPr="007F1ADA">
        <w:rPr>
          <w:rFonts w:ascii="Times New Roman" w:hAnsi="Times New Roman"/>
          <w:sz w:val="24"/>
          <w:szCs w:val="24"/>
        </w:rPr>
        <w:t>ërinë e titullit ekzekutiv, akt</w:t>
      </w:r>
      <w:r w:rsidRPr="007F1ADA">
        <w:rPr>
          <w:rFonts w:ascii="Times New Roman" w:hAnsi="Times New Roman"/>
          <w:sz w:val="24"/>
          <w:szCs w:val="24"/>
        </w:rPr>
        <w:t xml:space="preserve">detyrimin nr. 39, datë 13.07.1993, pasi detyrimi që rrjedh prej tij është shuar </w:t>
      </w:r>
      <w:r w:rsidR="00DC0B74" w:rsidRPr="007F1ADA">
        <w:rPr>
          <w:rFonts w:ascii="Times New Roman" w:hAnsi="Times New Roman"/>
          <w:sz w:val="24"/>
          <w:szCs w:val="24"/>
        </w:rPr>
        <w:t>me parashkrim</w:t>
      </w:r>
      <w:r w:rsidRPr="007F1ADA">
        <w:rPr>
          <w:rFonts w:ascii="Times New Roman" w:hAnsi="Times New Roman"/>
          <w:sz w:val="24"/>
          <w:szCs w:val="24"/>
        </w:rPr>
        <w:t>.</w:t>
      </w:r>
    </w:p>
    <w:p w:rsidR="00080464" w:rsidRPr="007F1ADA" w:rsidRDefault="001851CB" w:rsidP="001851CB">
      <w:pPr>
        <w:pStyle w:val="ListParagraph"/>
        <w:numPr>
          <w:ilvl w:val="0"/>
          <w:numId w:val="15"/>
        </w:numPr>
        <w:tabs>
          <w:tab w:val="left" w:pos="990"/>
        </w:tabs>
        <w:spacing w:after="0" w:line="360" w:lineRule="auto"/>
        <w:ind w:left="0" w:firstLine="720"/>
        <w:contextualSpacing w:val="0"/>
        <w:jc w:val="both"/>
        <w:rPr>
          <w:rFonts w:ascii="Times New Roman" w:hAnsi="Times New Roman"/>
          <w:sz w:val="24"/>
          <w:szCs w:val="24"/>
        </w:rPr>
      </w:pPr>
      <w:r w:rsidRPr="007F1ADA">
        <w:rPr>
          <w:rFonts w:ascii="Times New Roman" w:hAnsi="Times New Roman"/>
          <w:sz w:val="24"/>
          <w:szCs w:val="24"/>
        </w:rPr>
        <w:t>G</w:t>
      </w:r>
      <w:r w:rsidR="00080464" w:rsidRPr="007F1ADA">
        <w:rPr>
          <w:rFonts w:ascii="Times New Roman" w:hAnsi="Times New Roman"/>
          <w:sz w:val="24"/>
          <w:szCs w:val="24"/>
        </w:rPr>
        <w:t>jykata e Rrethit Gjyqësor Elbasan</w:t>
      </w:r>
      <w:r w:rsidR="00421E73" w:rsidRPr="007F1ADA">
        <w:rPr>
          <w:rFonts w:ascii="Times New Roman" w:hAnsi="Times New Roman"/>
          <w:sz w:val="24"/>
          <w:szCs w:val="24"/>
        </w:rPr>
        <w:t xml:space="preserve">, </w:t>
      </w:r>
      <w:r w:rsidR="00080464" w:rsidRPr="007F1ADA">
        <w:rPr>
          <w:rFonts w:ascii="Times New Roman" w:hAnsi="Times New Roman"/>
          <w:sz w:val="24"/>
          <w:szCs w:val="24"/>
        </w:rPr>
        <w:t>me vendimin nr. 491</w:t>
      </w:r>
      <w:r w:rsidR="00E22C2D" w:rsidRPr="007F1ADA">
        <w:rPr>
          <w:rFonts w:ascii="Times New Roman" w:hAnsi="Times New Roman"/>
          <w:sz w:val="24"/>
          <w:szCs w:val="24"/>
        </w:rPr>
        <w:t xml:space="preserve"> (12-2011-978)</w:t>
      </w:r>
      <w:r w:rsidR="00080464" w:rsidRPr="007F1ADA">
        <w:rPr>
          <w:rFonts w:ascii="Times New Roman" w:hAnsi="Times New Roman"/>
          <w:sz w:val="24"/>
          <w:szCs w:val="24"/>
        </w:rPr>
        <w:t>, datë 07.03.2011, ka vendosur pranimin e kërkesëpadisë</w:t>
      </w:r>
      <w:r w:rsidR="003128A1" w:rsidRPr="007F1ADA">
        <w:rPr>
          <w:rFonts w:ascii="Times New Roman" w:hAnsi="Times New Roman"/>
          <w:sz w:val="24"/>
          <w:szCs w:val="24"/>
        </w:rPr>
        <w:t xml:space="preserve"> dhe deklarimin e pavlef</w:t>
      </w:r>
      <w:r w:rsidR="00421E73" w:rsidRPr="007F1ADA">
        <w:rPr>
          <w:rFonts w:ascii="Times New Roman" w:hAnsi="Times New Roman"/>
          <w:sz w:val="24"/>
          <w:szCs w:val="24"/>
        </w:rPr>
        <w:t>shëm të titullit ekzekutiv, akt</w:t>
      </w:r>
      <w:r w:rsidR="003128A1" w:rsidRPr="007F1ADA">
        <w:rPr>
          <w:rFonts w:ascii="Times New Roman" w:hAnsi="Times New Roman"/>
          <w:sz w:val="24"/>
          <w:szCs w:val="24"/>
        </w:rPr>
        <w:t>detyrimit nr. 39, datë 13.07.199</w:t>
      </w:r>
      <w:r w:rsidR="000225BB" w:rsidRPr="007F1ADA">
        <w:rPr>
          <w:rFonts w:ascii="Times New Roman" w:hAnsi="Times New Roman"/>
          <w:sz w:val="24"/>
          <w:szCs w:val="24"/>
        </w:rPr>
        <w:t xml:space="preserve">3, </w:t>
      </w:r>
      <w:r w:rsidR="00DC0B74" w:rsidRPr="007F1ADA">
        <w:rPr>
          <w:rFonts w:ascii="Times New Roman" w:hAnsi="Times New Roman"/>
          <w:sz w:val="24"/>
          <w:szCs w:val="24"/>
        </w:rPr>
        <w:t xml:space="preserve">në bazë të </w:t>
      </w:r>
      <w:r w:rsidR="000225BB" w:rsidRPr="007F1ADA">
        <w:rPr>
          <w:rFonts w:ascii="Times New Roman" w:hAnsi="Times New Roman"/>
          <w:sz w:val="24"/>
          <w:szCs w:val="24"/>
        </w:rPr>
        <w:t>të cili</w:t>
      </w:r>
      <w:r w:rsidR="00DC0B74" w:rsidRPr="007F1ADA">
        <w:rPr>
          <w:rFonts w:ascii="Times New Roman" w:hAnsi="Times New Roman"/>
          <w:sz w:val="24"/>
          <w:szCs w:val="24"/>
        </w:rPr>
        <w:t>t</w:t>
      </w:r>
      <w:r w:rsidR="000225BB" w:rsidRPr="007F1ADA">
        <w:rPr>
          <w:rFonts w:ascii="Times New Roman" w:hAnsi="Times New Roman"/>
          <w:sz w:val="24"/>
          <w:szCs w:val="24"/>
        </w:rPr>
        <w:t xml:space="preserve"> </w:t>
      </w:r>
      <w:r w:rsidR="003128A1" w:rsidRPr="007F1ADA">
        <w:rPr>
          <w:rFonts w:ascii="Times New Roman" w:hAnsi="Times New Roman"/>
          <w:sz w:val="24"/>
          <w:szCs w:val="24"/>
        </w:rPr>
        <w:t xml:space="preserve">është </w:t>
      </w:r>
      <w:r w:rsidR="000225BB" w:rsidRPr="007F1ADA">
        <w:rPr>
          <w:rFonts w:ascii="Times New Roman" w:hAnsi="Times New Roman"/>
          <w:sz w:val="24"/>
          <w:szCs w:val="24"/>
        </w:rPr>
        <w:t xml:space="preserve">lëvruar </w:t>
      </w:r>
      <w:r w:rsidR="003128A1" w:rsidRPr="007F1ADA">
        <w:rPr>
          <w:rFonts w:ascii="Times New Roman" w:hAnsi="Times New Roman"/>
          <w:sz w:val="24"/>
          <w:szCs w:val="24"/>
        </w:rPr>
        <w:t>kredi</w:t>
      </w:r>
      <w:r w:rsidR="00DC0B74" w:rsidRPr="007F1ADA">
        <w:rPr>
          <w:rFonts w:ascii="Times New Roman" w:hAnsi="Times New Roman"/>
          <w:sz w:val="24"/>
          <w:szCs w:val="24"/>
        </w:rPr>
        <w:t xml:space="preserve">a </w:t>
      </w:r>
      <w:r w:rsidR="003128A1" w:rsidRPr="007F1ADA">
        <w:rPr>
          <w:rFonts w:ascii="Times New Roman" w:hAnsi="Times New Roman"/>
          <w:sz w:val="24"/>
          <w:szCs w:val="24"/>
        </w:rPr>
        <w:t xml:space="preserve">nga </w:t>
      </w:r>
      <w:r w:rsidR="000225BB" w:rsidRPr="007F1ADA">
        <w:rPr>
          <w:rFonts w:ascii="Times New Roman" w:hAnsi="Times New Roman"/>
          <w:sz w:val="24"/>
          <w:szCs w:val="24"/>
        </w:rPr>
        <w:t>ish-</w:t>
      </w:r>
      <w:r w:rsidR="003128A1" w:rsidRPr="007F1ADA">
        <w:rPr>
          <w:rFonts w:ascii="Times New Roman" w:hAnsi="Times New Roman"/>
          <w:sz w:val="24"/>
          <w:szCs w:val="24"/>
        </w:rPr>
        <w:t xml:space="preserve">Banka e Kursimeve, </w:t>
      </w:r>
      <w:r w:rsidR="00DC0B74" w:rsidRPr="007F1ADA">
        <w:rPr>
          <w:rFonts w:ascii="Times New Roman" w:hAnsi="Times New Roman"/>
          <w:sz w:val="24"/>
          <w:szCs w:val="24"/>
        </w:rPr>
        <w:t>sepse detyrimi është shuar me parashkrim</w:t>
      </w:r>
      <w:r w:rsidR="00080464" w:rsidRPr="007F1ADA">
        <w:rPr>
          <w:rFonts w:ascii="Times New Roman" w:hAnsi="Times New Roman"/>
          <w:sz w:val="24"/>
          <w:szCs w:val="24"/>
        </w:rPr>
        <w:t xml:space="preserve">. </w:t>
      </w:r>
      <w:r w:rsidR="001466CE" w:rsidRPr="007F1ADA">
        <w:rPr>
          <w:rFonts w:ascii="Times New Roman" w:hAnsi="Times New Roman"/>
          <w:sz w:val="24"/>
          <w:szCs w:val="24"/>
        </w:rPr>
        <w:t>Ndaj këtij vendimi ka ushtruar ankim subjekti i interesuar.</w:t>
      </w:r>
    </w:p>
    <w:p w:rsidR="00080464" w:rsidRPr="007F1ADA" w:rsidRDefault="00080464" w:rsidP="006A16A4">
      <w:pPr>
        <w:tabs>
          <w:tab w:val="left" w:pos="1080"/>
          <w:tab w:val="left" w:pos="1260"/>
        </w:tabs>
        <w:spacing w:after="0" w:line="360" w:lineRule="auto"/>
        <w:ind w:firstLine="720"/>
        <w:jc w:val="both"/>
        <w:rPr>
          <w:rFonts w:ascii="Times New Roman" w:hAnsi="Times New Roman"/>
          <w:sz w:val="24"/>
          <w:szCs w:val="24"/>
        </w:rPr>
      </w:pPr>
      <w:r w:rsidRPr="007F1ADA">
        <w:rPr>
          <w:rFonts w:ascii="Times New Roman" w:hAnsi="Times New Roman"/>
          <w:sz w:val="24"/>
          <w:szCs w:val="24"/>
        </w:rPr>
        <w:t>5. Gjykata e Apelit Durrës</w:t>
      </w:r>
      <w:r w:rsidR="00421E73" w:rsidRPr="007F1ADA">
        <w:rPr>
          <w:rFonts w:ascii="Times New Roman" w:hAnsi="Times New Roman"/>
          <w:sz w:val="24"/>
          <w:szCs w:val="24"/>
        </w:rPr>
        <w:t>,</w:t>
      </w:r>
      <w:r w:rsidRPr="007F1ADA">
        <w:rPr>
          <w:rFonts w:ascii="Times New Roman" w:hAnsi="Times New Roman"/>
          <w:sz w:val="24"/>
          <w:szCs w:val="24"/>
        </w:rPr>
        <w:t xml:space="preserve"> me vendimin nr. 968/10-2013-2046, datë 19.12.2013, ka vendosur ndryshimin e vendimit nr. 491</w:t>
      </w:r>
      <w:r w:rsidR="008076AD" w:rsidRPr="007F1ADA">
        <w:rPr>
          <w:rFonts w:ascii="Times New Roman" w:hAnsi="Times New Roman"/>
          <w:sz w:val="24"/>
          <w:szCs w:val="24"/>
        </w:rPr>
        <w:t xml:space="preserve"> </w:t>
      </w:r>
      <w:r w:rsidR="00421E73" w:rsidRPr="007F1ADA">
        <w:rPr>
          <w:rFonts w:ascii="Times New Roman" w:hAnsi="Times New Roman"/>
          <w:sz w:val="24"/>
          <w:szCs w:val="24"/>
        </w:rPr>
        <w:t>(12-2011-978)</w:t>
      </w:r>
      <w:r w:rsidRPr="007F1ADA">
        <w:rPr>
          <w:rFonts w:ascii="Times New Roman" w:hAnsi="Times New Roman"/>
          <w:sz w:val="24"/>
          <w:szCs w:val="24"/>
        </w:rPr>
        <w:t>, datë 07.03.2011 të Gjykatës së Rrethit Gjyqësor Elbasan dhe rrëzimin e kërkesëpadisë</w:t>
      </w:r>
      <w:r w:rsidR="00421E73" w:rsidRPr="007F1ADA">
        <w:rPr>
          <w:rFonts w:ascii="Times New Roman" w:hAnsi="Times New Roman"/>
          <w:sz w:val="24"/>
          <w:szCs w:val="24"/>
        </w:rPr>
        <w:t>,</w:t>
      </w:r>
      <w:r w:rsidR="003128A1" w:rsidRPr="007F1ADA">
        <w:rPr>
          <w:rFonts w:ascii="Times New Roman" w:hAnsi="Times New Roman"/>
          <w:sz w:val="24"/>
          <w:szCs w:val="24"/>
        </w:rPr>
        <w:t xml:space="preserve"> me arsyetimin </w:t>
      </w:r>
      <w:r w:rsidR="000225BB" w:rsidRPr="007F1ADA">
        <w:rPr>
          <w:rFonts w:ascii="Times New Roman" w:hAnsi="Times New Roman"/>
          <w:sz w:val="24"/>
          <w:szCs w:val="24"/>
        </w:rPr>
        <w:t xml:space="preserve">se </w:t>
      </w:r>
      <w:r w:rsidR="003128A1" w:rsidRPr="007F1ADA">
        <w:rPr>
          <w:rFonts w:ascii="Times New Roman" w:hAnsi="Times New Roman"/>
          <w:sz w:val="24"/>
          <w:szCs w:val="24"/>
        </w:rPr>
        <w:t>gjykata e shkall</w:t>
      </w:r>
      <w:r w:rsidR="001466CE" w:rsidRPr="007F1ADA">
        <w:rPr>
          <w:rFonts w:ascii="Times New Roman" w:hAnsi="Times New Roman"/>
          <w:sz w:val="24"/>
          <w:szCs w:val="24"/>
        </w:rPr>
        <w:t>ë</w:t>
      </w:r>
      <w:r w:rsidR="003128A1" w:rsidRPr="007F1ADA">
        <w:rPr>
          <w:rFonts w:ascii="Times New Roman" w:hAnsi="Times New Roman"/>
          <w:sz w:val="24"/>
          <w:szCs w:val="24"/>
        </w:rPr>
        <w:t>s s</w:t>
      </w:r>
      <w:r w:rsidR="001466CE" w:rsidRPr="007F1ADA">
        <w:rPr>
          <w:rFonts w:ascii="Times New Roman" w:hAnsi="Times New Roman"/>
          <w:sz w:val="24"/>
          <w:szCs w:val="24"/>
        </w:rPr>
        <w:t>ë</w:t>
      </w:r>
      <w:r w:rsidR="003128A1" w:rsidRPr="007F1ADA">
        <w:rPr>
          <w:rFonts w:ascii="Times New Roman" w:hAnsi="Times New Roman"/>
          <w:sz w:val="24"/>
          <w:szCs w:val="24"/>
        </w:rPr>
        <w:t xml:space="preserve"> par</w:t>
      </w:r>
      <w:r w:rsidR="001466CE" w:rsidRPr="007F1ADA">
        <w:rPr>
          <w:rFonts w:ascii="Times New Roman" w:hAnsi="Times New Roman"/>
          <w:sz w:val="24"/>
          <w:szCs w:val="24"/>
        </w:rPr>
        <w:t>ë</w:t>
      </w:r>
      <w:r w:rsidR="003128A1" w:rsidRPr="007F1ADA">
        <w:rPr>
          <w:rFonts w:ascii="Times New Roman" w:hAnsi="Times New Roman"/>
          <w:sz w:val="24"/>
          <w:szCs w:val="24"/>
        </w:rPr>
        <w:t xml:space="preserve"> ka gabuar kur </w:t>
      </w:r>
      <w:r w:rsidR="00927D8C" w:rsidRPr="007F1ADA">
        <w:rPr>
          <w:rFonts w:ascii="Times New Roman" w:hAnsi="Times New Roman"/>
          <w:sz w:val="24"/>
          <w:szCs w:val="24"/>
        </w:rPr>
        <w:t>ka arsyetuar</w:t>
      </w:r>
      <w:r w:rsidR="003128A1" w:rsidRPr="007F1ADA">
        <w:rPr>
          <w:rFonts w:ascii="Times New Roman" w:hAnsi="Times New Roman"/>
          <w:sz w:val="24"/>
          <w:szCs w:val="24"/>
        </w:rPr>
        <w:t xml:space="preserve"> se detyrimi i k</w:t>
      </w:r>
      <w:r w:rsidR="001466CE" w:rsidRPr="007F1ADA">
        <w:rPr>
          <w:rFonts w:ascii="Times New Roman" w:hAnsi="Times New Roman"/>
          <w:sz w:val="24"/>
          <w:szCs w:val="24"/>
        </w:rPr>
        <w:t>ë</w:t>
      </w:r>
      <w:r w:rsidR="003128A1" w:rsidRPr="007F1ADA">
        <w:rPr>
          <w:rFonts w:ascii="Times New Roman" w:hAnsi="Times New Roman"/>
          <w:sz w:val="24"/>
          <w:szCs w:val="24"/>
        </w:rPr>
        <w:t xml:space="preserve">rkuesit </w:t>
      </w:r>
      <w:r w:rsidR="00927D8C" w:rsidRPr="007F1ADA">
        <w:rPr>
          <w:rFonts w:ascii="Times New Roman" w:hAnsi="Times New Roman"/>
          <w:sz w:val="24"/>
          <w:szCs w:val="24"/>
        </w:rPr>
        <w:t>është</w:t>
      </w:r>
      <w:r w:rsidR="003128A1" w:rsidRPr="007F1ADA">
        <w:rPr>
          <w:rFonts w:ascii="Times New Roman" w:hAnsi="Times New Roman"/>
          <w:sz w:val="24"/>
          <w:szCs w:val="24"/>
        </w:rPr>
        <w:t xml:space="preserve"> shuar</w:t>
      </w:r>
      <w:r w:rsidRPr="007F1ADA">
        <w:rPr>
          <w:rFonts w:ascii="Times New Roman" w:hAnsi="Times New Roman"/>
          <w:sz w:val="24"/>
          <w:szCs w:val="24"/>
        </w:rPr>
        <w:t xml:space="preserve">. </w:t>
      </w:r>
      <w:r w:rsidR="001466CE" w:rsidRPr="007F1ADA">
        <w:rPr>
          <w:rFonts w:ascii="Times New Roman" w:hAnsi="Times New Roman"/>
          <w:sz w:val="24"/>
          <w:szCs w:val="24"/>
        </w:rPr>
        <w:t>Sipas gjykatës së apelit nuk ndodhemi para të drejtës së ngritjes së padisë për kërkimin e një të drejte pasurore ose jopasurore të cenuar dhe diskutimit nëse kjo padi është parashkruar ose jo, por para ekzist</w:t>
      </w:r>
      <w:r w:rsidR="00333635" w:rsidRPr="007F1ADA">
        <w:rPr>
          <w:rFonts w:ascii="Times New Roman" w:hAnsi="Times New Roman"/>
          <w:sz w:val="24"/>
          <w:szCs w:val="24"/>
        </w:rPr>
        <w:t xml:space="preserve">encës së një titulli ekzekutiv. </w:t>
      </w:r>
      <w:r w:rsidR="001466CE" w:rsidRPr="007F1ADA">
        <w:rPr>
          <w:rFonts w:ascii="Times New Roman" w:hAnsi="Times New Roman"/>
          <w:sz w:val="24"/>
          <w:szCs w:val="24"/>
        </w:rPr>
        <w:t xml:space="preserve">Ndaj këtij vendimi </w:t>
      </w:r>
      <w:r w:rsidR="00421E73" w:rsidRPr="007F1ADA">
        <w:rPr>
          <w:rFonts w:ascii="Times New Roman" w:hAnsi="Times New Roman"/>
          <w:sz w:val="24"/>
          <w:szCs w:val="24"/>
        </w:rPr>
        <w:t xml:space="preserve">kërkuesi </w:t>
      </w:r>
      <w:r w:rsidR="001466CE" w:rsidRPr="007F1ADA">
        <w:rPr>
          <w:rFonts w:ascii="Times New Roman" w:hAnsi="Times New Roman"/>
          <w:sz w:val="24"/>
          <w:szCs w:val="24"/>
        </w:rPr>
        <w:t>ka ushtruar rekurs.</w:t>
      </w:r>
    </w:p>
    <w:p w:rsidR="008C062B" w:rsidRPr="007F1ADA" w:rsidRDefault="00080464" w:rsidP="006A16A4">
      <w:pPr>
        <w:tabs>
          <w:tab w:val="left" w:pos="1170"/>
        </w:tabs>
        <w:spacing w:after="0" w:line="360" w:lineRule="auto"/>
        <w:ind w:firstLine="720"/>
        <w:jc w:val="both"/>
        <w:rPr>
          <w:rFonts w:ascii="Times New Roman" w:hAnsi="Times New Roman"/>
          <w:sz w:val="24"/>
          <w:szCs w:val="24"/>
        </w:rPr>
      </w:pPr>
      <w:r w:rsidRPr="007F1ADA">
        <w:rPr>
          <w:rFonts w:ascii="Times New Roman" w:hAnsi="Times New Roman"/>
          <w:sz w:val="24"/>
          <w:szCs w:val="24"/>
        </w:rPr>
        <w:t>6. Kolegji Civil i Gjykatës së Lartë</w:t>
      </w:r>
      <w:r w:rsidR="00333635" w:rsidRPr="007F1ADA">
        <w:rPr>
          <w:rFonts w:ascii="Times New Roman" w:hAnsi="Times New Roman"/>
          <w:sz w:val="24"/>
          <w:szCs w:val="24"/>
        </w:rPr>
        <w:t>,</w:t>
      </w:r>
      <w:r w:rsidRPr="007F1ADA">
        <w:rPr>
          <w:rFonts w:ascii="Times New Roman" w:hAnsi="Times New Roman"/>
          <w:sz w:val="24"/>
          <w:szCs w:val="24"/>
        </w:rPr>
        <w:t xml:space="preserve"> me vendimin nr. 00-2017-2236, datë 10.10.2017, ka vendosur mospranimin e rekursit, pasi nuk përmban asnjë nga shkaqet e parashikuara nga neni 472 i Kodit të Procedurës Civile (</w:t>
      </w:r>
      <w:r w:rsidRPr="007F1ADA">
        <w:rPr>
          <w:rFonts w:ascii="Times New Roman" w:hAnsi="Times New Roman"/>
          <w:i/>
          <w:sz w:val="24"/>
          <w:szCs w:val="24"/>
        </w:rPr>
        <w:t>KPC</w:t>
      </w:r>
      <w:r w:rsidRPr="007F1ADA">
        <w:rPr>
          <w:rFonts w:ascii="Times New Roman" w:hAnsi="Times New Roman"/>
          <w:sz w:val="24"/>
          <w:szCs w:val="24"/>
        </w:rPr>
        <w:t xml:space="preserve">). </w:t>
      </w:r>
    </w:p>
    <w:p w:rsidR="00333635" w:rsidRPr="007F1ADA" w:rsidRDefault="00C55421" w:rsidP="006A16A4">
      <w:pPr>
        <w:pStyle w:val="ju-005fpara"/>
        <w:spacing w:line="360" w:lineRule="auto"/>
        <w:ind w:firstLine="720"/>
        <w:rPr>
          <w:rStyle w:val="normal--char"/>
          <w:lang w:val="sq-AL"/>
        </w:rPr>
      </w:pPr>
      <w:r w:rsidRPr="007F1ADA">
        <w:rPr>
          <w:rStyle w:val="normal--char"/>
          <w:lang w:val="sq-AL"/>
        </w:rPr>
        <w:t xml:space="preserve">7. Në datën </w:t>
      </w:r>
      <w:r w:rsidR="00817E1B" w:rsidRPr="007F1ADA">
        <w:rPr>
          <w:rStyle w:val="normal--char"/>
          <w:lang w:val="sq-AL"/>
        </w:rPr>
        <w:t>0</w:t>
      </w:r>
      <w:r w:rsidRPr="007F1ADA">
        <w:rPr>
          <w:rStyle w:val="normal--char"/>
          <w:lang w:val="sq-AL"/>
        </w:rPr>
        <w:t>2</w:t>
      </w:r>
      <w:r w:rsidR="00080464" w:rsidRPr="007F1ADA">
        <w:rPr>
          <w:rStyle w:val="normal--char"/>
          <w:lang w:val="sq-AL"/>
        </w:rPr>
        <w:t>.0</w:t>
      </w:r>
      <w:r w:rsidRPr="007F1ADA">
        <w:rPr>
          <w:rStyle w:val="normal--char"/>
          <w:lang w:val="sq-AL"/>
        </w:rPr>
        <w:t>2</w:t>
      </w:r>
      <w:r w:rsidR="00080464" w:rsidRPr="007F1ADA">
        <w:rPr>
          <w:rStyle w:val="normal--char"/>
          <w:lang w:val="sq-AL"/>
        </w:rPr>
        <w:t>.2018</w:t>
      </w:r>
      <w:r w:rsidRPr="007F1ADA">
        <w:rPr>
          <w:rStyle w:val="normal--char"/>
          <w:lang w:val="sq-AL"/>
        </w:rPr>
        <w:t xml:space="preserve"> (sipas sh</w:t>
      </w:r>
      <w:r w:rsidR="00817E1B" w:rsidRPr="007F1ADA">
        <w:rPr>
          <w:rStyle w:val="normal--char"/>
          <w:lang w:val="sq-AL"/>
        </w:rPr>
        <w:t>ë</w:t>
      </w:r>
      <w:r w:rsidRPr="007F1ADA">
        <w:rPr>
          <w:rStyle w:val="normal--char"/>
          <w:lang w:val="sq-AL"/>
        </w:rPr>
        <w:t>nimit t</w:t>
      </w:r>
      <w:r w:rsidR="00817E1B" w:rsidRPr="007F1ADA">
        <w:rPr>
          <w:rStyle w:val="normal--char"/>
          <w:lang w:val="sq-AL"/>
        </w:rPr>
        <w:t>ë</w:t>
      </w:r>
      <w:r w:rsidRPr="007F1ADA">
        <w:rPr>
          <w:rStyle w:val="normal--char"/>
          <w:lang w:val="sq-AL"/>
        </w:rPr>
        <w:t xml:space="preserve"> sh</w:t>
      </w:r>
      <w:r w:rsidR="00817E1B" w:rsidRPr="007F1ADA">
        <w:rPr>
          <w:rStyle w:val="normal--char"/>
          <w:lang w:val="sq-AL"/>
        </w:rPr>
        <w:t>ë</w:t>
      </w:r>
      <w:r w:rsidRPr="007F1ADA">
        <w:rPr>
          <w:rStyle w:val="normal--char"/>
          <w:lang w:val="sq-AL"/>
        </w:rPr>
        <w:t>rbimit postar)</w:t>
      </w:r>
      <w:r w:rsidR="00080464" w:rsidRPr="007F1ADA">
        <w:rPr>
          <w:rStyle w:val="normal--char"/>
          <w:lang w:val="sq-AL"/>
        </w:rPr>
        <w:t xml:space="preserve">, </w:t>
      </w:r>
      <w:r w:rsidR="00764BCB" w:rsidRPr="007F1ADA">
        <w:rPr>
          <w:rStyle w:val="normal--char"/>
          <w:lang w:val="sq-AL"/>
        </w:rPr>
        <w:t>k</w:t>
      </w:r>
      <w:r w:rsidR="00080464" w:rsidRPr="007F1ADA">
        <w:rPr>
          <w:rStyle w:val="normal--char"/>
          <w:lang w:val="sq-AL"/>
        </w:rPr>
        <w:t xml:space="preserve">ërkuesi i është drejtuar Gjykatës </w:t>
      </w:r>
      <w:r w:rsidR="00AF5677" w:rsidRPr="007F1ADA">
        <w:rPr>
          <w:rStyle w:val="normal--char"/>
          <w:lang w:val="sq-AL"/>
        </w:rPr>
        <w:t>Kushtetuese (</w:t>
      </w:r>
      <w:r w:rsidR="00AF5677" w:rsidRPr="007F1ADA">
        <w:rPr>
          <w:rStyle w:val="normal--char"/>
          <w:i/>
          <w:lang w:val="sq-AL"/>
        </w:rPr>
        <w:t>Gjykata</w:t>
      </w:r>
      <w:r w:rsidR="00AF5677" w:rsidRPr="007F1ADA">
        <w:rPr>
          <w:rStyle w:val="normal--char"/>
          <w:lang w:val="sq-AL"/>
        </w:rPr>
        <w:t xml:space="preserve">) </w:t>
      </w:r>
      <w:r w:rsidR="00080464" w:rsidRPr="007F1ADA">
        <w:rPr>
          <w:rStyle w:val="normal--char"/>
          <w:lang w:val="sq-AL"/>
        </w:rPr>
        <w:t>për shfuqizimin e vendimeve objekt i kërkesës</w:t>
      </w:r>
      <w:r w:rsidRPr="007F1ADA">
        <w:rPr>
          <w:rStyle w:val="normal--char"/>
          <w:lang w:val="sq-AL"/>
        </w:rPr>
        <w:t xml:space="preserve"> dhe k</w:t>
      </w:r>
      <w:r w:rsidR="00817E1B" w:rsidRPr="007F1ADA">
        <w:rPr>
          <w:rStyle w:val="normal--char"/>
          <w:lang w:val="sq-AL"/>
        </w:rPr>
        <w:t>ë</w:t>
      </w:r>
      <w:r w:rsidRPr="007F1ADA">
        <w:rPr>
          <w:rStyle w:val="normal--char"/>
          <w:lang w:val="sq-AL"/>
        </w:rPr>
        <w:t>rkesa ka mb</w:t>
      </w:r>
      <w:r w:rsidR="00817E1B" w:rsidRPr="007F1ADA">
        <w:rPr>
          <w:rStyle w:val="normal--char"/>
          <w:lang w:val="sq-AL"/>
        </w:rPr>
        <w:t>ë</w:t>
      </w:r>
      <w:r w:rsidRPr="007F1ADA">
        <w:rPr>
          <w:rStyle w:val="normal--char"/>
          <w:lang w:val="sq-AL"/>
        </w:rPr>
        <w:t>rritur n</w:t>
      </w:r>
      <w:r w:rsidR="00817E1B" w:rsidRPr="007F1ADA">
        <w:rPr>
          <w:rStyle w:val="normal--char"/>
          <w:lang w:val="sq-AL"/>
        </w:rPr>
        <w:t>ë</w:t>
      </w:r>
      <w:r w:rsidRPr="007F1ADA">
        <w:rPr>
          <w:rStyle w:val="normal--char"/>
          <w:lang w:val="sq-AL"/>
        </w:rPr>
        <w:t xml:space="preserve"> Gjykat</w:t>
      </w:r>
      <w:r w:rsidR="00817E1B" w:rsidRPr="007F1ADA">
        <w:rPr>
          <w:rStyle w:val="normal--char"/>
          <w:lang w:val="sq-AL"/>
        </w:rPr>
        <w:t>ë</w:t>
      </w:r>
      <w:r w:rsidRPr="007F1ADA">
        <w:rPr>
          <w:rStyle w:val="normal--char"/>
          <w:lang w:val="sq-AL"/>
        </w:rPr>
        <w:t xml:space="preserve"> n</w:t>
      </w:r>
      <w:r w:rsidR="00817E1B" w:rsidRPr="007F1ADA">
        <w:rPr>
          <w:rStyle w:val="normal--char"/>
          <w:lang w:val="sq-AL"/>
        </w:rPr>
        <w:t>ë</w:t>
      </w:r>
      <w:r w:rsidRPr="007F1ADA">
        <w:rPr>
          <w:rStyle w:val="normal--char"/>
          <w:lang w:val="sq-AL"/>
        </w:rPr>
        <w:t xml:space="preserve"> dat</w:t>
      </w:r>
      <w:r w:rsidR="00817E1B" w:rsidRPr="007F1ADA">
        <w:rPr>
          <w:rStyle w:val="normal--char"/>
          <w:lang w:val="sq-AL"/>
        </w:rPr>
        <w:t>ë</w:t>
      </w:r>
      <w:r w:rsidRPr="007F1ADA">
        <w:rPr>
          <w:rStyle w:val="normal--char"/>
          <w:lang w:val="sq-AL"/>
        </w:rPr>
        <w:t>n 15.03.2018</w:t>
      </w:r>
      <w:r w:rsidR="00080464" w:rsidRPr="007F1ADA">
        <w:rPr>
          <w:rStyle w:val="normal--char"/>
          <w:lang w:val="sq-AL"/>
        </w:rPr>
        <w:t xml:space="preserve">.  </w:t>
      </w:r>
    </w:p>
    <w:p w:rsidR="00333635" w:rsidRPr="007F1ADA" w:rsidRDefault="00C55421" w:rsidP="006A16A4">
      <w:pPr>
        <w:pStyle w:val="ju-005fpara"/>
        <w:spacing w:line="360" w:lineRule="auto"/>
        <w:ind w:firstLine="720"/>
        <w:rPr>
          <w:lang w:val="sq-AL"/>
        </w:rPr>
      </w:pPr>
      <w:r w:rsidRPr="007F1ADA">
        <w:rPr>
          <w:rStyle w:val="normal--char"/>
          <w:lang w:val="sq-AL"/>
        </w:rPr>
        <w:t>8. Në datën 20.06.2018</w:t>
      </w:r>
      <w:r w:rsidR="00080464" w:rsidRPr="007F1ADA">
        <w:rPr>
          <w:rStyle w:val="normal--char"/>
          <w:lang w:val="sq-AL"/>
        </w:rPr>
        <w:t xml:space="preserve"> Kolegji </w:t>
      </w:r>
      <w:r w:rsidRPr="007F1ADA">
        <w:rPr>
          <w:rStyle w:val="normal--char"/>
          <w:lang w:val="sq-AL"/>
        </w:rPr>
        <w:t>i Gjykat</w:t>
      </w:r>
      <w:r w:rsidR="00817E1B" w:rsidRPr="007F1ADA">
        <w:rPr>
          <w:rStyle w:val="normal--char"/>
          <w:lang w:val="sq-AL"/>
        </w:rPr>
        <w:t>ë</w:t>
      </w:r>
      <w:r w:rsidRPr="007F1ADA">
        <w:rPr>
          <w:rStyle w:val="normal--char"/>
          <w:lang w:val="sq-AL"/>
        </w:rPr>
        <w:t>s</w:t>
      </w:r>
      <w:r w:rsidR="00055C6F" w:rsidRPr="007F1ADA">
        <w:rPr>
          <w:rStyle w:val="normal--char"/>
          <w:lang w:val="sq-AL"/>
        </w:rPr>
        <w:t xml:space="preserve"> Kushtetuese</w:t>
      </w:r>
      <w:r w:rsidR="00AA6D4E" w:rsidRPr="007F1ADA">
        <w:rPr>
          <w:rStyle w:val="normal--char"/>
          <w:lang w:val="sq-AL"/>
        </w:rPr>
        <w:t xml:space="preserve"> </w:t>
      </w:r>
      <w:r w:rsidR="001D6AE6" w:rsidRPr="007F1ADA">
        <w:rPr>
          <w:rStyle w:val="normal--char"/>
          <w:lang w:val="sq-AL"/>
        </w:rPr>
        <w:t xml:space="preserve">ka </w:t>
      </w:r>
      <w:r w:rsidR="00333635" w:rsidRPr="007F1ADA">
        <w:rPr>
          <w:lang w:val="sq-AL"/>
        </w:rPr>
        <w:t>vendos</w:t>
      </w:r>
      <w:r w:rsidR="001D6AE6" w:rsidRPr="007F1ADA">
        <w:rPr>
          <w:lang w:val="sq-AL"/>
        </w:rPr>
        <w:t>ur</w:t>
      </w:r>
      <w:r w:rsidR="00333635" w:rsidRPr="007F1ADA">
        <w:rPr>
          <w:lang w:val="sq-AL"/>
        </w:rPr>
        <w:t xml:space="preserve"> kalimin e çështjes për shqyrtim në seancë plenare, mbi bazë dokumentesh. </w:t>
      </w:r>
    </w:p>
    <w:p w:rsidR="00863D18" w:rsidRPr="007F1ADA" w:rsidRDefault="00863D18" w:rsidP="006A16A4">
      <w:pPr>
        <w:suppressAutoHyphens/>
        <w:spacing w:after="0" w:line="360" w:lineRule="auto"/>
        <w:jc w:val="both"/>
        <w:outlineLvl w:val="0"/>
        <w:rPr>
          <w:rFonts w:ascii="Times New Roman" w:hAnsi="Times New Roman"/>
          <w:b/>
          <w:sz w:val="24"/>
          <w:szCs w:val="24"/>
          <w:lang w:eastAsia="fr-FR"/>
        </w:rPr>
      </w:pPr>
    </w:p>
    <w:p w:rsidR="00863D18" w:rsidRPr="007F1ADA" w:rsidRDefault="00055C6F" w:rsidP="006A16A4">
      <w:pPr>
        <w:spacing w:after="0" w:line="360" w:lineRule="auto"/>
        <w:jc w:val="center"/>
        <w:rPr>
          <w:rFonts w:ascii="Times New Roman" w:hAnsi="Times New Roman"/>
          <w:b/>
          <w:sz w:val="24"/>
          <w:szCs w:val="24"/>
        </w:rPr>
      </w:pPr>
      <w:r w:rsidRPr="007F1ADA">
        <w:rPr>
          <w:rFonts w:ascii="Times New Roman" w:hAnsi="Times New Roman"/>
          <w:b/>
          <w:sz w:val="24"/>
          <w:szCs w:val="24"/>
        </w:rPr>
        <w:t>II</w:t>
      </w:r>
    </w:p>
    <w:p w:rsidR="00055C6F" w:rsidRPr="007F1ADA" w:rsidRDefault="00055C6F" w:rsidP="006A16A4">
      <w:pPr>
        <w:spacing w:after="0" w:line="360" w:lineRule="auto"/>
        <w:jc w:val="center"/>
        <w:rPr>
          <w:rFonts w:ascii="Times New Roman" w:hAnsi="Times New Roman"/>
          <w:b/>
          <w:sz w:val="24"/>
          <w:szCs w:val="24"/>
        </w:rPr>
      </w:pPr>
      <w:r w:rsidRPr="007F1ADA">
        <w:rPr>
          <w:rFonts w:ascii="Times New Roman" w:hAnsi="Times New Roman"/>
          <w:b/>
          <w:sz w:val="24"/>
          <w:szCs w:val="24"/>
        </w:rPr>
        <w:t>P</w:t>
      </w:r>
      <w:r w:rsidR="00720876" w:rsidRPr="007F1ADA">
        <w:rPr>
          <w:rFonts w:ascii="Times New Roman" w:hAnsi="Times New Roman"/>
          <w:b/>
          <w:sz w:val="24"/>
          <w:szCs w:val="24"/>
        </w:rPr>
        <w:t>retendimet</w:t>
      </w:r>
      <w:r w:rsidRPr="007F1ADA">
        <w:rPr>
          <w:rFonts w:ascii="Times New Roman" w:hAnsi="Times New Roman"/>
          <w:b/>
          <w:sz w:val="24"/>
          <w:szCs w:val="24"/>
        </w:rPr>
        <w:t xml:space="preserve"> </w:t>
      </w:r>
      <w:r w:rsidR="001D6AE6" w:rsidRPr="007F1ADA">
        <w:rPr>
          <w:rFonts w:ascii="Times New Roman" w:hAnsi="Times New Roman"/>
          <w:b/>
          <w:sz w:val="24"/>
          <w:szCs w:val="24"/>
        </w:rPr>
        <w:t>në Gjykatën Kushtetuese</w:t>
      </w:r>
    </w:p>
    <w:p w:rsidR="00080464" w:rsidRPr="007F1ADA" w:rsidRDefault="00055C6F" w:rsidP="006A16A4">
      <w:pPr>
        <w:spacing w:after="0" w:line="360" w:lineRule="auto"/>
        <w:ind w:firstLine="720"/>
        <w:jc w:val="both"/>
        <w:rPr>
          <w:rFonts w:ascii="Times New Roman" w:hAnsi="Times New Roman"/>
          <w:sz w:val="24"/>
          <w:szCs w:val="24"/>
        </w:rPr>
      </w:pPr>
      <w:r w:rsidRPr="007F1ADA">
        <w:rPr>
          <w:rFonts w:ascii="Times New Roman" w:hAnsi="Times New Roman"/>
          <w:b/>
          <w:sz w:val="24"/>
          <w:szCs w:val="24"/>
        </w:rPr>
        <w:t>9</w:t>
      </w:r>
      <w:r w:rsidR="00080464" w:rsidRPr="007F1ADA">
        <w:rPr>
          <w:rFonts w:ascii="Times New Roman" w:hAnsi="Times New Roman"/>
          <w:sz w:val="24"/>
          <w:szCs w:val="24"/>
        </w:rPr>
        <w:t xml:space="preserve">. </w:t>
      </w:r>
      <w:r w:rsidR="00080464" w:rsidRPr="007F1ADA">
        <w:rPr>
          <w:rFonts w:ascii="Times New Roman" w:hAnsi="Times New Roman"/>
          <w:b/>
          <w:i/>
          <w:sz w:val="24"/>
          <w:szCs w:val="24"/>
        </w:rPr>
        <w:t>Kërkuesi</w:t>
      </w:r>
      <w:r w:rsidR="001D6AE6" w:rsidRPr="007F1ADA">
        <w:rPr>
          <w:rFonts w:ascii="Times New Roman" w:hAnsi="Times New Roman"/>
          <w:b/>
          <w:i/>
          <w:sz w:val="24"/>
          <w:szCs w:val="24"/>
        </w:rPr>
        <w:t>,</w:t>
      </w:r>
      <w:r w:rsidR="00AF5677" w:rsidRPr="007F1ADA">
        <w:rPr>
          <w:rFonts w:ascii="Times New Roman" w:hAnsi="Times New Roman"/>
          <w:i/>
          <w:sz w:val="24"/>
          <w:szCs w:val="24"/>
        </w:rPr>
        <w:t xml:space="preserve"> </w:t>
      </w:r>
      <w:r w:rsidR="001D6AE6" w:rsidRPr="007F1ADA">
        <w:rPr>
          <w:rFonts w:ascii="Times New Roman" w:hAnsi="Times New Roman"/>
          <w:sz w:val="24"/>
          <w:szCs w:val="24"/>
        </w:rPr>
        <w:t xml:space="preserve">nëpërmjet ankimit kushtetues individual </w:t>
      </w:r>
      <w:r w:rsidR="00CA45D3" w:rsidRPr="007F1ADA">
        <w:rPr>
          <w:rFonts w:ascii="Times New Roman" w:hAnsi="Times New Roman"/>
          <w:sz w:val="24"/>
          <w:szCs w:val="24"/>
        </w:rPr>
        <w:t xml:space="preserve">pretendon se </w:t>
      </w:r>
      <w:r w:rsidR="00080464" w:rsidRPr="007F1ADA">
        <w:rPr>
          <w:rFonts w:ascii="Times New Roman" w:hAnsi="Times New Roman"/>
          <w:sz w:val="24"/>
          <w:szCs w:val="24"/>
        </w:rPr>
        <w:t>është cenuar</w:t>
      </w:r>
      <w:r w:rsidR="001D6AE6" w:rsidRPr="007F1ADA">
        <w:rPr>
          <w:rFonts w:ascii="Times New Roman" w:hAnsi="Times New Roman"/>
          <w:sz w:val="24"/>
          <w:szCs w:val="24"/>
        </w:rPr>
        <w:t>:</w:t>
      </w:r>
    </w:p>
    <w:p w:rsidR="00080464" w:rsidRPr="007F1ADA" w:rsidRDefault="00055C6F" w:rsidP="006A16A4">
      <w:pPr>
        <w:spacing w:after="0" w:line="360" w:lineRule="auto"/>
        <w:ind w:left="1170" w:hanging="450"/>
        <w:jc w:val="both"/>
        <w:rPr>
          <w:rFonts w:ascii="Times New Roman" w:hAnsi="Times New Roman"/>
          <w:sz w:val="24"/>
          <w:szCs w:val="24"/>
        </w:rPr>
      </w:pPr>
      <w:r w:rsidRPr="007F1ADA">
        <w:rPr>
          <w:rFonts w:ascii="Times New Roman" w:hAnsi="Times New Roman"/>
          <w:sz w:val="24"/>
          <w:szCs w:val="24"/>
        </w:rPr>
        <w:t>9</w:t>
      </w:r>
      <w:r w:rsidR="00080464" w:rsidRPr="007F1ADA">
        <w:rPr>
          <w:rFonts w:ascii="Times New Roman" w:hAnsi="Times New Roman"/>
          <w:sz w:val="24"/>
          <w:szCs w:val="24"/>
        </w:rPr>
        <w:t xml:space="preserve">.1. </w:t>
      </w:r>
      <w:r w:rsidR="008076AD" w:rsidRPr="007F1ADA">
        <w:rPr>
          <w:rFonts w:ascii="Times New Roman" w:hAnsi="Times New Roman"/>
          <w:i/>
          <w:sz w:val="24"/>
          <w:szCs w:val="24"/>
        </w:rPr>
        <w:t>Standardi i g</w:t>
      </w:r>
      <w:r w:rsidR="001D6AE6" w:rsidRPr="007F1ADA">
        <w:rPr>
          <w:rFonts w:ascii="Times New Roman" w:hAnsi="Times New Roman"/>
          <w:i/>
          <w:sz w:val="24"/>
          <w:szCs w:val="24"/>
        </w:rPr>
        <w:t>jykimi</w:t>
      </w:r>
      <w:r w:rsidR="008076AD" w:rsidRPr="007F1ADA">
        <w:rPr>
          <w:rFonts w:ascii="Times New Roman" w:hAnsi="Times New Roman"/>
          <w:i/>
          <w:sz w:val="24"/>
          <w:szCs w:val="24"/>
        </w:rPr>
        <w:t>t</w:t>
      </w:r>
      <w:r w:rsidR="001D6AE6" w:rsidRPr="007F1ADA">
        <w:rPr>
          <w:rFonts w:ascii="Times New Roman" w:hAnsi="Times New Roman"/>
          <w:i/>
          <w:sz w:val="24"/>
          <w:szCs w:val="24"/>
        </w:rPr>
        <w:t xml:space="preserve"> nga një</w:t>
      </w:r>
      <w:r w:rsidR="001D6AE6" w:rsidRPr="007F1ADA">
        <w:rPr>
          <w:rFonts w:ascii="Times New Roman" w:hAnsi="Times New Roman"/>
          <w:sz w:val="24"/>
          <w:szCs w:val="24"/>
        </w:rPr>
        <w:t xml:space="preserve"> </w:t>
      </w:r>
      <w:r w:rsidR="001D6AE6" w:rsidRPr="007F1ADA">
        <w:rPr>
          <w:rFonts w:ascii="Times New Roman" w:hAnsi="Times New Roman"/>
          <w:i/>
          <w:sz w:val="24"/>
          <w:szCs w:val="24"/>
        </w:rPr>
        <w:t>gjykatë</w:t>
      </w:r>
      <w:r w:rsidR="00221D31" w:rsidRPr="007F1ADA">
        <w:rPr>
          <w:rFonts w:ascii="Times New Roman" w:hAnsi="Times New Roman"/>
          <w:i/>
          <w:sz w:val="24"/>
          <w:szCs w:val="24"/>
        </w:rPr>
        <w:t xml:space="preserve"> </w:t>
      </w:r>
      <w:r w:rsidR="001D6AE6" w:rsidRPr="007F1ADA">
        <w:rPr>
          <w:rFonts w:ascii="Times New Roman" w:hAnsi="Times New Roman"/>
          <w:i/>
          <w:sz w:val="24"/>
          <w:szCs w:val="24"/>
        </w:rPr>
        <w:t>e</w:t>
      </w:r>
      <w:r w:rsidR="00221D31" w:rsidRPr="007F1ADA">
        <w:rPr>
          <w:rFonts w:ascii="Times New Roman" w:hAnsi="Times New Roman"/>
          <w:i/>
          <w:sz w:val="24"/>
          <w:szCs w:val="24"/>
        </w:rPr>
        <w:t xml:space="preserve"> caktuar me ligj,</w:t>
      </w:r>
      <w:r w:rsidR="00221D31" w:rsidRPr="007F1ADA">
        <w:rPr>
          <w:rFonts w:ascii="Times New Roman" w:hAnsi="Times New Roman"/>
          <w:sz w:val="24"/>
          <w:szCs w:val="24"/>
        </w:rPr>
        <w:t xml:space="preserve"> sepse </w:t>
      </w:r>
      <w:r w:rsidR="00080464" w:rsidRPr="007F1ADA">
        <w:rPr>
          <w:rFonts w:ascii="Times New Roman" w:hAnsi="Times New Roman"/>
          <w:sz w:val="24"/>
          <w:szCs w:val="24"/>
        </w:rPr>
        <w:t xml:space="preserve">Gjykata e Apelit Durrës dhe Gjykata e Lartë kanë gjykuar çështjen </w:t>
      </w:r>
      <w:r w:rsidR="00927D8C" w:rsidRPr="007F1ADA">
        <w:rPr>
          <w:rFonts w:ascii="Times New Roman" w:hAnsi="Times New Roman"/>
          <w:sz w:val="24"/>
          <w:szCs w:val="24"/>
        </w:rPr>
        <w:t>duke mos</w:t>
      </w:r>
      <w:r w:rsidR="00080464" w:rsidRPr="007F1ADA">
        <w:rPr>
          <w:rFonts w:ascii="Times New Roman" w:hAnsi="Times New Roman"/>
          <w:sz w:val="24"/>
          <w:szCs w:val="24"/>
        </w:rPr>
        <w:t xml:space="preserve"> pasur kompetencë lëndore</w:t>
      </w:r>
      <w:r w:rsidR="00764BCB" w:rsidRPr="007F1ADA">
        <w:rPr>
          <w:rFonts w:ascii="Times New Roman" w:hAnsi="Times New Roman"/>
          <w:sz w:val="24"/>
          <w:szCs w:val="24"/>
        </w:rPr>
        <w:t xml:space="preserve">, pasi </w:t>
      </w:r>
      <w:r w:rsidR="00885F08" w:rsidRPr="007F1ADA">
        <w:rPr>
          <w:rFonts w:ascii="Times New Roman" w:hAnsi="Times New Roman"/>
          <w:sz w:val="24"/>
          <w:szCs w:val="24"/>
        </w:rPr>
        <w:t>sipas</w:t>
      </w:r>
      <w:r w:rsidR="00764BCB" w:rsidRPr="007F1ADA">
        <w:rPr>
          <w:rFonts w:ascii="Times New Roman" w:hAnsi="Times New Roman"/>
          <w:sz w:val="24"/>
          <w:szCs w:val="24"/>
        </w:rPr>
        <w:t xml:space="preserve"> </w:t>
      </w:r>
      <w:r w:rsidR="00080464" w:rsidRPr="007F1ADA">
        <w:rPr>
          <w:rFonts w:ascii="Times New Roman" w:hAnsi="Times New Roman"/>
          <w:sz w:val="24"/>
          <w:szCs w:val="24"/>
        </w:rPr>
        <w:t>vendimi</w:t>
      </w:r>
      <w:r w:rsidR="00885F08" w:rsidRPr="007F1ADA">
        <w:rPr>
          <w:rFonts w:ascii="Times New Roman" w:hAnsi="Times New Roman"/>
          <w:sz w:val="24"/>
          <w:szCs w:val="24"/>
        </w:rPr>
        <w:t>t</w:t>
      </w:r>
      <w:r w:rsidR="00080464" w:rsidRPr="007F1ADA">
        <w:rPr>
          <w:rFonts w:ascii="Times New Roman" w:hAnsi="Times New Roman"/>
          <w:sz w:val="24"/>
          <w:szCs w:val="24"/>
        </w:rPr>
        <w:t xml:space="preserve"> unifikues të Kolegjeve të Bash</w:t>
      </w:r>
      <w:r w:rsidR="00CA45D3" w:rsidRPr="007F1ADA">
        <w:rPr>
          <w:rFonts w:ascii="Times New Roman" w:hAnsi="Times New Roman"/>
          <w:sz w:val="24"/>
          <w:szCs w:val="24"/>
        </w:rPr>
        <w:t xml:space="preserve">kuara të Gjykatës së Lartë nr. </w:t>
      </w:r>
      <w:r w:rsidR="00080464" w:rsidRPr="007F1ADA">
        <w:rPr>
          <w:rFonts w:ascii="Times New Roman" w:hAnsi="Times New Roman"/>
          <w:sz w:val="24"/>
          <w:szCs w:val="24"/>
        </w:rPr>
        <w:t xml:space="preserve">3, datë 06.12.2013, </w:t>
      </w:r>
      <w:r w:rsidR="00764BCB" w:rsidRPr="007F1ADA">
        <w:rPr>
          <w:rFonts w:ascii="Times New Roman" w:hAnsi="Times New Roman"/>
          <w:sz w:val="24"/>
          <w:szCs w:val="24"/>
        </w:rPr>
        <w:t>kjo çështje duhej gjykuar nga gjykatat administrative.</w:t>
      </w:r>
    </w:p>
    <w:p w:rsidR="00080464" w:rsidRPr="007F1ADA" w:rsidRDefault="00055C6F" w:rsidP="006A16A4">
      <w:pPr>
        <w:spacing w:after="0" w:line="360" w:lineRule="auto"/>
        <w:ind w:left="1170" w:hanging="450"/>
        <w:jc w:val="both"/>
        <w:rPr>
          <w:rFonts w:ascii="Times New Roman" w:hAnsi="Times New Roman"/>
          <w:sz w:val="24"/>
          <w:szCs w:val="24"/>
        </w:rPr>
      </w:pPr>
      <w:r w:rsidRPr="007F1ADA">
        <w:rPr>
          <w:rFonts w:ascii="Times New Roman" w:hAnsi="Times New Roman"/>
          <w:sz w:val="24"/>
          <w:szCs w:val="24"/>
        </w:rPr>
        <w:t>9</w:t>
      </w:r>
      <w:r w:rsidR="00080464" w:rsidRPr="007F1ADA">
        <w:rPr>
          <w:rFonts w:ascii="Times New Roman" w:hAnsi="Times New Roman"/>
          <w:sz w:val="24"/>
          <w:szCs w:val="24"/>
        </w:rPr>
        <w:t xml:space="preserve">.2. </w:t>
      </w:r>
      <w:r w:rsidR="00CA45D3" w:rsidRPr="007F1ADA">
        <w:rPr>
          <w:rFonts w:ascii="Times New Roman" w:hAnsi="Times New Roman"/>
          <w:i/>
          <w:sz w:val="24"/>
          <w:szCs w:val="24"/>
        </w:rPr>
        <w:t>S</w:t>
      </w:r>
      <w:r w:rsidR="00221D31" w:rsidRPr="007F1ADA">
        <w:rPr>
          <w:rFonts w:ascii="Times New Roman" w:hAnsi="Times New Roman"/>
          <w:i/>
          <w:sz w:val="24"/>
          <w:szCs w:val="24"/>
        </w:rPr>
        <w:t>tandard</w:t>
      </w:r>
      <w:r w:rsidR="00CA45D3" w:rsidRPr="007F1ADA">
        <w:rPr>
          <w:rFonts w:ascii="Times New Roman" w:hAnsi="Times New Roman"/>
          <w:i/>
          <w:sz w:val="24"/>
          <w:szCs w:val="24"/>
        </w:rPr>
        <w:t>i</w:t>
      </w:r>
      <w:r w:rsidR="00221D31" w:rsidRPr="007F1ADA">
        <w:rPr>
          <w:rFonts w:ascii="Times New Roman" w:hAnsi="Times New Roman"/>
          <w:i/>
          <w:sz w:val="24"/>
          <w:szCs w:val="24"/>
        </w:rPr>
        <w:t xml:space="preserve"> </w:t>
      </w:r>
      <w:r w:rsidR="00CA45D3" w:rsidRPr="007F1ADA">
        <w:rPr>
          <w:rFonts w:ascii="Times New Roman" w:hAnsi="Times New Roman"/>
          <w:i/>
          <w:sz w:val="24"/>
          <w:szCs w:val="24"/>
        </w:rPr>
        <w:t>i</w:t>
      </w:r>
      <w:r w:rsidR="00221D31" w:rsidRPr="007F1ADA">
        <w:rPr>
          <w:rFonts w:ascii="Times New Roman" w:hAnsi="Times New Roman"/>
          <w:i/>
          <w:sz w:val="24"/>
          <w:szCs w:val="24"/>
        </w:rPr>
        <w:t xml:space="preserve"> arsyetimit</w:t>
      </w:r>
      <w:r w:rsidR="00221D31" w:rsidRPr="007F1ADA">
        <w:rPr>
          <w:rFonts w:ascii="Times New Roman" w:hAnsi="Times New Roman"/>
          <w:sz w:val="24"/>
          <w:szCs w:val="24"/>
        </w:rPr>
        <w:t xml:space="preserve"> </w:t>
      </w:r>
      <w:r w:rsidR="00221D31" w:rsidRPr="007F1ADA">
        <w:rPr>
          <w:rFonts w:ascii="Times New Roman" w:hAnsi="Times New Roman"/>
          <w:i/>
          <w:sz w:val="24"/>
          <w:szCs w:val="24"/>
        </w:rPr>
        <w:t>të vendimit</w:t>
      </w:r>
      <w:r w:rsidR="00CA45D3" w:rsidRPr="007F1ADA">
        <w:rPr>
          <w:rFonts w:ascii="Times New Roman" w:hAnsi="Times New Roman"/>
          <w:i/>
          <w:sz w:val="24"/>
          <w:szCs w:val="24"/>
        </w:rPr>
        <w:t xml:space="preserve"> gjyqësor</w:t>
      </w:r>
      <w:r w:rsidR="00221D31" w:rsidRPr="007F1ADA">
        <w:rPr>
          <w:rFonts w:ascii="Times New Roman" w:hAnsi="Times New Roman"/>
          <w:sz w:val="24"/>
          <w:szCs w:val="24"/>
        </w:rPr>
        <w:t xml:space="preserve">, pasi </w:t>
      </w:r>
      <w:r w:rsidR="00080464" w:rsidRPr="007F1ADA">
        <w:rPr>
          <w:rFonts w:ascii="Times New Roman" w:hAnsi="Times New Roman"/>
          <w:sz w:val="24"/>
          <w:szCs w:val="24"/>
        </w:rPr>
        <w:t>Gjykata e Apelit Durrës nuk i ka dhënë përgjigje pretendimeve të kërkuesit</w:t>
      </w:r>
      <w:r w:rsidR="004F0F78" w:rsidRPr="007F1ADA">
        <w:rPr>
          <w:rFonts w:ascii="Times New Roman" w:hAnsi="Times New Roman"/>
          <w:sz w:val="24"/>
          <w:szCs w:val="24"/>
        </w:rPr>
        <w:t xml:space="preserve">, lidhur me </w:t>
      </w:r>
      <w:r w:rsidR="006907AB" w:rsidRPr="007F1ADA">
        <w:rPr>
          <w:rFonts w:ascii="Times New Roman" w:hAnsi="Times New Roman"/>
          <w:sz w:val="24"/>
          <w:szCs w:val="24"/>
        </w:rPr>
        <w:t xml:space="preserve">parashkrimin e titullit ekzekutiv. </w:t>
      </w:r>
      <w:r w:rsidR="00F61373" w:rsidRPr="007F1ADA">
        <w:rPr>
          <w:rFonts w:ascii="Times New Roman" w:hAnsi="Times New Roman"/>
          <w:sz w:val="24"/>
          <w:szCs w:val="24"/>
        </w:rPr>
        <w:t>K</w:t>
      </w:r>
      <w:r w:rsidR="00080464" w:rsidRPr="007F1ADA">
        <w:rPr>
          <w:rFonts w:ascii="Times New Roman" w:hAnsi="Times New Roman"/>
          <w:sz w:val="24"/>
          <w:szCs w:val="24"/>
        </w:rPr>
        <w:t xml:space="preserve">y standard është cenuar edhe nga Kolegji Civil i Gjykatës së Lartë, sepse vendimi i mospranimit të rekursit nuk përmbush </w:t>
      </w:r>
      <w:r w:rsidR="00706000" w:rsidRPr="007F1ADA">
        <w:rPr>
          <w:rFonts w:ascii="Times New Roman" w:hAnsi="Times New Roman"/>
          <w:sz w:val="24"/>
          <w:szCs w:val="24"/>
        </w:rPr>
        <w:t xml:space="preserve">as </w:t>
      </w:r>
      <w:r w:rsidR="00080464" w:rsidRPr="007F1ADA">
        <w:rPr>
          <w:rFonts w:ascii="Times New Roman" w:hAnsi="Times New Roman"/>
          <w:sz w:val="24"/>
          <w:szCs w:val="24"/>
        </w:rPr>
        <w:t xml:space="preserve">kërkesat </w:t>
      </w:r>
      <w:r w:rsidR="00706000" w:rsidRPr="007F1ADA">
        <w:rPr>
          <w:rFonts w:ascii="Times New Roman" w:hAnsi="Times New Roman"/>
          <w:sz w:val="24"/>
          <w:szCs w:val="24"/>
        </w:rPr>
        <w:t>e</w:t>
      </w:r>
      <w:r w:rsidR="00080464" w:rsidRPr="007F1ADA">
        <w:rPr>
          <w:rFonts w:ascii="Times New Roman" w:hAnsi="Times New Roman"/>
          <w:sz w:val="24"/>
          <w:szCs w:val="24"/>
        </w:rPr>
        <w:t xml:space="preserve"> arsyetim</w:t>
      </w:r>
      <w:r w:rsidR="00706000" w:rsidRPr="007F1ADA">
        <w:rPr>
          <w:rFonts w:ascii="Times New Roman" w:hAnsi="Times New Roman"/>
          <w:sz w:val="24"/>
          <w:szCs w:val="24"/>
        </w:rPr>
        <w:t>it</w:t>
      </w:r>
      <w:r w:rsidR="00080464" w:rsidRPr="007F1ADA">
        <w:rPr>
          <w:rFonts w:ascii="Times New Roman" w:hAnsi="Times New Roman"/>
          <w:sz w:val="24"/>
          <w:szCs w:val="24"/>
        </w:rPr>
        <w:t xml:space="preserve"> minimal</w:t>
      </w:r>
      <w:r w:rsidR="00706000" w:rsidRPr="007F1ADA">
        <w:rPr>
          <w:rFonts w:ascii="Times New Roman" w:hAnsi="Times New Roman"/>
          <w:sz w:val="24"/>
          <w:szCs w:val="24"/>
        </w:rPr>
        <w:t>ist</w:t>
      </w:r>
      <w:r w:rsidR="00080464" w:rsidRPr="007F1ADA">
        <w:rPr>
          <w:rFonts w:ascii="Times New Roman" w:hAnsi="Times New Roman"/>
          <w:sz w:val="24"/>
          <w:szCs w:val="24"/>
        </w:rPr>
        <w:t xml:space="preserve">. Në këtë mënyrë kërkuesit i është cenuar edhe e drejta e aksesit në gjykatë. </w:t>
      </w:r>
    </w:p>
    <w:p w:rsidR="00080464" w:rsidRPr="007F1ADA" w:rsidRDefault="00055C6F" w:rsidP="006A16A4">
      <w:pPr>
        <w:spacing w:after="0" w:line="360" w:lineRule="auto"/>
        <w:ind w:left="1170" w:hanging="450"/>
        <w:jc w:val="both"/>
        <w:rPr>
          <w:rFonts w:ascii="Times New Roman" w:hAnsi="Times New Roman"/>
          <w:sz w:val="24"/>
          <w:szCs w:val="24"/>
        </w:rPr>
      </w:pPr>
      <w:r w:rsidRPr="007F1ADA">
        <w:rPr>
          <w:rFonts w:ascii="Times New Roman" w:hAnsi="Times New Roman"/>
          <w:sz w:val="24"/>
          <w:szCs w:val="24"/>
        </w:rPr>
        <w:t>9</w:t>
      </w:r>
      <w:r w:rsidR="00080464" w:rsidRPr="007F1ADA">
        <w:rPr>
          <w:rFonts w:ascii="Times New Roman" w:hAnsi="Times New Roman"/>
          <w:sz w:val="24"/>
          <w:szCs w:val="24"/>
        </w:rPr>
        <w:t xml:space="preserve">.3. </w:t>
      </w:r>
      <w:r w:rsidR="008076AD" w:rsidRPr="007F1ADA">
        <w:rPr>
          <w:rFonts w:ascii="Times New Roman" w:hAnsi="Times New Roman"/>
          <w:i/>
          <w:sz w:val="24"/>
          <w:szCs w:val="24"/>
        </w:rPr>
        <w:t>Standardi i</w:t>
      </w:r>
      <w:r w:rsidR="008076AD" w:rsidRPr="007F1ADA">
        <w:rPr>
          <w:rFonts w:ascii="Times New Roman" w:hAnsi="Times New Roman"/>
          <w:sz w:val="24"/>
          <w:szCs w:val="24"/>
        </w:rPr>
        <w:t xml:space="preserve"> </w:t>
      </w:r>
      <w:r w:rsidR="00CA45D3" w:rsidRPr="007F1ADA">
        <w:rPr>
          <w:rFonts w:ascii="Times New Roman" w:hAnsi="Times New Roman"/>
          <w:i/>
          <w:sz w:val="24"/>
          <w:szCs w:val="24"/>
        </w:rPr>
        <w:t>gjykimi</w:t>
      </w:r>
      <w:r w:rsidR="008076AD" w:rsidRPr="007F1ADA">
        <w:rPr>
          <w:rFonts w:ascii="Times New Roman" w:hAnsi="Times New Roman"/>
          <w:i/>
          <w:sz w:val="24"/>
          <w:szCs w:val="24"/>
        </w:rPr>
        <w:t>t të</w:t>
      </w:r>
      <w:r w:rsidR="00CA45D3" w:rsidRPr="007F1ADA">
        <w:rPr>
          <w:rFonts w:ascii="Times New Roman" w:hAnsi="Times New Roman"/>
          <w:i/>
          <w:sz w:val="24"/>
          <w:szCs w:val="24"/>
        </w:rPr>
        <w:t xml:space="preserve"> çështjes brenda një afati të arsyesh</w:t>
      </w:r>
      <w:r w:rsidR="008076AD" w:rsidRPr="007F1ADA">
        <w:rPr>
          <w:rFonts w:ascii="Times New Roman" w:hAnsi="Times New Roman"/>
          <w:i/>
          <w:sz w:val="24"/>
          <w:szCs w:val="24"/>
        </w:rPr>
        <w:t>ë</w:t>
      </w:r>
      <w:r w:rsidR="00CA45D3" w:rsidRPr="007F1ADA">
        <w:rPr>
          <w:rFonts w:ascii="Times New Roman" w:hAnsi="Times New Roman"/>
          <w:i/>
          <w:sz w:val="24"/>
          <w:szCs w:val="24"/>
        </w:rPr>
        <w:t>m</w:t>
      </w:r>
      <w:r w:rsidR="00CA45D3" w:rsidRPr="007F1ADA">
        <w:rPr>
          <w:rFonts w:ascii="Times New Roman" w:hAnsi="Times New Roman"/>
          <w:sz w:val="24"/>
          <w:szCs w:val="24"/>
        </w:rPr>
        <w:t xml:space="preserve">, </w:t>
      </w:r>
      <w:r w:rsidR="00014D8E" w:rsidRPr="007F1ADA">
        <w:rPr>
          <w:rFonts w:ascii="Times New Roman" w:hAnsi="Times New Roman"/>
          <w:sz w:val="24"/>
          <w:szCs w:val="24"/>
        </w:rPr>
        <w:t xml:space="preserve">pasi </w:t>
      </w:r>
      <w:r w:rsidR="00333635" w:rsidRPr="007F1ADA">
        <w:rPr>
          <w:rFonts w:ascii="Times New Roman" w:hAnsi="Times New Roman"/>
          <w:sz w:val="24"/>
          <w:szCs w:val="24"/>
        </w:rPr>
        <w:t>g</w:t>
      </w:r>
      <w:r w:rsidR="00080464" w:rsidRPr="007F1ADA">
        <w:rPr>
          <w:rFonts w:ascii="Times New Roman" w:hAnsi="Times New Roman"/>
          <w:sz w:val="24"/>
          <w:szCs w:val="24"/>
        </w:rPr>
        <w:t xml:space="preserve">jykimi në gjykatat e juridiksionit të zakonshëm nuk është kryer brenda një afati të arsyeshëm. </w:t>
      </w:r>
      <w:r w:rsidR="00771E8F" w:rsidRPr="007F1ADA">
        <w:rPr>
          <w:rFonts w:ascii="Times New Roman" w:hAnsi="Times New Roman"/>
          <w:sz w:val="24"/>
          <w:szCs w:val="24"/>
        </w:rPr>
        <w:t>Çështja</w:t>
      </w:r>
      <w:r w:rsidR="00080464" w:rsidRPr="007F1ADA">
        <w:rPr>
          <w:rFonts w:ascii="Times New Roman" w:hAnsi="Times New Roman"/>
          <w:sz w:val="24"/>
          <w:szCs w:val="24"/>
        </w:rPr>
        <w:t xml:space="preserve"> është regjistruar në Gjykatën e Rrethit Gjyqësor Elbasan në datën 28.07.2010 dhe</w:t>
      </w:r>
      <w:r w:rsidR="00771E8F" w:rsidRPr="007F1ADA">
        <w:rPr>
          <w:rFonts w:ascii="Times New Roman" w:hAnsi="Times New Roman"/>
          <w:sz w:val="24"/>
          <w:szCs w:val="24"/>
        </w:rPr>
        <w:t xml:space="preserve"> gjykimi i saj ka përfunduar</w:t>
      </w:r>
      <w:r w:rsidR="00080464" w:rsidRPr="007F1ADA">
        <w:rPr>
          <w:rFonts w:ascii="Times New Roman" w:hAnsi="Times New Roman"/>
          <w:sz w:val="24"/>
          <w:szCs w:val="24"/>
        </w:rPr>
        <w:t xml:space="preserve"> në datën 10.10.2017, </w:t>
      </w:r>
      <w:r w:rsidR="00771E8F" w:rsidRPr="007F1ADA">
        <w:rPr>
          <w:rFonts w:ascii="Times New Roman" w:hAnsi="Times New Roman"/>
          <w:sz w:val="24"/>
          <w:szCs w:val="24"/>
        </w:rPr>
        <w:t>me shqyrtimin</w:t>
      </w:r>
      <w:r w:rsidR="00080464" w:rsidRPr="007F1ADA">
        <w:rPr>
          <w:rFonts w:ascii="Times New Roman" w:hAnsi="Times New Roman"/>
          <w:sz w:val="24"/>
          <w:szCs w:val="24"/>
        </w:rPr>
        <w:t xml:space="preserve"> në Gjykatën e Lartë.</w:t>
      </w:r>
      <w:r w:rsidR="00CA45D3" w:rsidRPr="007F1ADA">
        <w:rPr>
          <w:rFonts w:ascii="Times New Roman" w:hAnsi="Times New Roman"/>
          <w:sz w:val="24"/>
          <w:szCs w:val="24"/>
        </w:rPr>
        <w:t xml:space="preserve"> Gjykimi në g</w:t>
      </w:r>
      <w:r w:rsidR="00336A9B" w:rsidRPr="007F1ADA">
        <w:rPr>
          <w:rFonts w:ascii="Times New Roman" w:hAnsi="Times New Roman"/>
          <w:sz w:val="24"/>
          <w:szCs w:val="24"/>
        </w:rPr>
        <w:t xml:space="preserve">jykatën e </w:t>
      </w:r>
      <w:r w:rsidR="00CA45D3" w:rsidRPr="007F1ADA">
        <w:rPr>
          <w:rFonts w:ascii="Times New Roman" w:hAnsi="Times New Roman"/>
          <w:sz w:val="24"/>
          <w:szCs w:val="24"/>
        </w:rPr>
        <w:t>a</w:t>
      </w:r>
      <w:r w:rsidR="00336A9B" w:rsidRPr="007F1ADA">
        <w:rPr>
          <w:rFonts w:ascii="Times New Roman" w:hAnsi="Times New Roman"/>
          <w:sz w:val="24"/>
          <w:szCs w:val="24"/>
        </w:rPr>
        <w:t xml:space="preserve">pelit ka zgjatur </w:t>
      </w:r>
      <w:r w:rsidR="00771E8F" w:rsidRPr="007F1ADA">
        <w:rPr>
          <w:rFonts w:ascii="Times New Roman" w:hAnsi="Times New Roman"/>
          <w:sz w:val="24"/>
          <w:szCs w:val="24"/>
        </w:rPr>
        <w:t>rreth</w:t>
      </w:r>
      <w:r w:rsidR="00336A9B" w:rsidRPr="007F1ADA">
        <w:rPr>
          <w:rFonts w:ascii="Times New Roman" w:hAnsi="Times New Roman"/>
          <w:sz w:val="24"/>
          <w:szCs w:val="24"/>
        </w:rPr>
        <w:t xml:space="preserve"> tre vjet dhe po </w:t>
      </w:r>
      <w:r w:rsidR="00771E8F" w:rsidRPr="007F1ADA">
        <w:rPr>
          <w:rFonts w:ascii="Times New Roman" w:hAnsi="Times New Roman"/>
          <w:sz w:val="24"/>
          <w:szCs w:val="24"/>
        </w:rPr>
        <w:t>aq</w:t>
      </w:r>
      <w:r w:rsidR="00336A9B" w:rsidRPr="007F1ADA">
        <w:rPr>
          <w:rFonts w:ascii="Times New Roman" w:hAnsi="Times New Roman"/>
          <w:sz w:val="24"/>
          <w:szCs w:val="24"/>
        </w:rPr>
        <w:t xml:space="preserve"> edhe në Gjykatën e Lartë.</w:t>
      </w:r>
    </w:p>
    <w:p w:rsidR="00080464" w:rsidRPr="007F1ADA" w:rsidRDefault="00055C6F" w:rsidP="006A16A4">
      <w:pPr>
        <w:spacing w:after="0" w:line="360" w:lineRule="auto"/>
        <w:ind w:firstLine="720"/>
        <w:jc w:val="both"/>
        <w:rPr>
          <w:rFonts w:ascii="Times New Roman" w:hAnsi="Times New Roman"/>
          <w:sz w:val="24"/>
          <w:szCs w:val="24"/>
        </w:rPr>
      </w:pPr>
      <w:r w:rsidRPr="007F1ADA">
        <w:rPr>
          <w:rFonts w:ascii="Times New Roman" w:hAnsi="Times New Roman"/>
          <w:b/>
          <w:i/>
          <w:sz w:val="24"/>
          <w:szCs w:val="24"/>
        </w:rPr>
        <w:t>10</w:t>
      </w:r>
      <w:r w:rsidR="00080464" w:rsidRPr="007F1ADA">
        <w:rPr>
          <w:rFonts w:ascii="Times New Roman" w:hAnsi="Times New Roman"/>
          <w:b/>
          <w:i/>
          <w:sz w:val="24"/>
          <w:szCs w:val="24"/>
        </w:rPr>
        <w:t>. Subjekti i interesua</w:t>
      </w:r>
      <w:r w:rsidR="00080464" w:rsidRPr="007F1ADA">
        <w:rPr>
          <w:rFonts w:ascii="Times New Roman" w:hAnsi="Times New Roman"/>
          <w:sz w:val="24"/>
          <w:szCs w:val="24"/>
        </w:rPr>
        <w:t xml:space="preserve">r, </w:t>
      </w:r>
      <w:r w:rsidR="00080464" w:rsidRPr="007F1ADA">
        <w:rPr>
          <w:rFonts w:ascii="Times New Roman" w:hAnsi="Times New Roman"/>
          <w:b/>
          <w:i/>
          <w:sz w:val="24"/>
          <w:szCs w:val="24"/>
        </w:rPr>
        <w:t>Agjencia e Trajtimit të Kredive (ATK),</w:t>
      </w:r>
      <w:r w:rsidR="00817E1B" w:rsidRPr="007F1ADA">
        <w:rPr>
          <w:rFonts w:ascii="Times New Roman" w:hAnsi="Times New Roman"/>
          <w:sz w:val="24"/>
          <w:szCs w:val="24"/>
        </w:rPr>
        <w:t xml:space="preserve"> </w:t>
      </w:r>
      <w:r w:rsidR="00080464" w:rsidRPr="007F1ADA">
        <w:rPr>
          <w:rFonts w:ascii="Times New Roman" w:hAnsi="Times New Roman"/>
          <w:sz w:val="24"/>
          <w:szCs w:val="24"/>
        </w:rPr>
        <w:t xml:space="preserve">ka paraqitur përpara Gjykatës Kushtetuese këto </w:t>
      </w:r>
      <w:r w:rsidR="00CB1806" w:rsidRPr="007F1ADA">
        <w:rPr>
          <w:rFonts w:ascii="Times New Roman" w:hAnsi="Times New Roman"/>
          <w:sz w:val="24"/>
          <w:szCs w:val="24"/>
        </w:rPr>
        <w:t xml:space="preserve">prapësime: </w:t>
      </w:r>
    </w:p>
    <w:p w:rsidR="00B53474" w:rsidRPr="007F1ADA" w:rsidRDefault="00055C6F" w:rsidP="006A16A4">
      <w:pPr>
        <w:spacing w:after="0" w:line="360" w:lineRule="auto"/>
        <w:ind w:left="1170" w:hanging="450"/>
        <w:jc w:val="both"/>
        <w:rPr>
          <w:rFonts w:ascii="Times New Roman" w:hAnsi="Times New Roman"/>
          <w:sz w:val="24"/>
          <w:szCs w:val="24"/>
        </w:rPr>
      </w:pPr>
      <w:r w:rsidRPr="007F1ADA">
        <w:rPr>
          <w:rFonts w:ascii="Times New Roman" w:hAnsi="Times New Roman"/>
          <w:sz w:val="24"/>
          <w:szCs w:val="24"/>
        </w:rPr>
        <w:t>10</w:t>
      </w:r>
      <w:r w:rsidR="00080464" w:rsidRPr="007F1ADA">
        <w:rPr>
          <w:rFonts w:ascii="Times New Roman" w:hAnsi="Times New Roman"/>
          <w:sz w:val="24"/>
          <w:szCs w:val="24"/>
        </w:rPr>
        <w:t>.1. Kërkuesi</w:t>
      </w:r>
      <w:r w:rsidR="004B4D35" w:rsidRPr="007F1ADA">
        <w:rPr>
          <w:rFonts w:ascii="Times New Roman" w:hAnsi="Times New Roman"/>
          <w:sz w:val="24"/>
          <w:szCs w:val="24"/>
        </w:rPr>
        <w:t>t</w:t>
      </w:r>
      <w:r w:rsidR="00080464" w:rsidRPr="007F1ADA">
        <w:rPr>
          <w:rFonts w:ascii="Times New Roman" w:hAnsi="Times New Roman"/>
          <w:sz w:val="24"/>
          <w:szCs w:val="24"/>
        </w:rPr>
        <w:t xml:space="preserve"> nuk </w:t>
      </w:r>
      <w:r w:rsidR="004B4D35" w:rsidRPr="007F1ADA">
        <w:rPr>
          <w:rFonts w:ascii="Times New Roman" w:hAnsi="Times New Roman"/>
          <w:sz w:val="24"/>
          <w:szCs w:val="24"/>
        </w:rPr>
        <w:t xml:space="preserve">i </w:t>
      </w:r>
      <w:r w:rsidR="00080464" w:rsidRPr="007F1ADA">
        <w:rPr>
          <w:rFonts w:ascii="Times New Roman" w:hAnsi="Times New Roman"/>
          <w:sz w:val="24"/>
          <w:szCs w:val="24"/>
        </w:rPr>
        <w:t xml:space="preserve">është cenuar </w:t>
      </w:r>
      <w:r w:rsidR="004B4D35" w:rsidRPr="007F1ADA">
        <w:rPr>
          <w:rFonts w:ascii="Times New Roman" w:hAnsi="Times New Roman"/>
          <w:sz w:val="24"/>
          <w:szCs w:val="24"/>
        </w:rPr>
        <w:t>e drejta</w:t>
      </w:r>
      <w:r w:rsidR="00080464" w:rsidRPr="007F1ADA">
        <w:rPr>
          <w:rFonts w:ascii="Times New Roman" w:hAnsi="Times New Roman"/>
          <w:sz w:val="24"/>
          <w:szCs w:val="24"/>
        </w:rPr>
        <w:t xml:space="preserve"> për një proces të rregullt ligjor, pasi Gjykata e Apelit Durrës dhe Kolegji Civil i Gjykatës së Lartë kanë pasur kompetencën lëndore dhe tokësore për gjykimin e çështjes. Kjo përcaktohet </w:t>
      </w:r>
      <w:r w:rsidR="00CA45D3" w:rsidRPr="007F1ADA">
        <w:rPr>
          <w:rFonts w:ascii="Times New Roman" w:hAnsi="Times New Roman"/>
          <w:sz w:val="24"/>
          <w:szCs w:val="24"/>
        </w:rPr>
        <w:t>e</w:t>
      </w:r>
      <w:r w:rsidR="00080464" w:rsidRPr="007F1ADA">
        <w:rPr>
          <w:rFonts w:ascii="Times New Roman" w:hAnsi="Times New Roman"/>
          <w:sz w:val="24"/>
          <w:szCs w:val="24"/>
        </w:rPr>
        <w:t xml:space="preserve">dhe në dispozitat e </w:t>
      </w:r>
      <w:r w:rsidR="00CA45D3" w:rsidRPr="007F1ADA">
        <w:rPr>
          <w:rFonts w:ascii="Times New Roman" w:hAnsi="Times New Roman"/>
          <w:sz w:val="24"/>
          <w:szCs w:val="24"/>
        </w:rPr>
        <w:t>KPC-së</w:t>
      </w:r>
      <w:r w:rsidR="00080464" w:rsidRPr="007F1ADA">
        <w:rPr>
          <w:rFonts w:ascii="Times New Roman" w:hAnsi="Times New Roman"/>
          <w:sz w:val="24"/>
          <w:szCs w:val="24"/>
        </w:rPr>
        <w:t xml:space="preserve">. </w:t>
      </w:r>
    </w:p>
    <w:p w:rsidR="00080464" w:rsidRPr="007F1ADA" w:rsidRDefault="00B53474" w:rsidP="006A16A4">
      <w:pPr>
        <w:spacing w:after="0" w:line="360" w:lineRule="auto"/>
        <w:ind w:left="1170" w:hanging="450"/>
        <w:jc w:val="both"/>
        <w:rPr>
          <w:rFonts w:ascii="Times New Roman" w:hAnsi="Times New Roman"/>
          <w:sz w:val="24"/>
          <w:szCs w:val="24"/>
        </w:rPr>
      </w:pPr>
      <w:r w:rsidRPr="007F1ADA">
        <w:rPr>
          <w:rFonts w:ascii="Times New Roman" w:hAnsi="Times New Roman"/>
          <w:sz w:val="24"/>
          <w:szCs w:val="24"/>
        </w:rPr>
        <w:t>10.2</w:t>
      </w:r>
      <w:r w:rsidR="00CA45D3" w:rsidRPr="007F1ADA">
        <w:rPr>
          <w:rFonts w:ascii="Times New Roman" w:hAnsi="Times New Roman"/>
          <w:sz w:val="24"/>
          <w:szCs w:val="24"/>
        </w:rPr>
        <w:t>.</w:t>
      </w:r>
      <w:r w:rsidRPr="007F1ADA">
        <w:rPr>
          <w:rFonts w:ascii="Times New Roman" w:hAnsi="Times New Roman"/>
          <w:sz w:val="24"/>
          <w:szCs w:val="24"/>
        </w:rPr>
        <w:t xml:space="preserve"> K</w:t>
      </w:r>
      <w:r w:rsidR="00080464" w:rsidRPr="007F1ADA">
        <w:rPr>
          <w:rFonts w:ascii="Times New Roman" w:hAnsi="Times New Roman"/>
          <w:sz w:val="24"/>
          <w:szCs w:val="24"/>
        </w:rPr>
        <w:t>ërkuesi nuk e ka ngritur në asnjë rast dhe në asnjë shkallë të gjykimit pretendimin e tij</w:t>
      </w:r>
      <w:r w:rsidR="00CA45D3" w:rsidRPr="007F1ADA">
        <w:rPr>
          <w:rFonts w:ascii="Times New Roman" w:hAnsi="Times New Roman"/>
          <w:sz w:val="24"/>
          <w:szCs w:val="24"/>
        </w:rPr>
        <w:t>,</w:t>
      </w:r>
      <w:r w:rsidR="00080464" w:rsidRPr="007F1ADA">
        <w:rPr>
          <w:rFonts w:ascii="Times New Roman" w:hAnsi="Times New Roman"/>
          <w:sz w:val="24"/>
          <w:szCs w:val="24"/>
        </w:rPr>
        <w:t xml:space="preserve"> </w:t>
      </w:r>
      <w:r w:rsidR="004B4D35" w:rsidRPr="007F1ADA">
        <w:rPr>
          <w:rFonts w:ascii="Times New Roman" w:hAnsi="Times New Roman"/>
          <w:sz w:val="24"/>
          <w:szCs w:val="24"/>
        </w:rPr>
        <w:t>në lidhje me kompetencën</w:t>
      </w:r>
      <w:r w:rsidR="00080464" w:rsidRPr="007F1ADA">
        <w:rPr>
          <w:rFonts w:ascii="Times New Roman" w:hAnsi="Times New Roman"/>
          <w:sz w:val="24"/>
          <w:szCs w:val="24"/>
        </w:rPr>
        <w:t xml:space="preserve"> lëndore të gjykatës</w:t>
      </w:r>
      <w:r w:rsidR="000C7B26" w:rsidRPr="007F1ADA">
        <w:rPr>
          <w:rFonts w:ascii="Times New Roman" w:hAnsi="Times New Roman"/>
          <w:sz w:val="24"/>
          <w:szCs w:val="24"/>
        </w:rPr>
        <w:t>.</w:t>
      </w:r>
      <w:r w:rsidR="00080464" w:rsidRPr="007F1ADA">
        <w:rPr>
          <w:rFonts w:ascii="Times New Roman" w:hAnsi="Times New Roman"/>
          <w:sz w:val="24"/>
          <w:szCs w:val="24"/>
        </w:rPr>
        <w:t xml:space="preserve"> </w:t>
      </w:r>
    </w:p>
    <w:p w:rsidR="00863D18" w:rsidRPr="007F1ADA" w:rsidRDefault="00863D18" w:rsidP="006A16A4">
      <w:pPr>
        <w:spacing w:after="0" w:line="360" w:lineRule="auto"/>
        <w:jc w:val="both"/>
        <w:rPr>
          <w:rFonts w:ascii="Times New Roman" w:eastAsia="Times New Roman" w:hAnsi="Times New Roman"/>
          <w:b/>
          <w:bCs/>
          <w:sz w:val="24"/>
          <w:szCs w:val="24"/>
          <w:u w:val="single"/>
        </w:rPr>
      </w:pPr>
    </w:p>
    <w:p w:rsidR="00863D18" w:rsidRPr="007F1ADA" w:rsidRDefault="00863D18" w:rsidP="006A16A4">
      <w:pPr>
        <w:spacing w:after="0" w:line="360" w:lineRule="auto"/>
        <w:jc w:val="center"/>
        <w:rPr>
          <w:rFonts w:ascii="Times New Roman" w:hAnsi="Times New Roman"/>
          <w:b/>
          <w:sz w:val="24"/>
          <w:szCs w:val="24"/>
        </w:rPr>
      </w:pPr>
      <w:r w:rsidRPr="007F1ADA">
        <w:rPr>
          <w:rFonts w:ascii="Times New Roman" w:hAnsi="Times New Roman"/>
          <w:b/>
          <w:sz w:val="24"/>
          <w:szCs w:val="24"/>
        </w:rPr>
        <w:t>I</w:t>
      </w:r>
      <w:r w:rsidR="00055C6F" w:rsidRPr="007F1ADA">
        <w:rPr>
          <w:rFonts w:ascii="Times New Roman" w:hAnsi="Times New Roman"/>
          <w:b/>
          <w:sz w:val="24"/>
          <w:szCs w:val="24"/>
        </w:rPr>
        <w:t>II</w:t>
      </w:r>
    </w:p>
    <w:p w:rsidR="00863D18" w:rsidRPr="007F1ADA" w:rsidRDefault="00863D18" w:rsidP="006A16A4">
      <w:pPr>
        <w:spacing w:after="0" w:line="360" w:lineRule="auto"/>
        <w:jc w:val="center"/>
        <w:rPr>
          <w:rFonts w:ascii="Times New Roman" w:hAnsi="Times New Roman"/>
          <w:b/>
          <w:sz w:val="24"/>
          <w:szCs w:val="24"/>
        </w:rPr>
      </w:pPr>
      <w:r w:rsidRPr="007F1ADA">
        <w:rPr>
          <w:rFonts w:ascii="Times New Roman" w:hAnsi="Times New Roman"/>
          <w:b/>
          <w:sz w:val="24"/>
          <w:szCs w:val="24"/>
        </w:rPr>
        <w:t>Vlerësimi i Gjykatës Kushtetuese</w:t>
      </w:r>
    </w:p>
    <w:p w:rsidR="000723A3" w:rsidRPr="007F1ADA" w:rsidRDefault="00817E1B" w:rsidP="006A16A4">
      <w:pPr>
        <w:spacing w:after="0" w:line="360" w:lineRule="auto"/>
        <w:ind w:firstLine="720"/>
        <w:jc w:val="both"/>
        <w:rPr>
          <w:rFonts w:ascii="Times New Roman" w:hAnsi="Times New Roman"/>
          <w:sz w:val="24"/>
          <w:szCs w:val="24"/>
        </w:rPr>
      </w:pPr>
      <w:r w:rsidRPr="007F1ADA">
        <w:rPr>
          <w:rFonts w:ascii="Times New Roman" w:hAnsi="Times New Roman"/>
          <w:sz w:val="24"/>
          <w:szCs w:val="24"/>
        </w:rPr>
        <w:t>1</w:t>
      </w:r>
      <w:r w:rsidR="00055C6F" w:rsidRPr="007F1ADA">
        <w:rPr>
          <w:rFonts w:ascii="Times New Roman" w:hAnsi="Times New Roman"/>
          <w:sz w:val="24"/>
          <w:szCs w:val="24"/>
        </w:rPr>
        <w:t>1</w:t>
      </w:r>
      <w:r w:rsidR="005763D7" w:rsidRPr="007F1ADA">
        <w:rPr>
          <w:rFonts w:ascii="Times New Roman" w:hAnsi="Times New Roman"/>
          <w:sz w:val="24"/>
          <w:szCs w:val="24"/>
        </w:rPr>
        <w:t xml:space="preserve">. </w:t>
      </w:r>
      <w:r w:rsidR="00D10AA5" w:rsidRPr="007F1ADA">
        <w:rPr>
          <w:rFonts w:ascii="Times New Roman" w:hAnsi="Times New Roman"/>
          <w:sz w:val="24"/>
          <w:szCs w:val="24"/>
        </w:rPr>
        <w:t>Gjykata vë në dukje se prej datës 23 mars të vitit 2018 nuk ka pasur kuorumin e nevojshëm ligjor, të parashikuar nga neni 32, pika 1, i ligjit nr. 8577/2000 për shqyrtimin e çështjeve në seancë plenare. Pas plotësimit të këtij kuorumi u bë e mundur marrja në shqyrtim e kësaj çështjeje.</w:t>
      </w:r>
    </w:p>
    <w:p w:rsidR="00D10AA5" w:rsidRPr="007F1ADA" w:rsidRDefault="00D10AA5" w:rsidP="006A16A4">
      <w:pPr>
        <w:spacing w:after="0" w:line="360" w:lineRule="auto"/>
        <w:ind w:firstLine="720"/>
        <w:jc w:val="both"/>
        <w:rPr>
          <w:rFonts w:ascii="Times New Roman" w:hAnsi="Times New Roman"/>
          <w:sz w:val="24"/>
          <w:szCs w:val="24"/>
        </w:rPr>
      </w:pPr>
    </w:p>
    <w:p w:rsidR="00E448CD" w:rsidRPr="007F1ADA" w:rsidRDefault="00817E1B" w:rsidP="006A16A4">
      <w:pPr>
        <w:numPr>
          <w:ilvl w:val="0"/>
          <w:numId w:val="14"/>
        </w:numPr>
        <w:tabs>
          <w:tab w:val="left" w:pos="720"/>
          <w:tab w:val="left" w:pos="1080"/>
        </w:tabs>
        <w:spacing w:after="0" w:line="360" w:lineRule="auto"/>
        <w:jc w:val="both"/>
        <w:rPr>
          <w:rFonts w:ascii="Times New Roman" w:eastAsia="Calibri" w:hAnsi="Times New Roman"/>
          <w:bCs/>
          <w:i/>
          <w:sz w:val="24"/>
          <w:szCs w:val="24"/>
        </w:rPr>
      </w:pPr>
      <w:r w:rsidRPr="007F1ADA">
        <w:rPr>
          <w:rFonts w:ascii="Times New Roman" w:eastAsia="Calibri" w:hAnsi="Times New Roman"/>
          <w:bCs/>
          <w:i/>
          <w:sz w:val="24"/>
          <w:szCs w:val="24"/>
        </w:rPr>
        <w:t>Për legjitimimin e kërkuesit</w:t>
      </w:r>
    </w:p>
    <w:p w:rsidR="00E448CD" w:rsidRPr="007F1ADA" w:rsidRDefault="00055C6F" w:rsidP="006A16A4">
      <w:pPr>
        <w:spacing w:after="0" w:line="360" w:lineRule="auto"/>
        <w:ind w:firstLine="720"/>
        <w:jc w:val="both"/>
        <w:rPr>
          <w:rFonts w:ascii="Times New Roman" w:eastAsia="Calibri" w:hAnsi="Times New Roman"/>
          <w:sz w:val="24"/>
          <w:szCs w:val="24"/>
        </w:rPr>
      </w:pPr>
      <w:r w:rsidRPr="007F1ADA">
        <w:rPr>
          <w:rFonts w:ascii="Times New Roman" w:eastAsia="Calibri" w:hAnsi="Times New Roman"/>
          <w:sz w:val="24"/>
          <w:szCs w:val="24"/>
        </w:rPr>
        <w:t>12</w:t>
      </w:r>
      <w:r w:rsidR="00E448CD" w:rsidRPr="007F1ADA">
        <w:rPr>
          <w:rFonts w:ascii="Times New Roman" w:eastAsia="Calibri" w:hAnsi="Times New Roman"/>
          <w:sz w:val="24"/>
          <w:szCs w:val="24"/>
        </w:rPr>
        <w:t xml:space="preserve">. </w:t>
      </w:r>
      <w:r w:rsidR="00CB1806" w:rsidRPr="007F1ADA">
        <w:rPr>
          <w:rFonts w:ascii="Times New Roman" w:eastAsia="Calibri" w:hAnsi="Times New Roman"/>
          <w:sz w:val="24"/>
          <w:szCs w:val="24"/>
        </w:rPr>
        <w:t>S</w:t>
      </w:r>
      <w:r w:rsidR="00E448CD" w:rsidRPr="007F1ADA">
        <w:rPr>
          <w:rFonts w:ascii="Times New Roman" w:eastAsia="Calibri" w:hAnsi="Times New Roman"/>
          <w:sz w:val="24"/>
          <w:szCs w:val="24"/>
        </w:rPr>
        <w:t>ipas nenit 131, pika 1, shkronja “f”</w:t>
      </w:r>
      <w:r w:rsidR="001A3F6B" w:rsidRPr="007F1ADA">
        <w:rPr>
          <w:rFonts w:ascii="Times New Roman" w:eastAsia="Calibri" w:hAnsi="Times New Roman"/>
          <w:sz w:val="24"/>
          <w:szCs w:val="24"/>
        </w:rPr>
        <w:t>,</w:t>
      </w:r>
      <w:r w:rsidR="00E448CD" w:rsidRPr="007F1ADA">
        <w:rPr>
          <w:rFonts w:ascii="Times New Roman" w:eastAsia="Calibri" w:hAnsi="Times New Roman"/>
          <w:sz w:val="24"/>
          <w:szCs w:val="24"/>
        </w:rPr>
        <w:t xml:space="preserve"> të Kushtetutës, Gjykata Kushtetuese vendos për gjykimin përfundimtar të ankesave të individëve kundër çdo akti të pushtetit publik ose vendimi gjyqësor që cenon të drejtat dhe liritë themelore të garantuara në Kushtetutë, pasi të jenë shteruar të gjitha mjetet juridike efektive për mbrojtjen e këtyre të drejtave, përveçse kur parashikohet ndryshe në Kushtetutë. Neni 71 i ligjit </w:t>
      </w:r>
      <w:r w:rsidR="001466CE" w:rsidRPr="007F1ADA">
        <w:rPr>
          <w:rFonts w:ascii="Times New Roman" w:eastAsia="Calibri" w:hAnsi="Times New Roman"/>
          <w:sz w:val="24"/>
          <w:szCs w:val="24"/>
        </w:rPr>
        <w:t>nr. 8577/2000</w:t>
      </w:r>
      <w:r w:rsidR="00E448CD" w:rsidRPr="007F1ADA">
        <w:rPr>
          <w:rFonts w:ascii="Times New Roman" w:eastAsia="Calibri" w:hAnsi="Times New Roman"/>
          <w:sz w:val="24"/>
          <w:szCs w:val="24"/>
        </w:rPr>
        <w:t>, parashikon: “</w:t>
      </w:r>
      <w:r w:rsidR="00E448CD" w:rsidRPr="007F1ADA">
        <w:rPr>
          <w:rFonts w:ascii="Times New Roman" w:eastAsia="Calibri" w:hAnsi="Times New Roman"/>
          <w:i/>
          <w:iCs/>
          <w:sz w:val="24"/>
          <w:szCs w:val="24"/>
        </w:rPr>
        <w:t>Çdo individ, person fizik ose juridik, subjekt i së drejtës private dhe publike, kur është palë në një proces ligjor ose kur është bartës i të drejtave dhe lirive themelore të parashikuara nga Kushtetuta, ka të drejtë të kundërshtojë para Gjykatës Kushtetuese çdo akt që cenon të drejtat dhe liritë e parashikuara në Kushtetutë, sipas kritereve të parashikuara në nenin 71/a të këtij ligji.”.</w:t>
      </w:r>
    </w:p>
    <w:p w:rsidR="00E448CD" w:rsidRPr="007F1ADA" w:rsidRDefault="00055C6F" w:rsidP="006A16A4">
      <w:pPr>
        <w:spacing w:after="0" w:line="360" w:lineRule="auto"/>
        <w:ind w:firstLine="720"/>
        <w:jc w:val="both"/>
        <w:rPr>
          <w:rFonts w:ascii="Times New Roman" w:eastAsia="Calibri" w:hAnsi="Times New Roman"/>
          <w:sz w:val="24"/>
          <w:szCs w:val="24"/>
        </w:rPr>
      </w:pPr>
      <w:r w:rsidRPr="007F1ADA">
        <w:rPr>
          <w:rFonts w:ascii="Times New Roman" w:eastAsia="Calibri" w:hAnsi="Times New Roman"/>
          <w:sz w:val="24"/>
          <w:szCs w:val="24"/>
        </w:rPr>
        <w:t>13</w:t>
      </w:r>
      <w:r w:rsidR="00E448CD" w:rsidRPr="007F1ADA">
        <w:rPr>
          <w:rFonts w:ascii="Times New Roman" w:eastAsia="Calibri" w:hAnsi="Times New Roman"/>
          <w:sz w:val="24"/>
          <w:szCs w:val="24"/>
        </w:rPr>
        <w:t>. Për sa më lart, në këndvështrim të këtyre kompetencave, Gjykata Kushtetuese gjatë kontrollit kushtetues, përmes ankimit kushtetues individual</w:t>
      </w:r>
      <w:r w:rsidR="001A3F6B" w:rsidRPr="007F1ADA">
        <w:rPr>
          <w:rFonts w:ascii="Times New Roman" w:eastAsia="Calibri" w:hAnsi="Times New Roman"/>
          <w:sz w:val="24"/>
          <w:szCs w:val="24"/>
        </w:rPr>
        <w:t>,</w:t>
      </w:r>
      <w:r w:rsidR="00E448CD" w:rsidRPr="007F1ADA">
        <w:rPr>
          <w:rFonts w:ascii="Times New Roman" w:eastAsia="Calibri" w:hAnsi="Times New Roman"/>
          <w:sz w:val="24"/>
          <w:szCs w:val="24"/>
        </w:rPr>
        <w:t xml:space="preserve"> vlerëson kërkesat e individit të lidhura me të drejtat dhe liritë themelore kushtetuese, të pretenduara si të cenuara nga çdo akt i pushtetit publik ose vendim gjyqësor.</w:t>
      </w:r>
    </w:p>
    <w:p w:rsidR="00333635" w:rsidRPr="007F1ADA" w:rsidRDefault="00055C6F" w:rsidP="006A16A4">
      <w:pPr>
        <w:spacing w:after="0" w:line="360" w:lineRule="auto"/>
        <w:ind w:firstLine="720"/>
        <w:jc w:val="both"/>
        <w:rPr>
          <w:rFonts w:ascii="Times New Roman" w:hAnsi="Times New Roman"/>
          <w:i/>
          <w:sz w:val="24"/>
          <w:szCs w:val="24"/>
        </w:rPr>
      </w:pPr>
      <w:r w:rsidRPr="007F1ADA">
        <w:rPr>
          <w:rFonts w:ascii="Times New Roman" w:eastAsia="Calibri" w:hAnsi="Times New Roman"/>
          <w:sz w:val="24"/>
          <w:szCs w:val="24"/>
        </w:rPr>
        <w:t>14</w:t>
      </w:r>
      <w:r w:rsidR="00E448CD" w:rsidRPr="007F1ADA">
        <w:rPr>
          <w:rFonts w:ascii="Times New Roman" w:eastAsia="Calibri" w:hAnsi="Times New Roman"/>
          <w:sz w:val="24"/>
          <w:szCs w:val="24"/>
        </w:rPr>
        <w:t xml:space="preserve">. </w:t>
      </w:r>
      <w:r w:rsidR="00333635" w:rsidRPr="007F1ADA">
        <w:rPr>
          <w:rFonts w:ascii="Times New Roman" w:eastAsia="Calibri" w:hAnsi="Times New Roman"/>
          <w:sz w:val="24"/>
          <w:szCs w:val="24"/>
        </w:rPr>
        <w:t xml:space="preserve">Në çdo rast </w:t>
      </w:r>
      <w:r w:rsidR="001A3F6B" w:rsidRPr="007F1ADA">
        <w:rPr>
          <w:rFonts w:ascii="Times New Roman" w:eastAsia="Times New Roman" w:hAnsi="Times New Roman"/>
          <w:sz w:val="24"/>
          <w:szCs w:val="24"/>
        </w:rPr>
        <w:t>ankimi kushtetues individual</w:t>
      </w:r>
      <w:r w:rsidR="00333635" w:rsidRPr="007F1ADA">
        <w:rPr>
          <w:rFonts w:ascii="Times New Roman" w:eastAsia="Times New Roman" w:hAnsi="Times New Roman"/>
          <w:sz w:val="24"/>
          <w:szCs w:val="24"/>
        </w:rPr>
        <w:t xml:space="preserve"> duhet të plotësojë kriteret e nenit 71/a të ligjit nr. 8577/2000, që lidhen me shterimin e mjeteve juridike, afatin e paraqitjes së kërkesës, pasojat negative të pësuara në mënyrë të drejtpërdrejtë e reale, si dhe mundësinë për rivendosjen e së drejtës së shkelur.</w:t>
      </w:r>
    </w:p>
    <w:p w:rsidR="00E448CD" w:rsidRPr="007F1ADA" w:rsidRDefault="00055C6F" w:rsidP="006A16A4">
      <w:pPr>
        <w:spacing w:after="0" w:line="360" w:lineRule="auto"/>
        <w:ind w:firstLine="720"/>
        <w:jc w:val="both"/>
        <w:rPr>
          <w:rFonts w:ascii="Times New Roman" w:eastAsia="Calibri" w:hAnsi="Times New Roman"/>
          <w:color w:val="000000"/>
          <w:sz w:val="24"/>
          <w:szCs w:val="24"/>
        </w:rPr>
      </w:pPr>
      <w:r w:rsidRPr="007F1ADA">
        <w:rPr>
          <w:rFonts w:ascii="Times New Roman" w:hAnsi="Times New Roman"/>
          <w:sz w:val="24"/>
          <w:szCs w:val="24"/>
        </w:rPr>
        <w:t>15</w:t>
      </w:r>
      <w:r w:rsidR="00E448CD" w:rsidRPr="007F1ADA">
        <w:rPr>
          <w:rFonts w:ascii="Times New Roman" w:hAnsi="Times New Roman"/>
          <w:sz w:val="24"/>
          <w:szCs w:val="24"/>
        </w:rPr>
        <w:t>. Në rastin në shqyrtim Gjykata çmon se k</w:t>
      </w:r>
      <w:r w:rsidRPr="007F1ADA">
        <w:rPr>
          <w:rFonts w:ascii="Times New Roman" w:eastAsia="Calibri" w:hAnsi="Times New Roman"/>
          <w:sz w:val="24"/>
          <w:szCs w:val="24"/>
        </w:rPr>
        <w:t>ërkuesi legjitimohet</w:t>
      </w:r>
      <w:r w:rsidR="00E448CD" w:rsidRPr="007F1ADA">
        <w:rPr>
          <w:rFonts w:ascii="Times New Roman" w:eastAsia="Calibri" w:hAnsi="Times New Roman"/>
          <w:sz w:val="24"/>
          <w:szCs w:val="24"/>
        </w:rPr>
        <w:t xml:space="preserve"> </w:t>
      </w:r>
      <w:r w:rsidR="00E448CD" w:rsidRPr="007F1ADA">
        <w:rPr>
          <w:rFonts w:ascii="Times New Roman" w:eastAsia="Calibri" w:hAnsi="Times New Roman"/>
          <w:i/>
          <w:sz w:val="24"/>
          <w:szCs w:val="24"/>
        </w:rPr>
        <w:t>ratione personae,</w:t>
      </w:r>
      <w:r w:rsidR="00E448CD" w:rsidRPr="007F1ADA">
        <w:rPr>
          <w:rFonts w:ascii="Times New Roman" w:eastAsia="Calibri" w:hAnsi="Times New Roman"/>
          <w:sz w:val="24"/>
          <w:szCs w:val="24"/>
        </w:rPr>
        <w:t xml:space="preserve"> bazuar në nenet 131, pika 1, shkronja “f” dhe 134, pika 1, shkronja “i”, të Kushtetutës, pasi ka qenë palë në proc</w:t>
      </w:r>
      <w:r w:rsidR="00817E1B" w:rsidRPr="007F1ADA">
        <w:rPr>
          <w:rFonts w:ascii="Times New Roman" w:eastAsia="Calibri" w:hAnsi="Times New Roman"/>
          <w:sz w:val="24"/>
          <w:szCs w:val="24"/>
        </w:rPr>
        <w:t>esin gjyqësor, ndaj të cilit ka</w:t>
      </w:r>
      <w:r w:rsidR="00E448CD" w:rsidRPr="007F1ADA">
        <w:rPr>
          <w:rFonts w:ascii="Times New Roman" w:eastAsia="Calibri" w:hAnsi="Times New Roman"/>
          <w:sz w:val="24"/>
          <w:szCs w:val="24"/>
        </w:rPr>
        <w:t xml:space="preserve"> ngritur pretendime në Gjykatën Kushtetuese</w:t>
      </w:r>
      <w:r w:rsidR="00817E1B" w:rsidRPr="007F1ADA">
        <w:rPr>
          <w:rFonts w:ascii="Times New Roman" w:eastAsia="Calibri" w:hAnsi="Times New Roman"/>
          <w:bCs/>
          <w:sz w:val="24"/>
          <w:szCs w:val="24"/>
        </w:rPr>
        <w:t xml:space="preserve"> dhe</w:t>
      </w:r>
      <w:r w:rsidR="00E448CD" w:rsidRPr="007F1ADA">
        <w:rPr>
          <w:rFonts w:ascii="Times New Roman" w:eastAsia="Calibri" w:hAnsi="Times New Roman"/>
          <w:bCs/>
          <w:sz w:val="24"/>
          <w:szCs w:val="24"/>
        </w:rPr>
        <w:t xml:space="preserve"> ka interes të drejtpërdrejtë në çështjen e parashtruar</w:t>
      </w:r>
      <w:r w:rsidR="00E448CD" w:rsidRPr="007F1ADA">
        <w:rPr>
          <w:rFonts w:ascii="Times New Roman" w:eastAsia="Calibri" w:hAnsi="Times New Roman"/>
          <w:sz w:val="24"/>
          <w:szCs w:val="24"/>
        </w:rPr>
        <w:t>.</w:t>
      </w:r>
    </w:p>
    <w:p w:rsidR="0021458A" w:rsidRPr="007F1ADA" w:rsidRDefault="0021458A" w:rsidP="00D21AF7">
      <w:pPr>
        <w:tabs>
          <w:tab w:val="left" w:pos="1080"/>
        </w:tabs>
        <w:spacing w:after="0" w:line="360" w:lineRule="auto"/>
        <w:ind w:firstLine="720"/>
        <w:jc w:val="both"/>
        <w:rPr>
          <w:rFonts w:ascii="Times New Roman" w:eastAsia="Calibri" w:hAnsi="Times New Roman"/>
          <w:i/>
          <w:sz w:val="24"/>
          <w:szCs w:val="24"/>
        </w:rPr>
      </w:pPr>
      <w:r w:rsidRPr="007F1ADA">
        <w:rPr>
          <w:rFonts w:ascii="Times New Roman" w:eastAsia="Calibri" w:hAnsi="Times New Roman"/>
          <w:color w:val="000000"/>
          <w:sz w:val="24"/>
          <w:szCs w:val="24"/>
        </w:rPr>
        <w:t>16</w:t>
      </w:r>
      <w:r w:rsidR="00E448CD" w:rsidRPr="007F1ADA">
        <w:rPr>
          <w:rFonts w:ascii="Times New Roman" w:eastAsia="Calibri" w:hAnsi="Times New Roman"/>
          <w:color w:val="000000"/>
          <w:sz w:val="24"/>
          <w:szCs w:val="24"/>
        </w:rPr>
        <w:t xml:space="preserve">. </w:t>
      </w:r>
      <w:r w:rsidRPr="007F1ADA">
        <w:rPr>
          <w:rFonts w:ascii="Times New Roman" w:eastAsia="Calibri" w:hAnsi="Times New Roman"/>
          <w:bCs/>
          <w:sz w:val="24"/>
          <w:szCs w:val="24"/>
        </w:rPr>
        <w:t xml:space="preserve">Për sa i takon </w:t>
      </w:r>
      <w:r w:rsidRPr="007F1ADA">
        <w:rPr>
          <w:rFonts w:ascii="Times New Roman" w:eastAsia="Calibri" w:hAnsi="Times New Roman"/>
          <w:bCs/>
          <w:i/>
          <w:sz w:val="24"/>
          <w:szCs w:val="24"/>
        </w:rPr>
        <w:t>shterimit të mjeteve juridike</w:t>
      </w:r>
      <w:r w:rsidRPr="007F1ADA">
        <w:rPr>
          <w:rFonts w:ascii="Times New Roman" w:eastAsia="Calibri" w:hAnsi="Times New Roman"/>
          <w:bCs/>
          <w:sz w:val="24"/>
          <w:szCs w:val="24"/>
        </w:rPr>
        <w:t xml:space="preserve">, </w:t>
      </w:r>
      <w:r w:rsidRPr="007F1ADA">
        <w:rPr>
          <w:rFonts w:ascii="Times New Roman" w:eastAsia="Calibri" w:hAnsi="Times New Roman"/>
          <w:sz w:val="24"/>
          <w:szCs w:val="24"/>
        </w:rPr>
        <w:t>Gjykata në praktikën e saj ka pranuar se në kuptim të nenit 131 pika 1, shkronja “f”</w:t>
      </w:r>
      <w:r w:rsidR="001A3F6B" w:rsidRPr="007F1ADA">
        <w:rPr>
          <w:rFonts w:ascii="Times New Roman" w:eastAsia="Calibri" w:hAnsi="Times New Roman"/>
          <w:sz w:val="24"/>
          <w:szCs w:val="24"/>
        </w:rPr>
        <w:t>,</w:t>
      </w:r>
      <w:r w:rsidRPr="007F1ADA">
        <w:rPr>
          <w:rFonts w:ascii="Times New Roman" w:eastAsia="Calibri" w:hAnsi="Times New Roman"/>
          <w:sz w:val="24"/>
          <w:szCs w:val="24"/>
        </w:rPr>
        <w:t xml:space="preserve"> të Kushtetutës, individi mund t’i drejtohet asaj për cenimin e së drejtës për një proces të rregullt ligjor, pasi të ketë shterur të gjitha mjetet juridike. Shterimi i mjeteve juridike nënkupton që ankuesi duhet të shfrytëzojë në rrugë normale mjetet juridike, të cilat janë të përshtatshme, të disponueshme dhe të frytshme për një çështje konkrete</w:t>
      </w:r>
      <w:r w:rsidRPr="007F1ADA">
        <w:rPr>
          <w:rFonts w:ascii="Times New Roman" w:eastAsia="Calibri" w:hAnsi="Times New Roman"/>
          <w:i/>
          <w:sz w:val="24"/>
          <w:szCs w:val="24"/>
        </w:rPr>
        <w:t>.</w:t>
      </w:r>
      <w:r w:rsidRPr="007F1ADA">
        <w:rPr>
          <w:rFonts w:ascii="Times New Roman" w:eastAsia="Calibri" w:hAnsi="Times New Roman"/>
          <w:sz w:val="24"/>
          <w:szCs w:val="24"/>
        </w:rPr>
        <w:t xml:space="preserve"> Shterimi i mjeteve përbën parakusht që duhet përmbushur nga kërkuesi, i cili</w:t>
      </w:r>
      <w:r w:rsidR="001A3F6B" w:rsidRPr="007F1ADA">
        <w:rPr>
          <w:rFonts w:ascii="Times New Roman" w:eastAsia="Calibri" w:hAnsi="Times New Roman"/>
          <w:sz w:val="24"/>
          <w:szCs w:val="24"/>
        </w:rPr>
        <w:t>,</w:t>
      </w:r>
      <w:r w:rsidRPr="007F1ADA">
        <w:rPr>
          <w:rFonts w:ascii="Times New Roman" w:eastAsia="Calibri" w:hAnsi="Times New Roman"/>
          <w:sz w:val="24"/>
          <w:szCs w:val="24"/>
        </w:rPr>
        <w:t xml:space="preserve"> para se t’i drejtohet Gjykatës Kushtetuese</w:t>
      </w:r>
      <w:r w:rsidR="001A3F6B" w:rsidRPr="007F1ADA">
        <w:rPr>
          <w:rFonts w:ascii="Times New Roman" w:eastAsia="Calibri" w:hAnsi="Times New Roman"/>
          <w:sz w:val="24"/>
          <w:szCs w:val="24"/>
        </w:rPr>
        <w:t>,</w:t>
      </w:r>
      <w:r w:rsidRPr="007F1ADA">
        <w:rPr>
          <w:rFonts w:ascii="Times New Roman" w:eastAsia="Calibri" w:hAnsi="Times New Roman"/>
          <w:sz w:val="24"/>
          <w:szCs w:val="24"/>
        </w:rPr>
        <w:t xml:space="preserve"> duhet të vërtetojë se ka përdorur të gjitha mjetet ligjore të njohura nga ligji dhe të mjaftueshme për të rivendosur të drejtat e shkelura (</w:t>
      </w:r>
      <w:r w:rsidRPr="007F1ADA">
        <w:rPr>
          <w:rFonts w:ascii="Times New Roman" w:eastAsia="Calibri" w:hAnsi="Times New Roman"/>
          <w:i/>
          <w:sz w:val="24"/>
          <w:szCs w:val="24"/>
        </w:rPr>
        <w:t>shih vendimin nr. 38, datë 25.04.2017 të Gjykatës Kushtetuese</w:t>
      </w:r>
      <w:r w:rsidRPr="007F1ADA">
        <w:rPr>
          <w:rFonts w:ascii="Times New Roman" w:eastAsia="Calibri" w:hAnsi="Times New Roman"/>
          <w:sz w:val="24"/>
          <w:szCs w:val="24"/>
        </w:rPr>
        <w:t>).</w:t>
      </w:r>
    </w:p>
    <w:p w:rsidR="0021458A" w:rsidRPr="007F1ADA" w:rsidRDefault="0021458A" w:rsidP="006A16A4">
      <w:pPr>
        <w:suppressAutoHyphens/>
        <w:spacing w:after="0" w:line="360" w:lineRule="auto"/>
        <w:ind w:firstLine="720"/>
        <w:jc w:val="both"/>
        <w:outlineLvl w:val="0"/>
        <w:rPr>
          <w:rFonts w:ascii="Times New Roman" w:eastAsia="Calibri" w:hAnsi="Times New Roman"/>
          <w:bCs/>
          <w:sz w:val="24"/>
          <w:szCs w:val="24"/>
        </w:rPr>
      </w:pPr>
      <w:r w:rsidRPr="007F1ADA">
        <w:rPr>
          <w:rFonts w:ascii="Times New Roman" w:eastAsia="Calibri" w:hAnsi="Times New Roman"/>
          <w:bCs/>
          <w:sz w:val="24"/>
          <w:szCs w:val="24"/>
        </w:rPr>
        <w:t>17. N</w:t>
      </w:r>
      <w:r w:rsidRPr="007F1ADA">
        <w:rPr>
          <w:rFonts w:ascii="Times New Roman" w:eastAsia="Calibri" w:hAnsi="Times New Roman"/>
          <w:sz w:val="24"/>
          <w:szCs w:val="24"/>
        </w:rPr>
        <w:t xml:space="preserve">ë rastin konkret kërkuesi i është drejtuar Gjykatës Kushtetuese </w:t>
      </w:r>
      <w:r w:rsidR="00D10AA5" w:rsidRPr="007F1ADA">
        <w:rPr>
          <w:rFonts w:ascii="Times New Roman" w:eastAsia="Calibri" w:hAnsi="Times New Roman"/>
          <w:sz w:val="24"/>
          <w:szCs w:val="24"/>
        </w:rPr>
        <w:t>për kundërshtimin e vendimeve</w:t>
      </w:r>
      <w:r w:rsidRPr="007F1ADA">
        <w:rPr>
          <w:rFonts w:ascii="Times New Roman" w:eastAsia="Calibri" w:hAnsi="Times New Roman"/>
          <w:sz w:val="24"/>
          <w:szCs w:val="24"/>
        </w:rPr>
        <w:t xml:space="preserve"> </w:t>
      </w:r>
      <w:r w:rsidRPr="007F1ADA">
        <w:rPr>
          <w:rFonts w:ascii="Times New Roman" w:eastAsia="Calibri" w:hAnsi="Times New Roman"/>
          <w:bCs/>
          <w:sz w:val="24"/>
          <w:szCs w:val="24"/>
        </w:rPr>
        <w:t xml:space="preserve">sipas objektit të kërkesës, pasi ka </w:t>
      </w:r>
      <w:r w:rsidRPr="007F1ADA">
        <w:rPr>
          <w:rFonts w:ascii="Times New Roman" w:hAnsi="Times New Roman"/>
          <w:sz w:val="24"/>
          <w:szCs w:val="24"/>
        </w:rPr>
        <w:t>ushtruar rekurs, duke shteruar kështu të gjitha mjetet juridike</w:t>
      </w:r>
      <w:r w:rsidRPr="007F1ADA">
        <w:rPr>
          <w:rFonts w:ascii="Times New Roman" w:eastAsia="Calibri" w:hAnsi="Times New Roman"/>
          <w:i/>
          <w:sz w:val="24"/>
          <w:szCs w:val="24"/>
        </w:rPr>
        <w:t>.</w:t>
      </w:r>
    </w:p>
    <w:p w:rsidR="00E448CD" w:rsidRPr="007F1ADA" w:rsidRDefault="0021458A" w:rsidP="006A16A4">
      <w:pPr>
        <w:tabs>
          <w:tab w:val="left" w:pos="720"/>
        </w:tabs>
        <w:spacing w:after="0" w:line="360" w:lineRule="auto"/>
        <w:jc w:val="both"/>
        <w:rPr>
          <w:rFonts w:ascii="Times New Roman" w:eastAsia="Calibri" w:hAnsi="Times New Roman"/>
          <w:bCs/>
          <w:sz w:val="24"/>
          <w:szCs w:val="24"/>
        </w:rPr>
      </w:pPr>
      <w:r w:rsidRPr="007F1ADA">
        <w:rPr>
          <w:rFonts w:ascii="Times New Roman" w:eastAsia="Calibri" w:hAnsi="Times New Roman"/>
          <w:bCs/>
          <w:sz w:val="24"/>
          <w:szCs w:val="24"/>
        </w:rPr>
        <w:tab/>
        <w:t xml:space="preserve">18. </w:t>
      </w:r>
      <w:r w:rsidR="00E448CD" w:rsidRPr="007F1ADA">
        <w:rPr>
          <w:rFonts w:ascii="Times New Roman" w:eastAsia="Calibri" w:hAnsi="Times New Roman"/>
          <w:bCs/>
          <w:sz w:val="24"/>
          <w:szCs w:val="24"/>
        </w:rPr>
        <w:t xml:space="preserve">Në lidhje me legjitimimin </w:t>
      </w:r>
      <w:r w:rsidR="00E448CD" w:rsidRPr="007F1ADA">
        <w:rPr>
          <w:rFonts w:ascii="Times New Roman" w:eastAsia="Calibri" w:hAnsi="Times New Roman"/>
          <w:bCs/>
          <w:i/>
          <w:sz w:val="24"/>
          <w:szCs w:val="24"/>
        </w:rPr>
        <w:t>ratione temporis</w:t>
      </w:r>
      <w:r w:rsidR="00817E1B" w:rsidRPr="007F1ADA">
        <w:rPr>
          <w:rFonts w:ascii="Times New Roman" w:eastAsia="Calibri" w:hAnsi="Times New Roman"/>
          <w:bCs/>
          <w:sz w:val="24"/>
          <w:szCs w:val="24"/>
        </w:rPr>
        <w:t>, Gjykata konstaton se kërkuesi i ësht</w:t>
      </w:r>
      <w:r w:rsidR="00E448CD" w:rsidRPr="007F1ADA">
        <w:rPr>
          <w:rFonts w:ascii="Times New Roman" w:eastAsia="Calibri" w:hAnsi="Times New Roman"/>
          <w:bCs/>
          <w:sz w:val="24"/>
          <w:szCs w:val="24"/>
        </w:rPr>
        <w:t xml:space="preserve">ë drejtuar </w:t>
      </w:r>
      <w:r w:rsidR="001A3F6B" w:rsidRPr="007F1ADA">
        <w:rPr>
          <w:rFonts w:ascii="Times New Roman" w:eastAsia="Calibri" w:hAnsi="Times New Roman"/>
          <w:bCs/>
          <w:sz w:val="24"/>
          <w:szCs w:val="24"/>
        </w:rPr>
        <w:t>asaj</w:t>
      </w:r>
      <w:r w:rsidR="00E448CD" w:rsidRPr="007F1ADA">
        <w:rPr>
          <w:rFonts w:ascii="Times New Roman" w:eastAsia="Calibri" w:hAnsi="Times New Roman"/>
          <w:bCs/>
          <w:sz w:val="24"/>
          <w:szCs w:val="24"/>
        </w:rPr>
        <w:t xml:space="preserve"> në datën </w:t>
      </w:r>
      <w:r w:rsidR="00817E1B" w:rsidRPr="007F1ADA">
        <w:rPr>
          <w:rStyle w:val="normal--char"/>
          <w:rFonts w:ascii="Times New Roman" w:hAnsi="Times New Roman"/>
          <w:sz w:val="24"/>
          <w:szCs w:val="24"/>
        </w:rPr>
        <w:t xml:space="preserve">02.02.2018 (sipas shënimit të shërbimit postar) </w:t>
      </w:r>
      <w:r w:rsidR="00E448CD" w:rsidRPr="007F1ADA">
        <w:rPr>
          <w:rFonts w:ascii="Times New Roman" w:eastAsia="Calibri" w:hAnsi="Times New Roman"/>
          <w:bCs/>
          <w:sz w:val="24"/>
          <w:szCs w:val="24"/>
        </w:rPr>
        <w:t>për kundërshtimin e vendimeve të gjykatave të juridiksionit të zakonshëm dhe vendimi i fundit i dhënë për çështjen</w:t>
      </w:r>
      <w:r w:rsidR="00817E1B" w:rsidRPr="007F1ADA">
        <w:rPr>
          <w:rFonts w:ascii="Times New Roman" w:eastAsia="Calibri" w:hAnsi="Times New Roman"/>
          <w:bCs/>
          <w:sz w:val="24"/>
          <w:szCs w:val="24"/>
        </w:rPr>
        <w:t xml:space="preserve"> e tij</w:t>
      </w:r>
      <w:r w:rsidR="00E448CD" w:rsidRPr="007F1ADA">
        <w:rPr>
          <w:rFonts w:ascii="Times New Roman" w:eastAsia="Calibri" w:hAnsi="Times New Roman"/>
          <w:bCs/>
          <w:sz w:val="24"/>
          <w:szCs w:val="24"/>
        </w:rPr>
        <w:t xml:space="preserve"> </w:t>
      </w:r>
      <w:r w:rsidR="00307D7F" w:rsidRPr="007F1ADA">
        <w:rPr>
          <w:rFonts w:ascii="Times New Roman" w:eastAsia="Calibri" w:hAnsi="Times New Roman"/>
          <w:bCs/>
          <w:sz w:val="24"/>
          <w:szCs w:val="24"/>
        </w:rPr>
        <w:t xml:space="preserve">është ai i Kolegjit Civil të Gjykatës së Lartë, i cili </w:t>
      </w:r>
      <w:r w:rsidR="00E448CD" w:rsidRPr="007F1ADA">
        <w:rPr>
          <w:rFonts w:ascii="Times New Roman" w:eastAsia="Calibri" w:hAnsi="Times New Roman"/>
          <w:bCs/>
          <w:sz w:val="24"/>
          <w:szCs w:val="24"/>
        </w:rPr>
        <w:t xml:space="preserve">mban datën </w:t>
      </w:r>
      <w:r w:rsidR="00817E1B" w:rsidRPr="007F1ADA">
        <w:rPr>
          <w:rFonts w:ascii="Times New Roman" w:eastAsia="Calibri" w:hAnsi="Times New Roman"/>
          <w:sz w:val="24"/>
          <w:szCs w:val="24"/>
        </w:rPr>
        <w:t>10.10</w:t>
      </w:r>
      <w:r w:rsidR="00E448CD" w:rsidRPr="007F1ADA">
        <w:rPr>
          <w:rFonts w:ascii="Times New Roman" w:eastAsia="Calibri" w:hAnsi="Times New Roman"/>
          <w:sz w:val="24"/>
          <w:szCs w:val="24"/>
        </w:rPr>
        <w:t>.2017</w:t>
      </w:r>
      <w:r w:rsidR="00E448CD" w:rsidRPr="007F1ADA">
        <w:rPr>
          <w:rFonts w:ascii="Times New Roman" w:eastAsia="Calibri" w:hAnsi="Times New Roman"/>
          <w:bCs/>
          <w:sz w:val="24"/>
          <w:szCs w:val="24"/>
        </w:rPr>
        <w:t>. Për rrjedhojë, kërkesa është paraqitur brenda afatit ligjor 4-mujor të përcaktuar nga neni 71/a, pika 1, shkronja “b”</w:t>
      </w:r>
      <w:r w:rsidR="001A3F6B" w:rsidRPr="007F1ADA">
        <w:rPr>
          <w:rFonts w:ascii="Times New Roman" w:eastAsia="Calibri" w:hAnsi="Times New Roman"/>
          <w:bCs/>
          <w:sz w:val="24"/>
          <w:szCs w:val="24"/>
        </w:rPr>
        <w:t>,</w:t>
      </w:r>
      <w:r w:rsidR="00E448CD" w:rsidRPr="007F1ADA">
        <w:rPr>
          <w:rFonts w:ascii="Times New Roman" w:eastAsia="Calibri" w:hAnsi="Times New Roman"/>
          <w:bCs/>
          <w:sz w:val="24"/>
          <w:szCs w:val="24"/>
        </w:rPr>
        <w:t xml:space="preserve"> i ligjit nr. 8577/2000. </w:t>
      </w:r>
    </w:p>
    <w:p w:rsidR="00817E1B" w:rsidRPr="007F1ADA" w:rsidRDefault="00817E1B" w:rsidP="006A16A4">
      <w:pPr>
        <w:tabs>
          <w:tab w:val="left" w:pos="1080"/>
        </w:tabs>
        <w:spacing w:after="0" w:line="360" w:lineRule="auto"/>
        <w:ind w:firstLine="720"/>
        <w:jc w:val="both"/>
        <w:rPr>
          <w:rFonts w:ascii="Times New Roman" w:hAnsi="Times New Roman"/>
          <w:sz w:val="24"/>
          <w:szCs w:val="24"/>
        </w:rPr>
      </w:pPr>
      <w:r w:rsidRPr="007F1ADA">
        <w:rPr>
          <w:rFonts w:ascii="Times New Roman" w:eastAsia="Calibri" w:hAnsi="Times New Roman"/>
          <w:bCs/>
          <w:sz w:val="24"/>
          <w:szCs w:val="24"/>
        </w:rPr>
        <w:t>19</w:t>
      </w:r>
      <w:r w:rsidR="00E448CD" w:rsidRPr="007F1ADA">
        <w:rPr>
          <w:rFonts w:ascii="Times New Roman" w:eastAsia="Calibri" w:hAnsi="Times New Roman"/>
          <w:bCs/>
          <w:sz w:val="24"/>
          <w:szCs w:val="24"/>
        </w:rPr>
        <w:t xml:space="preserve">. </w:t>
      </w:r>
      <w:r w:rsidR="0077539B" w:rsidRPr="007F1ADA">
        <w:rPr>
          <w:rFonts w:ascii="Times New Roman" w:hAnsi="Times New Roman"/>
          <w:sz w:val="24"/>
          <w:szCs w:val="24"/>
        </w:rPr>
        <w:t xml:space="preserve">Në lidhje me pretendimet e kërkuesit, Gjykata çmon se </w:t>
      </w:r>
      <w:r w:rsidR="0077539B" w:rsidRPr="007F1ADA">
        <w:rPr>
          <w:rFonts w:ascii="Times New Roman" w:hAnsi="Times New Roman"/>
          <w:i/>
          <w:sz w:val="24"/>
          <w:szCs w:val="24"/>
        </w:rPr>
        <w:t>prima facie</w:t>
      </w:r>
      <w:r w:rsidR="0077539B" w:rsidRPr="007F1ADA">
        <w:rPr>
          <w:rFonts w:ascii="Times New Roman" w:hAnsi="Times New Roman"/>
          <w:sz w:val="24"/>
          <w:szCs w:val="24"/>
        </w:rPr>
        <w:t xml:space="preserve"> ato hyjnë në juridiksionin e saj, në kuptim të nenit 131, pika 1, shkronja “f”, të Kushtetutës dhe do të shqyrtohen në vijim.</w:t>
      </w:r>
    </w:p>
    <w:p w:rsidR="00D10AA5" w:rsidRPr="007F1ADA" w:rsidRDefault="00D10AA5" w:rsidP="006A16A4">
      <w:pPr>
        <w:tabs>
          <w:tab w:val="left" w:pos="1080"/>
        </w:tabs>
        <w:spacing w:after="0" w:line="360" w:lineRule="auto"/>
        <w:ind w:firstLine="720"/>
        <w:jc w:val="both"/>
        <w:rPr>
          <w:rFonts w:ascii="Times New Roman" w:eastAsia="Calibri" w:hAnsi="Times New Roman"/>
          <w:i/>
          <w:sz w:val="24"/>
          <w:szCs w:val="24"/>
        </w:rPr>
      </w:pPr>
    </w:p>
    <w:p w:rsidR="0077539B" w:rsidRPr="007F1ADA" w:rsidRDefault="00D10AA5" w:rsidP="006A16A4">
      <w:pPr>
        <w:tabs>
          <w:tab w:val="left" w:pos="1080"/>
        </w:tabs>
        <w:spacing w:after="0" w:line="360" w:lineRule="auto"/>
        <w:ind w:firstLine="720"/>
        <w:jc w:val="both"/>
        <w:rPr>
          <w:rFonts w:ascii="Times New Roman" w:eastAsia="Calibri" w:hAnsi="Times New Roman"/>
          <w:i/>
          <w:sz w:val="24"/>
          <w:szCs w:val="24"/>
        </w:rPr>
      </w:pPr>
      <w:r w:rsidRPr="007F1ADA">
        <w:rPr>
          <w:rFonts w:ascii="Times New Roman" w:eastAsia="Calibri" w:hAnsi="Times New Roman"/>
          <w:i/>
          <w:sz w:val="24"/>
          <w:szCs w:val="24"/>
        </w:rPr>
        <w:t>B. Për themelin e pretendimeve</w:t>
      </w:r>
    </w:p>
    <w:p w:rsidR="00E448CD" w:rsidRPr="007F1ADA" w:rsidRDefault="00E448CD" w:rsidP="006A16A4">
      <w:pPr>
        <w:spacing w:after="0" w:line="360" w:lineRule="auto"/>
        <w:ind w:firstLine="720"/>
        <w:jc w:val="both"/>
        <w:rPr>
          <w:rFonts w:ascii="Times New Roman" w:hAnsi="Times New Roman"/>
          <w:i/>
          <w:sz w:val="24"/>
          <w:szCs w:val="24"/>
        </w:rPr>
      </w:pPr>
      <w:r w:rsidRPr="007F1ADA">
        <w:rPr>
          <w:rFonts w:ascii="Times New Roman" w:hAnsi="Times New Roman"/>
          <w:i/>
          <w:sz w:val="24"/>
          <w:szCs w:val="24"/>
        </w:rPr>
        <w:t>B</w:t>
      </w:r>
      <w:r w:rsidR="00D10AA5" w:rsidRPr="007F1ADA">
        <w:rPr>
          <w:rFonts w:ascii="Times New Roman" w:hAnsi="Times New Roman"/>
          <w:i/>
          <w:sz w:val="24"/>
          <w:szCs w:val="24"/>
        </w:rPr>
        <w:t>.1.</w:t>
      </w:r>
      <w:r w:rsidRPr="007F1ADA">
        <w:rPr>
          <w:rFonts w:ascii="Times New Roman" w:hAnsi="Times New Roman"/>
          <w:i/>
          <w:sz w:val="24"/>
          <w:szCs w:val="24"/>
        </w:rPr>
        <w:t xml:space="preserve"> Për cenimin e </w:t>
      </w:r>
      <w:r w:rsidR="00A0262B" w:rsidRPr="007F1ADA">
        <w:rPr>
          <w:rFonts w:ascii="Times New Roman" w:hAnsi="Times New Roman"/>
          <w:i/>
          <w:sz w:val="24"/>
          <w:szCs w:val="24"/>
        </w:rPr>
        <w:t xml:space="preserve">të drejtës së aksesit dhe </w:t>
      </w:r>
      <w:r w:rsidR="0021458A" w:rsidRPr="007F1ADA">
        <w:rPr>
          <w:rFonts w:ascii="Times New Roman" w:hAnsi="Times New Roman"/>
          <w:i/>
          <w:sz w:val="24"/>
          <w:szCs w:val="24"/>
        </w:rPr>
        <w:t>standardit të</w:t>
      </w:r>
      <w:r w:rsidRPr="007F1ADA">
        <w:rPr>
          <w:rFonts w:ascii="Times New Roman" w:hAnsi="Times New Roman"/>
          <w:i/>
          <w:sz w:val="24"/>
          <w:szCs w:val="24"/>
        </w:rPr>
        <w:t xml:space="preserve"> arsyetimit të vendimit</w:t>
      </w:r>
      <w:r w:rsidR="0021458A" w:rsidRPr="007F1ADA">
        <w:rPr>
          <w:rFonts w:ascii="Times New Roman" w:hAnsi="Times New Roman"/>
          <w:i/>
          <w:sz w:val="24"/>
          <w:szCs w:val="24"/>
        </w:rPr>
        <w:t xml:space="preserve"> gjyqësor </w:t>
      </w:r>
    </w:p>
    <w:p w:rsidR="00E448CD" w:rsidRPr="007F1ADA" w:rsidRDefault="0021458A" w:rsidP="006A16A4">
      <w:pPr>
        <w:spacing w:after="0" w:line="360" w:lineRule="auto"/>
        <w:ind w:firstLine="720"/>
        <w:jc w:val="both"/>
        <w:rPr>
          <w:rFonts w:ascii="Times New Roman" w:hAnsi="Times New Roman"/>
          <w:sz w:val="24"/>
          <w:szCs w:val="24"/>
        </w:rPr>
      </w:pPr>
      <w:r w:rsidRPr="007F1ADA">
        <w:rPr>
          <w:rFonts w:ascii="Times New Roman" w:hAnsi="Times New Roman"/>
          <w:sz w:val="24"/>
          <w:szCs w:val="24"/>
        </w:rPr>
        <w:t>20</w:t>
      </w:r>
      <w:r w:rsidR="00F97C62" w:rsidRPr="007F1ADA">
        <w:rPr>
          <w:rFonts w:ascii="Times New Roman" w:hAnsi="Times New Roman"/>
          <w:sz w:val="24"/>
          <w:szCs w:val="24"/>
        </w:rPr>
        <w:t>. Kërkuesi pretendon se</w:t>
      </w:r>
      <w:r w:rsidR="00E448CD" w:rsidRPr="007F1ADA">
        <w:rPr>
          <w:rFonts w:ascii="Times New Roman" w:hAnsi="Times New Roman"/>
          <w:sz w:val="24"/>
          <w:szCs w:val="24"/>
        </w:rPr>
        <w:t xml:space="preserve"> Gjykata e Apelit Durrës ka cenuar standardin e ar</w:t>
      </w:r>
      <w:r w:rsidR="001A3F6B" w:rsidRPr="007F1ADA">
        <w:rPr>
          <w:rFonts w:ascii="Times New Roman" w:hAnsi="Times New Roman"/>
          <w:sz w:val="24"/>
          <w:szCs w:val="24"/>
        </w:rPr>
        <w:t>syetimit të vendimit, pasi nuk u</w:t>
      </w:r>
      <w:r w:rsidR="00E448CD" w:rsidRPr="007F1ADA">
        <w:rPr>
          <w:rFonts w:ascii="Times New Roman" w:hAnsi="Times New Roman"/>
          <w:sz w:val="24"/>
          <w:szCs w:val="24"/>
        </w:rPr>
        <w:t xml:space="preserve"> ka dhënë përgjigje pretendimeve të tij. Gjithashtu, ky standard është cenuar edhe nga Kolegji Civil i Gjykatës së Lartë, sepse vendimi i mospranimit të rekursit nuk përmbush </w:t>
      </w:r>
      <w:r w:rsidR="00904703" w:rsidRPr="007F1ADA">
        <w:rPr>
          <w:rFonts w:ascii="Times New Roman" w:hAnsi="Times New Roman"/>
          <w:sz w:val="24"/>
          <w:szCs w:val="24"/>
        </w:rPr>
        <w:t xml:space="preserve">as </w:t>
      </w:r>
      <w:r w:rsidR="00E448CD" w:rsidRPr="007F1ADA">
        <w:rPr>
          <w:rFonts w:ascii="Times New Roman" w:hAnsi="Times New Roman"/>
          <w:sz w:val="24"/>
          <w:szCs w:val="24"/>
        </w:rPr>
        <w:t xml:space="preserve">kërkesat </w:t>
      </w:r>
      <w:r w:rsidR="00904703" w:rsidRPr="007F1ADA">
        <w:rPr>
          <w:rFonts w:ascii="Times New Roman" w:hAnsi="Times New Roman"/>
          <w:sz w:val="24"/>
          <w:szCs w:val="24"/>
        </w:rPr>
        <w:t>e</w:t>
      </w:r>
      <w:r w:rsidR="00E448CD" w:rsidRPr="007F1ADA">
        <w:rPr>
          <w:rFonts w:ascii="Times New Roman" w:hAnsi="Times New Roman"/>
          <w:sz w:val="24"/>
          <w:szCs w:val="24"/>
        </w:rPr>
        <w:t xml:space="preserve"> arsyetim</w:t>
      </w:r>
      <w:r w:rsidR="00904703" w:rsidRPr="007F1ADA">
        <w:rPr>
          <w:rFonts w:ascii="Times New Roman" w:hAnsi="Times New Roman"/>
          <w:sz w:val="24"/>
          <w:szCs w:val="24"/>
        </w:rPr>
        <w:t>it</w:t>
      </w:r>
      <w:r w:rsidR="00E448CD" w:rsidRPr="007F1ADA">
        <w:rPr>
          <w:rFonts w:ascii="Times New Roman" w:hAnsi="Times New Roman"/>
          <w:sz w:val="24"/>
          <w:szCs w:val="24"/>
        </w:rPr>
        <w:t xml:space="preserve"> minimal</w:t>
      </w:r>
      <w:r w:rsidR="00904703" w:rsidRPr="007F1ADA">
        <w:rPr>
          <w:rFonts w:ascii="Times New Roman" w:hAnsi="Times New Roman"/>
          <w:sz w:val="24"/>
          <w:szCs w:val="24"/>
        </w:rPr>
        <w:t xml:space="preserve">ist. Në këto kushte, </w:t>
      </w:r>
      <w:r w:rsidR="00E448CD" w:rsidRPr="007F1ADA">
        <w:rPr>
          <w:rFonts w:ascii="Times New Roman" w:hAnsi="Times New Roman"/>
          <w:sz w:val="24"/>
          <w:szCs w:val="24"/>
        </w:rPr>
        <w:t>kërkuesit i është cenuar edhe e drejta e aksesit në gjykatë.</w:t>
      </w:r>
    </w:p>
    <w:p w:rsidR="00F97C62" w:rsidRPr="007F1ADA" w:rsidRDefault="0021458A" w:rsidP="006A16A4">
      <w:pPr>
        <w:tabs>
          <w:tab w:val="left" w:pos="630"/>
          <w:tab w:val="left" w:pos="993"/>
          <w:tab w:val="left" w:pos="1170"/>
        </w:tabs>
        <w:spacing w:after="0" w:line="360" w:lineRule="auto"/>
        <w:ind w:firstLine="720"/>
        <w:jc w:val="both"/>
        <w:rPr>
          <w:rFonts w:ascii="Times New Roman" w:eastAsia="Calibri" w:hAnsi="Times New Roman"/>
          <w:sz w:val="24"/>
          <w:szCs w:val="24"/>
        </w:rPr>
      </w:pPr>
      <w:r w:rsidRPr="007F1ADA">
        <w:rPr>
          <w:rFonts w:ascii="Times New Roman" w:hAnsi="Times New Roman"/>
          <w:sz w:val="24"/>
          <w:szCs w:val="24"/>
        </w:rPr>
        <w:t>21</w:t>
      </w:r>
      <w:r w:rsidR="00F97C62" w:rsidRPr="007F1ADA">
        <w:rPr>
          <w:rFonts w:ascii="Times New Roman" w:hAnsi="Times New Roman"/>
          <w:sz w:val="24"/>
          <w:szCs w:val="24"/>
        </w:rPr>
        <w:t xml:space="preserve">. </w:t>
      </w:r>
      <w:r w:rsidR="00F97C62" w:rsidRPr="007F1ADA">
        <w:rPr>
          <w:rFonts w:ascii="Times New Roman" w:eastAsia="Calibri" w:hAnsi="Times New Roman"/>
          <w:sz w:val="24"/>
          <w:szCs w:val="24"/>
          <w:lang w:eastAsia="fr-FR"/>
        </w:rPr>
        <w:t xml:space="preserve">Gjykata në jurisprudencën e saj ka theksuar se </w:t>
      </w:r>
      <w:r w:rsidR="00F97C62" w:rsidRPr="007F1ADA">
        <w:rPr>
          <w:rFonts w:ascii="Times New Roman" w:eastAsia="Calibri" w:hAnsi="Times New Roman"/>
          <w:sz w:val="24"/>
          <w:szCs w:val="24"/>
        </w:rPr>
        <w:t>e drejta për një proces të rregullt ligjor, që i garantohet individit nga nenet 42 dhe 142</w:t>
      </w:r>
      <w:r w:rsidR="002319B1" w:rsidRPr="007F1ADA">
        <w:rPr>
          <w:rFonts w:ascii="Times New Roman" w:eastAsia="Calibri" w:hAnsi="Times New Roman"/>
          <w:sz w:val="24"/>
          <w:szCs w:val="24"/>
        </w:rPr>
        <w:t>, pika 1</w:t>
      </w:r>
      <w:r w:rsidR="001A3F6B" w:rsidRPr="007F1ADA">
        <w:rPr>
          <w:rFonts w:ascii="Times New Roman" w:eastAsia="Calibri" w:hAnsi="Times New Roman"/>
          <w:sz w:val="24"/>
          <w:szCs w:val="24"/>
        </w:rPr>
        <w:t>,</w:t>
      </w:r>
      <w:r w:rsidR="00F97C62" w:rsidRPr="007F1ADA">
        <w:rPr>
          <w:rFonts w:ascii="Times New Roman" w:eastAsia="Calibri" w:hAnsi="Times New Roman"/>
          <w:sz w:val="24"/>
          <w:szCs w:val="24"/>
        </w:rPr>
        <w:t xml:space="preserve"> të Kushtetutës, përfshin edhe të drejtën për të pasur një vendim gjyqësor të arsyetuar.</w:t>
      </w:r>
      <w:r w:rsidR="00F97C62" w:rsidRPr="007F1ADA">
        <w:rPr>
          <w:rFonts w:ascii="Times New Roman" w:eastAsia="Calibri" w:hAnsi="Times New Roman"/>
          <w:bCs/>
          <w:sz w:val="24"/>
          <w:szCs w:val="24"/>
        </w:rPr>
        <w:t xml:space="preserve"> </w:t>
      </w:r>
      <w:r w:rsidR="00F97C62" w:rsidRPr="007F1ADA">
        <w:rPr>
          <w:rFonts w:ascii="Times New Roman" w:eastAsia="Calibri" w:hAnsi="Times New Roman"/>
          <w:sz w:val="24"/>
          <w:szCs w:val="24"/>
        </w:rPr>
        <w:t>Arsyetimi i vendimeve është element the</w:t>
      </w:r>
      <w:r w:rsidR="00E4267E" w:rsidRPr="007F1ADA">
        <w:rPr>
          <w:rFonts w:ascii="Times New Roman" w:eastAsia="Calibri" w:hAnsi="Times New Roman"/>
          <w:sz w:val="24"/>
          <w:szCs w:val="24"/>
        </w:rPr>
        <w:t xml:space="preserve">lbësor i një vendimi të drejtë </w:t>
      </w:r>
      <w:r w:rsidR="00F97C62" w:rsidRPr="007F1ADA">
        <w:rPr>
          <w:rFonts w:ascii="Times New Roman" w:eastAsia="Calibri" w:hAnsi="Times New Roman"/>
          <w:sz w:val="24"/>
          <w:szCs w:val="24"/>
        </w:rPr>
        <w:t>(</w:t>
      </w:r>
      <w:r w:rsidR="00F97C62" w:rsidRPr="007F1ADA">
        <w:rPr>
          <w:rFonts w:ascii="Times New Roman" w:eastAsia="Calibri" w:hAnsi="Times New Roman"/>
          <w:i/>
          <w:sz w:val="24"/>
          <w:szCs w:val="24"/>
        </w:rPr>
        <w:t xml:space="preserve">shih vendimet </w:t>
      </w:r>
      <w:r w:rsidR="001A3F6B" w:rsidRPr="007F1ADA">
        <w:rPr>
          <w:rFonts w:ascii="Times New Roman" w:eastAsia="Calibri" w:hAnsi="Times New Roman"/>
          <w:i/>
          <w:sz w:val="24"/>
          <w:szCs w:val="24"/>
        </w:rPr>
        <w:t xml:space="preserve">nr. 24, datë 25.04.2016; nr. 63, datë 23.09.2015; </w:t>
      </w:r>
      <w:r w:rsidR="00F97C62" w:rsidRPr="007F1ADA">
        <w:rPr>
          <w:rFonts w:ascii="Times New Roman" w:eastAsia="Calibri" w:hAnsi="Times New Roman"/>
          <w:i/>
          <w:iCs/>
          <w:sz w:val="24"/>
          <w:szCs w:val="24"/>
        </w:rPr>
        <w:t>nr. 3, datë 26.01.2015</w:t>
      </w:r>
      <w:r w:rsidR="00F97C62" w:rsidRPr="007F1ADA">
        <w:rPr>
          <w:rFonts w:ascii="Times New Roman" w:eastAsia="Calibri" w:hAnsi="Times New Roman"/>
          <w:i/>
          <w:sz w:val="24"/>
          <w:szCs w:val="24"/>
        </w:rPr>
        <w:t xml:space="preserve"> të Gjykatës Kushtetuese</w:t>
      </w:r>
      <w:r w:rsidR="00F97C62" w:rsidRPr="007F1ADA">
        <w:rPr>
          <w:rFonts w:ascii="Times New Roman" w:eastAsia="Calibri" w:hAnsi="Times New Roman"/>
          <w:sz w:val="24"/>
          <w:szCs w:val="24"/>
        </w:rPr>
        <w:t xml:space="preserve">). </w:t>
      </w:r>
    </w:p>
    <w:p w:rsidR="00E448CD" w:rsidRPr="007F1ADA" w:rsidRDefault="00F97C62" w:rsidP="001A3F6B">
      <w:pPr>
        <w:tabs>
          <w:tab w:val="left" w:pos="990"/>
        </w:tabs>
        <w:spacing w:after="0" w:line="360" w:lineRule="auto"/>
        <w:ind w:firstLine="720"/>
        <w:jc w:val="both"/>
        <w:rPr>
          <w:rFonts w:ascii="Times New Roman" w:hAnsi="Times New Roman"/>
          <w:sz w:val="24"/>
          <w:szCs w:val="24"/>
        </w:rPr>
      </w:pPr>
      <w:r w:rsidRPr="007F1ADA">
        <w:rPr>
          <w:rFonts w:ascii="Times New Roman" w:hAnsi="Times New Roman"/>
          <w:sz w:val="24"/>
          <w:szCs w:val="24"/>
        </w:rPr>
        <w:t xml:space="preserve">22. </w:t>
      </w:r>
      <w:r w:rsidR="00E448CD" w:rsidRPr="007F1ADA">
        <w:rPr>
          <w:rFonts w:ascii="Times New Roman" w:hAnsi="Times New Roman"/>
          <w:sz w:val="24"/>
          <w:szCs w:val="24"/>
        </w:rPr>
        <w:t>Gjykata ka theksuar qëndrimin e saj se kontrolli i respektimit të standardeve kushtetuese për një proces të rregullt ligjor është funksion edhe i gjykatave të zakonshme, për më tepër i Gjykatës së Lartë. Kur në rekurs janë ngritur pretendime</w:t>
      </w:r>
      <w:r w:rsidR="001A3F6B" w:rsidRPr="007F1ADA">
        <w:rPr>
          <w:rFonts w:ascii="Times New Roman" w:hAnsi="Times New Roman"/>
          <w:sz w:val="24"/>
          <w:szCs w:val="24"/>
        </w:rPr>
        <w:t>,</w:t>
      </w:r>
      <w:r w:rsidR="00E448CD" w:rsidRPr="007F1ADA">
        <w:rPr>
          <w:rFonts w:ascii="Times New Roman" w:hAnsi="Times New Roman"/>
          <w:sz w:val="24"/>
          <w:szCs w:val="24"/>
        </w:rPr>
        <w:t xml:space="preserve"> të cilat janë të rëndësishme për verifikimin e kushtetutshmërisë së procesit të zhvilluar në gjykatat e zakonshme, Gjykata e Lartë, bazuar në natyrën e gjykimit kushtetues të kërkesave individuale, si d</w:t>
      </w:r>
      <w:r w:rsidR="001A3F6B" w:rsidRPr="007F1ADA">
        <w:rPr>
          <w:rFonts w:ascii="Times New Roman" w:hAnsi="Times New Roman"/>
          <w:sz w:val="24"/>
          <w:szCs w:val="24"/>
        </w:rPr>
        <w:t>he në parimin e subsidiaritetit</w:t>
      </w:r>
      <w:r w:rsidR="00E448CD" w:rsidRPr="007F1ADA">
        <w:rPr>
          <w:rFonts w:ascii="Times New Roman" w:hAnsi="Times New Roman"/>
          <w:sz w:val="24"/>
          <w:szCs w:val="24"/>
        </w:rPr>
        <w:t xml:space="preserve"> që udhëheq raportet ndërmjet juridiksionit kushtetues dhe juridiksionit të gjykatave të zakonshme, duhet të investohet në ekzaminimin e tyre dhe të mbajë një qëndrim të shprehur lidhur me to </w:t>
      </w:r>
      <w:r w:rsidR="00E448CD" w:rsidRPr="007F1ADA">
        <w:rPr>
          <w:rFonts w:ascii="Times New Roman" w:hAnsi="Times New Roman"/>
          <w:iCs/>
          <w:sz w:val="24"/>
          <w:szCs w:val="24"/>
        </w:rPr>
        <w:t>(</w:t>
      </w:r>
      <w:r w:rsidR="00E448CD" w:rsidRPr="007F1ADA">
        <w:rPr>
          <w:rFonts w:ascii="Times New Roman" w:hAnsi="Times New Roman"/>
          <w:i/>
          <w:iCs/>
          <w:sz w:val="24"/>
          <w:szCs w:val="24"/>
        </w:rPr>
        <w:t xml:space="preserve">shih vendimin </w:t>
      </w:r>
      <w:r w:rsidR="00E448CD" w:rsidRPr="007F1ADA">
        <w:rPr>
          <w:rFonts w:ascii="Times New Roman" w:hAnsi="Times New Roman"/>
          <w:i/>
          <w:sz w:val="24"/>
          <w:szCs w:val="24"/>
        </w:rPr>
        <w:t xml:space="preserve">nr. 45, datë 03.07.2017 </w:t>
      </w:r>
      <w:r w:rsidR="00E448CD" w:rsidRPr="007F1ADA">
        <w:rPr>
          <w:rFonts w:ascii="Times New Roman" w:hAnsi="Times New Roman"/>
          <w:i/>
          <w:iCs/>
          <w:sz w:val="24"/>
          <w:szCs w:val="24"/>
        </w:rPr>
        <w:t>të Gjykatës Kushtetuese</w:t>
      </w:r>
      <w:r w:rsidR="00E448CD" w:rsidRPr="007F1ADA">
        <w:rPr>
          <w:rFonts w:ascii="Times New Roman" w:hAnsi="Times New Roman"/>
          <w:iCs/>
          <w:sz w:val="24"/>
          <w:szCs w:val="24"/>
        </w:rPr>
        <w:t>)</w:t>
      </w:r>
      <w:r w:rsidR="00E448CD" w:rsidRPr="007F1ADA">
        <w:rPr>
          <w:rFonts w:ascii="Times New Roman" w:hAnsi="Times New Roman"/>
          <w:sz w:val="24"/>
          <w:szCs w:val="24"/>
        </w:rPr>
        <w:t>. Po në këtë drejtim Gjykata ka vlerësuar se Gjykata e Lartë, rast pas rasti, duhet t’u japë përgjigje shkaqeve të parashtruara në rekurs. Në të tilla raste kërkuesi, duke mos marrë përgjigje për pretendimet e tij me natyrë kushtetuese, për shkak të vendimit të mospranimit të rekursit, i cenohet jo vetëm standardi i arsyetimit të vendimit, por edhe e drejta e aksesit, në kuptim të nenit 42 të Kushtetutës, si dhe e drejta e ankimit në kuptimin substancial, e parashikuar në nenin 43 të Kushtetutës</w:t>
      </w:r>
      <w:r w:rsidR="00E448CD" w:rsidRPr="007F1ADA">
        <w:rPr>
          <w:rFonts w:ascii="Times New Roman" w:hAnsi="Times New Roman"/>
          <w:i/>
          <w:sz w:val="24"/>
          <w:szCs w:val="24"/>
        </w:rPr>
        <w:t xml:space="preserve"> </w:t>
      </w:r>
      <w:r w:rsidR="00E448CD" w:rsidRPr="007F1ADA">
        <w:rPr>
          <w:rFonts w:ascii="Times New Roman" w:hAnsi="Times New Roman"/>
          <w:sz w:val="24"/>
          <w:szCs w:val="24"/>
        </w:rPr>
        <w:t>(</w:t>
      </w:r>
      <w:r w:rsidR="00E448CD" w:rsidRPr="007F1ADA">
        <w:rPr>
          <w:rFonts w:ascii="Times New Roman" w:hAnsi="Times New Roman"/>
          <w:i/>
          <w:iCs/>
          <w:sz w:val="24"/>
          <w:szCs w:val="24"/>
        </w:rPr>
        <w:t xml:space="preserve">shih vendimin </w:t>
      </w:r>
      <w:r w:rsidR="00E448CD" w:rsidRPr="007F1ADA">
        <w:rPr>
          <w:rFonts w:ascii="Times New Roman" w:hAnsi="Times New Roman"/>
          <w:i/>
          <w:sz w:val="24"/>
          <w:szCs w:val="24"/>
        </w:rPr>
        <w:t xml:space="preserve">nr.11, datë </w:t>
      </w:r>
      <w:r w:rsidR="00E448CD" w:rsidRPr="007F1ADA">
        <w:rPr>
          <w:rFonts w:ascii="Times New Roman" w:hAnsi="Times New Roman"/>
          <w:bCs/>
          <w:i/>
          <w:sz w:val="24"/>
          <w:szCs w:val="24"/>
        </w:rPr>
        <w:t>16.04.</w:t>
      </w:r>
      <w:r w:rsidR="00E448CD" w:rsidRPr="007F1ADA">
        <w:rPr>
          <w:rFonts w:ascii="Times New Roman" w:hAnsi="Times New Roman"/>
          <w:i/>
          <w:sz w:val="24"/>
          <w:szCs w:val="24"/>
        </w:rPr>
        <w:t xml:space="preserve">2018 </w:t>
      </w:r>
      <w:r w:rsidR="00E448CD" w:rsidRPr="007F1ADA">
        <w:rPr>
          <w:rFonts w:ascii="Times New Roman" w:hAnsi="Times New Roman"/>
          <w:i/>
          <w:iCs/>
          <w:sz w:val="24"/>
          <w:szCs w:val="24"/>
        </w:rPr>
        <w:t>të Gjykatës Kushtetuese</w:t>
      </w:r>
      <w:r w:rsidR="00E448CD" w:rsidRPr="007F1ADA">
        <w:rPr>
          <w:rFonts w:ascii="Times New Roman" w:hAnsi="Times New Roman"/>
          <w:sz w:val="24"/>
          <w:szCs w:val="24"/>
        </w:rPr>
        <w:t>).</w:t>
      </w:r>
    </w:p>
    <w:p w:rsidR="00E448CD" w:rsidRPr="007F1ADA" w:rsidRDefault="00B03BD0" w:rsidP="006A16A4">
      <w:pPr>
        <w:spacing w:after="0" w:line="360" w:lineRule="auto"/>
        <w:ind w:firstLine="720"/>
        <w:jc w:val="both"/>
        <w:rPr>
          <w:rFonts w:ascii="Times New Roman" w:hAnsi="Times New Roman"/>
          <w:sz w:val="24"/>
          <w:szCs w:val="24"/>
        </w:rPr>
      </w:pPr>
      <w:r w:rsidRPr="007F1ADA">
        <w:rPr>
          <w:rFonts w:ascii="Times New Roman" w:hAnsi="Times New Roman"/>
          <w:sz w:val="24"/>
          <w:szCs w:val="24"/>
        </w:rPr>
        <w:t>2</w:t>
      </w:r>
      <w:r w:rsidR="006907AB" w:rsidRPr="007F1ADA">
        <w:rPr>
          <w:rFonts w:ascii="Times New Roman" w:hAnsi="Times New Roman"/>
          <w:sz w:val="24"/>
          <w:szCs w:val="24"/>
        </w:rPr>
        <w:t>3</w:t>
      </w:r>
      <w:r w:rsidR="00E448CD" w:rsidRPr="007F1ADA">
        <w:rPr>
          <w:rFonts w:ascii="Times New Roman" w:hAnsi="Times New Roman"/>
          <w:sz w:val="24"/>
          <w:szCs w:val="24"/>
        </w:rPr>
        <w:t xml:space="preserve">. </w:t>
      </w:r>
      <w:r w:rsidR="00E4267E" w:rsidRPr="007F1ADA">
        <w:rPr>
          <w:rFonts w:ascii="Times New Roman" w:hAnsi="Times New Roman"/>
          <w:sz w:val="24"/>
          <w:szCs w:val="24"/>
        </w:rPr>
        <w:t>E</w:t>
      </w:r>
      <w:r w:rsidR="00E448CD" w:rsidRPr="007F1ADA">
        <w:rPr>
          <w:rFonts w:ascii="Times New Roman" w:hAnsi="Times New Roman"/>
          <w:sz w:val="24"/>
          <w:szCs w:val="24"/>
        </w:rPr>
        <w:t xml:space="preserve"> drejta për të pasur akses në gjykatë </w:t>
      </w:r>
      <w:r w:rsidR="00E4267E" w:rsidRPr="007F1ADA">
        <w:rPr>
          <w:rFonts w:ascii="Times New Roman" w:hAnsi="Times New Roman"/>
          <w:sz w:val="24"/>
          <w:szCs w:val="24"/>
        </w:rPr>
        <w:t>i</w:t>
      </w:r>
      <w:r w:rsidR="00E448CD" w:rsidRPr="007F1ADA">
        <w:rPr>
          <w:rFonts w:ascii="Times New Roman" w:hAnsi="Times New Roman"/>
          <w:sz w:val="24"/>
          <w:szCs w:val="24"/>
        </w:rPr>
        <w:t xml:space="preserve"> garanton individit të drejtën për t’iu drejtuar gjykatës dhe </w:t>
      </w:r>
      <w:r w:rsidR="00E448CD" w:rsidRPr="007F1ADA">
        <w:rPr>
          <w:rFonts w:ascii="Times New Roman" w:hAnsi="Times New Roman"/>
          <w:bCs/>
          <w:sz w:val="24"/>
          <w:szCs w:val="24"/>
        </w:rPr>
        <w:t>për të marrë një përgjigje përfundimtare prej saj lidhur me pretendimet e ngritura. Funksioni i një vendimi të arsyetuar është t’u tregojë palëve se ato janë dëgjuar,</w:t>
      </w:r>
      <w:r w:rsidR="00E448CD" w:rsidRPr="007F1ADA">
        <w:rPr>
          <w:rFonts w:ascii="Times New Roman" w:hAnsi="Times New Roman"/>
          <w:sz w:val="24"/>
          <w:szCs w:val="24"/>
        </w:rPr>
        <w:t xml:space="preserve"> si dhe u jep mundë</w:t>
      </w:r>
      <w:r w:rsidR="00E4267E" w:rsidRPr="007F1ADA">
        <w:rPr>
          <w:rFonts w:ascii="Times New Roman" w:hAnsi="Times New Roman"/>
          <w:sz w:val="24"/>
          <w:szCs w:val="24"/>
        </w:rPr>
        <w:t>sinë atyre ta kundërshtojnë atë</w:t>
      </w:r>
      <w:r w:rsidR="00E448CD" w:rsidRPr="007F1ADA">
        <w:rPr>
          <w:rFonts w:ascii="Times New Roman" w:hAnsi="Times New Roman"/>
          <w:sz w:val="24"/>
          <w:szCs w:val="24"/>
        </w:rPr>
        <w:t xml:space="preserve"> (</w:t>
      </w:r>
      <w:r w:rsidR="00E448CD" w:rsidRPr="007F1ADA">
        <w:rPr>
          <w:rFonts w:ascii="Times New Roman" w:hAnsi="Times New Roman"/>
          <w:i/>
          <w:sz w:val="24"/>
          <w:szCs w:val="24"/>
        </w:rPr>
        <w:t>shih vendimin nr. 67, datë 10.11.2017 të Gjykatës Kushtetuese</w:t>
      </w:r>
      <w:r w:rsidR="00E448CD" w:rsidRPr="007F1ADA">
        <w:rPr>
          <w:rFonts w:ascii="Times New Roman" w:hAnsi="Times New Roman"/>
          <w:sz w:val="24"/>
          <w:szCs w:val="24"/>
        </w:rPr>
        <w:t>).</w:t>
      </w:r>
    </w:p>
    <w:p w:rsidR="00573AF2" w:rsidRPr="007F1ADA" w:rsidRDefault="00B03BD0" w:rsidP="006A16A4">
      <w:pPr>
        <w:spacing w:after="0" w:line="360" w:lineRule="auto"/>
        <w:ind w:firstLine="720"/>
        <w:jc w:val="both"/>
        <w:rPr>
          <w:rFonts w:ascii="Times New Roman" w:hAnsi="Times New Roman"/>
          <w:sz w:val="24"/>
          <w:szCs w:val="24"/>
        </w:rPr>
      </w:pPr>
      <w:r w:rsidRPr="007F1ADA">
        <w:rPr>
          <w:rFonts w:ascii="Times New Roman" w:hAnsi="Times New Roman"/>
          <w:sz w:val="24"/>
          <w:szCs w:val="24"/>
        </w:rPr>
        <w:t>2</w:t>
      </w:r>
      <w:r w:rsidR="00573AF2" w:rsidRPr="007F1ADA">
        <w:rPr>
          <w:rFonts w:ascii="Times New Roman" w:hAnsi="Times New Roman"/>
          <w:sz w:val="24"/>
          <w:szCs w:val="24"/>
        </w:rPr>
        <w:t>4</w:t>
      </w:r>
      <w:r w:rsidR="00E448CD" w:rsidRPr="007F1ADA">
        <w:rPr>
          <w:rFonts w:ascii="Times New Roman" w:hAnsi="Times New Roman"/>
          <w:sz w:val="24"/>
          <w:szCs w:val="24"/>
        </w:rPr>
        <w:t xml:space="preserve">. </w:t>
      </w:r>
      <w:r w:rsidR="002319B1" w:rsidRPr="007F1ADA">
        <w:rPr>
          <w:rFonts w:ascii="Times New Roman" w:hAnsi="Times New Roman"/>
          <w:sz w:val="24"/>
          <w:szCs w:val="24"/>
        </w:rPr>
        <w:t xml:space="preserve">Lidhur me rastin konkret, </w:t>
      </w:r>
      <w:r w:rsidR="009C14C7" w:rsidRPr="007F1ADA">
        <w:rPr>
          <w:rFonts w:ascii="Times New Roman" w:hAnsi="Times New Roman"/>
          <w:sz w:val="24"/>
          <w:szCs w:val="24"/>
        </w:rPr>
        <w:t xml:space="preserve">Gjykata vëren se </w:t>
      </w:r>
      <w:r w:rsidR="00573AF2" w:rsidRPr="007F1ADA">
        <w:rPr>
          <w:rFonts w:ascii="Times New Roman" w:hAnsi="Times New Roman"/>
          <w:sz w:val="24"/>
          <w:szCs w:val="24"/>
        </w:rPr>
        <w:t>sipas nenit 70/5 të ligjit</w:t>
      </w:r>
      <w:r w:rsidR="009C14C7" w:rsidRPr="007F1ADA">
        <w:rPr>
          <w:rFonts w:ascii="Times New Roman" w:hAnsi="Times New Roman"/>
          <w:sz w:val="24"/>
          <w:szCs w:val="24"/>
        </w:rPr>
        <w:t xml:space="preserve"> nr. 49/2012, datë 03.05.2012 “Për organizimin dhe funksionimin e gjykatave administrative dhe gjykimin e mosmarrëveshjeve administrative”</w:t>
      </w:r>
      <w:r w:rsidRPr="007F1ADA">
        <w:rPr>
          <w:rFonts w:ascii="Times New Roman" w:hAnsi="Times New Roman"/>
          <w:sz w:val="24"/>
          <w:szCs w:val="24"/>
        </w:rPr>
        <w:t>, të ndryshuar</w:t>
      </w:r>
      <w:r w:rsidR="00573AF2" w:rsidRPr="007F1ADA">
        <w:rPr>
          <w:rFonts w:ascii="Times New Roman" w:hAnsi="Times New Roman"/>
          <w:sz w:val="24"/>
          <w:szCs w:val="24"/>
        </w:rPr>
        <w:t xml:space="preserve"> dhe dekretit të Presidentit të Republikës nr. 8349, datë 14.10.2013, gjykatat administrative</w:t>
      </w:r>
      <w:r w:rsidR="009C14C7" w:rsidRPr="007F1ADA">
        <w:rPr>
          <w:rFonts w:ascii="Times New Roman" w:hAnsi="Times New Roman"/>
          <w:sz w:val="24"/>
          <w:szCs w:val="24"/>
        </w:rPr>
        <w:t xml:space="preserve"> </w:t>
      </w:r>
      <w:r w:rsidR="00573AF2" w:rsidRPr="007F1ADA">
        <w:rPr>
          <w:rFonts w:ascii="Times New Roman" w:hAnsi="Times New Roman"/>
          <w:sz w:val="24"/>
          <w:szCs w:val="24"/>
        </w:rPr>
        <w:t>kanë filluar funksionimin e tyre në datën 04.11.2013.</w:t>
      </w:r>
    </w:p>
    <w:p w:rsidR="009C14C7" w:rsidRPr="007F1ADA" w:rsidRDefault="00B03BD0" w:rsidP="006A16A4">
      <w:pPr>
        <w:pStyle w:val="ListParagraph"/>
        <w:spacing w:after="0" w:line="360" w:lineRule="auto"/>
        <w:ind w:left="0" w:firstLine="720"/>
        <w:contextualSpacing w:val="0"/>
        <w:jc w:val="both"/>
        <w:rPr>
          <w:rFonts w:ascii="Times New Roman" w:hAnsi="Times New Roman"/>
          <w:sz w:val="24"/>
          <w:szCs w:val="24"/>
        </w:rPr>
      </w:pPr>
      <w:r w:rsidRPr="007F1ADA">
        <w:rPr>
          <w:rFonts w:ascii="Times New Roman" w:hAnsi="Times New Roman"/>
          <w:sz w:val="24"/>
          <w:szCs w:val="24"/>
        </w:rPr>
        <w:t>2</w:t>
      </w:r>
      <w:r w:rsidR="00573AF2" w:rsidRPr="007F1ADA">
        <w:rPr>
          <w:rFonts w:ascii="Times New Roman" w:hAnsi="Times New Roman"/>
          <w:sz w:val="24"/>
          <w:szCs w:val="24"/>
        </w:rPr>
        <w:t>5</w:t>
      </w:r>
      <w:r w:rsidR="002615BA" w:rsidRPr="007F1ADA">
        <w:rPr>
          <w:rFonts w:ascii="Times New Roman" w:hAnsi="Times New Roman"/>
          <w:sz w:val="24"/>
          <w:szCs w:val="24"/>
        </w:rPr>
        <w:t xml:space="preserve">. Gjithashtu, </w:t>
      </w:r>
      <w:r w:rsidRPr="007F1ADA">
        <w:rPr>
          <w:rFonts w:ascii="Times New Roman" w:hAnsi="Times New Roman"/>
          <w:sz w:val="24"/>
          <w:szCs w:val="24"/>
        </w:rPr>
        <w:t>G</w:t>
      </w:r>
      <w:r w:rsidR="002615BA" w:rsidRPr="007F1ADA">
        <w:rPr>
          <w:rFonts w:ascii="Times New Roman" w:hAnsi="Times New Roman"/>
          <w:sz w:val="24"/>
          <w:szCs w:val="24"/>
        </w:rPr>
        <w:t>jykata konstaton se Kolegjet e Bashkuara të Gjykatës së Lartë</w:t>
      </w:r>
      <w:r w:rsidR="001A3F6B" w:rsidRPr="007F1ADA">
        <w:rPr>
          <w:rFonts w:ascii="Times New Roman" w:hAnsi="Times New Roman"/>
          <w:sz w:val="24"/>
          <w:szCs w:val="24"/>
        </w:rPr>
        <w:t>,</w:t>
      </w:r>
      <w:r w:rsidR="002615BA" w:rsidRPr="007F1ADA">
        <w:rPr>
          <w:rFonts w:ascii="Times New Roman" w:hAnsi="Times New Roman"/>
          <w:sz w:val="24"/>
          <w:szCs w:val="24"/>
        </w:rPr>
        <w:t xml:space="preserve"> me anë të vendimit nr. 3, datë 06.12.2013</w:t>
      </w:r>
      <w:r w:rsidR="001A3F6B" w:rsidRPr="007F1ADA">
        <w:rPr>
          <w:rFonts w:ascii="Times New Roman" w:hAnsi="Times New Roman"/>
          <w:sz w:val="24"/>
          <w:szCs w:val="24"/>
        </w:rPr>
        <w:t>,</w:t>
      </w:r>
      <w:r w:rsidR="002615BA" w:rsidRPr="007F1ADA">
        <w:rPr>
          <w:rFonts w:ascii="Times New Roman" w:hAnsi="Times New Roman"/>
          <w:sz w:val="24"/>
          <w:szCs w:val="24"/>
        </w:rPr>
        <w:t xml:space="preserve"> kanë bërë interpretimin unifikues ku janë</w:t>
      </w:r>
      <w:r w:rsidR="005558D4" w:rsidRPr="007F1ADA">
        <w:rPr>
          <w:rFonts w:ascii="Times New Roman" w:hAnsi="Times New Roman"/>
          <w:sz w:val="24"/>
          <w:szCs w:val="24"/>
        </w:rPr>
        <w:t xml:space="preserve"> shprehur</w:t>
      </w:r>
      <w:r w:rsidR="002615BA" w:rsidRPr="007F1ADA">
        <w:rPr>
          <w:rFonts w:ascii="Times New Roman" w:hAnsi="Times New Roman"/>
          <w:sz w:val="24"/>
          <w:szCs w:val="24"/>
        </w:rPr>
        <w:t xml:space="preserve">: </w:t>
      </w:r>
      <w:r w:rsidR="002615BA" w:rsidRPr="007F1ADA">
        <w:rPr>
          <w:rFonts w:ascii="Times New Roman" w:hAnsi="Times New Roman"/>
          <w:i/>
          <w:sz w:val="24"/>
          <w:szCs w:val="24"/>
        </w:rPr>
        <w:t>“Gjykatat Administrative të Shkallës së Parë, Gjykata e Apelit Administrativ dhe Kolegji Administrativ i Gjy</w:t>
      </w:r>
      <w:r w:rsidR="001A3F6B" w:rsidRPr="007F1ADA">
        <w:rPr>
          <w:rFonts w:ascii="Times New Roman" w:hAnsi="Times New Roman"/>
          <w:i/>
          <w:sz w:val="24"/>
          <w:szCs w:val="24"/>
        </w:rPr>
        <w:t>katës së Lartë, të krijuara me l</w:t>
      </w:r>
      <w:r w:rsidR="002615BA" w:rsidRPr="007F1ADA">
        <w:rPr>
          <w:rFonts w:ascii="Times New Roman" w:hAnsi="Times New Roman"/>
          <w:i/>
          <w:sz w:val="24"/>
          <w:szCs w:val="24"/>
        </w:rPr>
        <w:t>igjin nr.</w:t>
      </w:r>
      <w:r w:rsidR="005558D4" w:rsidRPr="007F1ADA">
        <w:rPr>
          <w:rFonts w:ascii="Times New Roman" w:hAnsi="Times New Roman"/>
          <w:i/>
          <w:sz w:val="24"/>
          <w:szCs w:val="24"/>
        </w:rPr>
        <w:t xml:space="preserve"> </w:t>
      </w:r>
      <w:r w:rsidR="002615BA" w:rsidRPr="007F1ADA">
        <w:rPr>
          <w:rFonts w:ascii="Times New Roman" w:hAnsi="Times New Roman"/>
          <w:i/>
          <w:sz w:val="24"/>
          <w:szCs w:val="24"/>
        </w:rPr>
        <w:t>49, datë 03.05.2012 “Për organizimin dhe funksionimin e gjykatave administrative dhe gjykimin e mosmarrëveshjeve administrative”, janë kompetente për shqyrtimin e të gjitha çështjeve, të cilat sipas nenit 7 të këtij ligji përbëjnë mosmarrëveshje administrative, pavarësisht gjendjes, fazës apo shkallës së gjykimit. Këto gjykata janë kompetente për çështjet administrative për të cilat padia, ankimi ose rekursi është depozituar përpara datës 04.11.2013, respektivisht në gjykatat e shkallës së parë, të apelit apo në Gjykatë të Lartë dhe deri në këtë datë shqyrtimi në këto gjykata nuk ka përfunduar akoma.”.</w:t>
      </w:r>
    </w:p>
    <w:p w:rsidR="00B03BD0" w:rsidRPr="007F1ADA" w:rsidRDefault="00B03BD0" w:rsidP="006A16A4">
      <w:pPr>
        <w:spacing w:after="0" w:line="360" w:lineRule="auto"/>
        <w:ind w:firstLine="720"/>
        <w:jc w:val="both"/>
        <w:rPr>
          <w:rFonts w:ascii="Times New Roman" w:hAnsi="Times New Roman"/>
          <w:sz w:val="24"/>
          <w:szCs w:val="24"/>
        </w:rPr>
      </w:pPr>
      <w:r w:rsidRPr="007F1ADA">
        <w:rPr>
          <w:rFonts w:ascii="Times New Roman" w:hAnsi="Times New Roman"/>
          <w:sz w:val="24"/>
          <w:szCs w:val="24"/>
        </w:rPr>
        <w:t>2</w:t>
      </w:r>
      <w:r w:rsidR="00573AF2" w:rsidRPr="007F1ADA">
        <w:rPr>
          <w:rFonts w:ascii="Times New Roman" w:hAnsi="Times New Roman"/>
          <w:sz w:val="24"/>
          <w:szCs w:val="24"/>
        </w:rPr>
        <w:t>6</w:t>
      </w:r>
      <w:r w:rsidR="002615BA" w:rsidRPr="007F1ADA">
        <w:rPr>
          <w:rFonts w:ascii="Times New Roman" w:hAnsi="Times New Roman"/>
          <w:sz w:val="24"/>
          <w:szCs w:val="24"/>
        </w:rPr>
        <w:t>. Në lidhje me gjykimin e çështjes konkrete, Gjykata vëren se ajo ka përfunduar në Gjykatën e Apelit</w:t>
      </w:r>
      <w:r w:rsidR="00874CB4" w:rsidRPr="007F1ADA">
        <w:rPr>
          <w:rFonts w:ascii="Times New Roman" w:hAnsi="Times New Roman"/>
          <w:sz w:val="24"/>
          <w:szCs w:val="24"/>
        </w:rPr>
        <w:t xml:space="preserve"> Durrës</w:t>
      </w:r>
      <w:r w:rsidR="002615BA" w:rsidRPr="007F1ADA">
        <w:rPr>
          <w:rFonts w:ascii="Times New Roman" w:hAnsi="Times New Roman"/>
          <w:sz w:val="24"/>
          <w:szCs w:val="24"/>
        </w:rPr>
        <w:t xml:space="preserve"> në datën 19.12.2013 dhe në Gjykatën e Lartë në datën 10.10.2017. </w:t>
      </w:r>
      <w:r w:rsidR="00E448CD" w:rsidRPr="007F1ADA">
        <w:rPr>
          <w:rFonts w:ascii="Times New Roman" w:hAnsi="Times New Roman"/>
          <w:sz w:val="24"/>
          <w:szCs w:val="24"/>
        </w:rPr>
        <w:t>Gjykata e Rrethit Gjyqësor Elbasan dhe Gjykata e Apelit Durrës kanë mbajtur qëndrime të ndryshme në lidhje me çështjen e kërkuesit. Gjykata e Rrethit Gjyqësor Elbasan ka vendosur pranimin e kërkesëpadisë, ndërsa Gjykata e Apelit Durrës ka vendosur ndryshimin e vendimit të gjykatës së rrethit dhe rrëzimin e kërkesëpadisë</w:t>
      </w:r>
      <w:r w:rsidR="005558D4" w:rsidRPr="007F1ADA">
        <w:rPr>
          <w:rFonts w:ascii="Times New Roman" w:hAnsi="Times New Roman"/>
          <w:sz w:val="24"/>
          <w:szCs w:val="24"/>
        </w:rPr>
        <w:t xml:space="preserve"> (shih rrethanat e çështjes</w:t>
      </w:r>
      <w:r w:rsidR="001A3F6B" w:rsidRPr="007F1ADA">
        <w:rPr>
          <w:rFonts w:ascii="Times New Roman" w:hAnsi="Times New Roman"/>
          <w:sz w:val="24"/>
          <w:szCs w:val="24"/>
        </w:rPr>
        <w:t>,</w:t>
      </w:r>
      <w:r w:rsidR="005558D4" w:rsidRPr="007F1ADA">
        <w:rPr>
          <w:rFonts w:ascii="Times New Roman" w:hAnsi="Times New Roman"/>
          <w:sz w:val="24"/>
          <w:szCs w:val="24"/>
        </w:rPr>
        <w:t xml:space="preserve"> paragrafët 4-5)</w:t>
      </w:r>
      <w:r w:rsidR="00E448CD" w:rsidRPr="007F1ADA">
        <w:rPr>
          <w:rFonts w:ascii="Times New Roman" w:hAnsi="Times New Roman"/>
          <w:sz w:val="24"/>
          <w:szCs w:val="24"/>
        </w:rPr>
        <w:t xml:space="preserve">. </w:t>
      </w:r>
    </w:p>
    <w:p w:rsidR="003C2691" w:rsidRPr="007F1ADA" w:rsidRDefault="00B03BD0" w:rsidP="006A16A4">
      <w:pPr>
        <w:spacing w:after="0" w:line="360" w:lineRule="auto"/>
        <w:ind w:firstLine="720"/>
        <w:jc w:val="both"/>
        <w:rPr>
          <w:rFonts w:ascii="Times New Roman" w:hAnsi="Times New Roman"/>
          <w:bCs/>
          <w:sz w:val="24"/>
          <w:szCs w:val="24"/>
          <w:lang w:eastAsia="ja-JP"/>
        </w:rPr>
      </w:pPr>
      <w:r w:rsidRPr="007F1ADA">
        <w:rPr>
          <w:rFonts w:ascii="Times New Roman" w:hAnsi="Times New Roman"/>
          <w:sz w:val="24"/>
          <w:szCs w:val="24"/>
        </w:rPr>
        <w:t>2</w:t>
      </w:r>
      <w:r w:rsidR="00573AF2" w:rsidRPr="007F1ADA">
        <w:rPr>
          <w:rFonts w:ascii="Times New Roman" w:hAnsi="Times New Roman"/>
          <w:sz w:val="24"/>
          <w:szCs w:val="24"/>
        </w:rPr>
        <w:t>7</w:t>
      </w:r>
      <w:r w:rsidRPr="007F1ADA">
        <w:rPr>
          <w:rFonts w:ascii="Times New Roman" w:hAnsi="Times New Roman"/>
          <w:sz w:val="24"/>
          <w:szCs w:val="24"/>
        </w:rPr>
        <w:t xml:space="preserve">. </w:t>
      </w:r>
      <w:r w:rsidR="00E448CD" w:rsidRPr="007F1ADA">
        <w:rPr>
          <w:rFonts w:ascii="Times New Roman" w:hAnsi="Times New Roman"/>
          <w:sz w:val="24"/>
          <w:szCs w:val="24"/>
        </w:rPr>
        <w:t xml:space="preserve">Gjithashtu, </w:t>
      </w:r>
      <w:r w:rsidRPr="007F1ADA">
        <w:rPr>
          <w:rFonts w:ascii="Times New Roman" w:hAnsi="Times New Roman"/>
          <w:sz w:val="24"/>
          <w:szCs w:val="24"/>
        </w:rPr>
        <w:t xml:space="preserve">Gjykata vëren se </w:t>
      </w:r>
      <w:r w:rsidR="00E448CD" w:rsidRPr="007F1ADA">
        <w:rPr>
          <w:rFonts w:ascii="Times New Roman" w:hAnsi="Times New Roman"/>
          <w:sz w:val="24"/>
          <w:szCs w:val="24"/>
        </w:rPr>
        <w:t xml:space="preserve">pretendimi i kërkuesit për moskompetencën lëndore të Gjykatës së Apelit Durrës është ngritur në rekurs dhe se ky pretendim nuk është pasqyruar në pjesën hyrëse të vendimit </w:t>
      </w:r>
      <w:r w:rsidR="002615BA" w:rsidRPr="007F1ADA">
        <w:rPr>
          <w:rFonts w:ascii="Times New Roman" w:hAnsi="Times New Roman"/>
          <w:sz w:val="24"/>
          <w:szCs w:val="24"/>
        </w:rPr>
        <w:t>të Kolegjit Civil t</w:t>
      </w:r>
      <w:r w:rsidR="00874CB4" w:rsidRPr="007F1ADA">
        <w:rPr>
          <w:rFonts w:ascii="Times New Roman" w:hAnsi="Times New Roman"/>
          <w:sz w:val="24"/>
          <w:szCs w:val="24"/>
        </w:rPr>
        <w:t>ë</w:t>
      </w:r>
      <w:r w:rsidR="002615BA" w:rsidRPr="007F1ADA">
        <w:rPr>
          <w:rFonts w:ascii="Times New Roman" w:hAnsi="Times New Roman"/>
          <w:sz w:val="24"/>
          <w:szCs w:val="24"/>
        </w:rPr>
        <w:t xml:space="preserve"> Gjykat</w:t>
      </w:r>
      <w:r w:rsidR="00874CB4" w:rsidRPr="007F1ADA">
        <w:rPr>
          <w:rFonts w:ascii="Times New Roman" w:hAnsi="Times New Roman"/>
          <w:sz w:val="24"/>
          <w:szCs w:val="24"/>
        </w:rPr>
        <w:t>ë</w:t>
      </w:r>
      <w:r w:rsidR="002615BA" w:rsidRPr="007F1ADA">
        <w:rPr>
          <w:rFonts w:ascii="Times New Roman" w:hAnsi="Times New Roman"/>
          <w:sz w:val="24"/>
          <w:szCs w:val="24"/>
        </w:rPr>
        <w:t>s s</w:t>
      </w:r>
      <w:r w:rsidR="00874CB4" w:rsidRPr="007F1ADA">
        <w:rPr>
          <w:rFonts w:ascii="Times New Roman" w:hAnsi="Times New Roman"/>
          <w:sz w:val="24"/>
          <w:szCs w:val="24"/>
        </w:rPr>
        <w:t>ë</w:t>
      </w:r>
      <w:r w:rsidR="002615BA" w:rsidRPr="007F1ADA">
        <w:rPr>
          <w:rFonts w:ascii="Times New Roman" w:hAnsi="Times New Roman"/>
          <w:sz w:val="24"/>
          <w:szCs w:val="24"/>
        </w:rPr>
        <w:t xml:space="preserve"> Lart</w:t>
      </w:r>
      <w:r w:rsidR="00874CB4" w:rsidRPr="007F1ADA">
        <w:rPr>
          <w:rFonts w:ascii="Times New Roman" w:hAnsi="Times New Roman"/>
          <w:sz w:val="24"/>
          <w:szCs w:val="24"/>
        </w:rPr>
        <w:t>ë</w:t>
      </w:r>
      <w:r w:rsidR="002615BA" w:rsidRPr="007F1ADA">
        <w:rPr>
          <w:rFonts w:ascii="Times New Roman" w:hAnsi="Times New Roman"/>
          <w:sz w:val="24"/>
          <w:szCs w:val="24"/>
        </w:rPr>
        <w:t xml:space="preserve"> </w:t>
      </w:r>
      <w:r w:rsidRPr="007F1ADA">
        <w:rPr>
          <w:rFonts w:ascii="Times New Roman" w:hAnsi="Times New Roman"/>
          <w:sz w:val="24"/>
          <w:szCs w:val="24"/>
        </w:rPr>
        <w:t>ku renditen shkaqet e rekursit</w:t>
      </w:r>
      <w:r w:rsidR="003C2691" w:rsidRPr="007F1ADA">
        <w:rPr>
          <w:rFonts w:ascii="Times New Roman" w:hAnsi="Times New Roman"/>
          <w:sz w:val="24"/>
          <w:szCs w:val="24"/>
        </w:rPr>
        <w:t xml:space="preserve">. Gjykata e Lartë </w:t>
      </w:r>
      <w:r w:rsidR="00E448CD" w:rsidRPr="007F1ADA">
        <w:rPr>
          <w:rFonts w:ascii="Times New Roman" w:hAnsi="Times New Roman"/>
          <w:sz w:val="24"/>
          <w:szCs w:val="24"/>
        </w:rPr>
        <w:t xml:space="preserve">nuk </w:t>
      </w:r>
      <w:r w:rsidRPr="007F1ADA">
        <w:rPr>
          <w:rFonts w:ascii="Times New Roman" w:hAnsi="Times New Roman"/>
          <w:sz w:val="24"/>
          <w:szCs w:val="24"/>
        </w:rPr>
        <w:t>ka mbajtur</w:t>
      </w:r>
      <w:r w:rsidR="00E448CD" w:rsidRPr="007F1ADA">
        <w:rPr>
          <w:rFonts w:ascii="Times New Roman" w:hAnsi="Times New Roman"/>
          <w:sz w:val="24"/>
          <w:szCs w:val="24"/>
        </w:rPr>
        <w:t xml:space="preserve"> asnjë lloj qëndrimi të shp</w:t>
      </w:r>
      <w:r w:rsidRPr="007F1ADA">
        <w:rPr>
          <w:rFonts w:ascii="Times New Roman" w:hAnsi="Times New Roman"/>
          <w:sz w:val="24"/>
          <w:szCs w:val="24"/>
        </w:rPr>
        <w:t>rehur lidhur me këtë pretendim</w:t>
      </w:r>
      <w:r w:rsidR="003C2691" w:rsidRPr="007F1ADA">
        <w:rPr>
          <w:rFonts w:ascii="Times New Roman" w:hAnsi="Times New Roman"/>
          <w:sz w:val="24"/>
          <w:szCs w:val="24"/>
        </w:rPr>
        <w:t xml:space="preserve"> të ngritur nga kërkuesi në rekurs</w:t>
      </w:r>
      <w:r w:rsidRPr="007F1ADA">
        <w:rPr>
          <w:rFonts w:ascii="Times New Roman" w:hAnsi="Times New Roman"/>
          <w:sz w:val="24"/>
          <w:szCs w:val="24"/>
        </w:rPr>
        <w:t xml:space="preserve">. </w:t>
      </w:r>
      <w:r w:rsidR="003C2691" w:rsidRPr="007F1ADA">
        <w:rPr>
          <w:rFonts w:ascii="Times New Roman" w:hAnsi="Times New Roman"/>
          <w:sz w:val="24"/>
          <w:szCs w:val="24"/>
        </w:rPr>
        <w:t xml:space="preserve">Në këtë kuptim, Gjykata ka vlerësuar se pasqyrimi i shkaqeve të rekursit në pjesën hyrëse </w:t>
      </w:r>
      <w:r w:rsidR="003C2691" w:rsidRPr="007F1ADA">
        <w:rPr>
          <w:rFonts w:ascii="Times New Roman" w:hAnsi="Times New Roman"/>
          <w:sz w:val="24"/>
          <w:szCs w:val="24"/>
          <w:lang w:eastAsia="ja-JP"/>
        </w:rPr>
        <w:t>të vendimit</w:t>
      </w:r>
      <w:r w:rsidR="003C2691" w:rsidRPr="007F1ADA">
        <w:rPr>
          <w:rFonts w:ascii="Times New Roman" w:hAnsi="Times New Roman"/>
          <w:bCs/>
          <w:sz w:val="24"/>
          <w:szCs w:val="24"/>
          <w:lang w:eastAsia="ja-JP"/>
        </w:rPr>
        <w:t xml:space="preserve"> të Kol</w:t>
      </w:r>
      <w:r w:rsidR="003C2691" w:rsidRPr="007F1ADA">
        <w:rPr>
          <w:rFonts w:ascii="Times New Roman" w:hAnsi="Times New Roman"/>
          <w:sz w:val="24"/>
          <w:szCs w:val="24"/>
          <w:lang w:eastAsia="ja-JP"/>
        </w:rPr>
        <w:t xml:space="preserve">egjit </w:t>
      </w:r>
      <w:r w:rsidR="003C2691" w:rsidRPr="007F1ADA">
        <w:rPr>
          <w:rFonts w:ascii="Times New Roman" w:hAnsi="Times New Roman"/>
          <w:sz w:val="24"/>
          <w:szCs w:val="24"/>
        </w:rPr>
        <w:t>Civil</w:t>
      </w:r>
      <w:r w:rsidR="003C2691" w:rsidRPr="007F1ADA">
        <w:rPr>
          <w:rFonts w:ascii="Times New Roman" w:hAnsi="Times New Roman"/>
          <w:sz w:val="24"/>
          <w:szCs w:val="24"/>
          <w:lang w:eastAsia="ja-JP"/>
        </w:rPr>
        <w:t xml:space="preserve"> të Gjykatës së Lartë përbën një element </w:t>
      </w:r>
      <w:r w:rsidR="003C2691" w:rsidRPr="007F1ADA">
        <w:rPr>
          <w:rFonts w:ascii="Times New Roman" w:hAnsi="Times New Roman"/>
          <w:sz w:val="24"/>
          <w:szCs w:val="24"/>
        </w:rPr>
        <w:t>të domosdoshëm dhe t</w:t>
      </w:r>
      <w:r w:rsidR="003C2691" w:rsidRPr="007F1ADA">
        <w:rPr>
          <w:rFonts w:ascii="Times New Roman" w:hAnsi="Times New Roman"/>
          <w:sz w:val="24"/>
          <w:szCs w:val="24"/>
          <w:lang w:eastAsia="ja-JP"/>
        </w:rPr>
        <w:t>ë</w:t>
      </w:r>
      <w:r w:rsidR="003C2691" w:rsidRPr="007F1ADA">
        <w:rPr>
          <w:rFonts w:ascii="Times New Roman" w:hAnsi="Times New Roman"/>
          <w:sz w:val="24"/>
          <w:szCs w:val="24"/>
        </w:rPr>
        <w:t xml:space="preserve"> rëndësishëm të tij</w:t>
      </w:r>
      <w:r w:rsidR="003C2691" w:rsidRPr="007F1ADA">
        <w:rPr>
          <w:rFonts w:ascii="Times New Roman" w:eastAsia="Calibri" w:hAnsi="Times New Roman"/>
          <w:sz w:val="24"/>
          <w:szCs w:val="24"/>
          <w:lang w:eastAsia="fr-FR"/>
        </w:rPr>
        <w:t xml:space="preserve">, i cili nuk ka </w:t>
      </w:r>
      <w:r w:rsidR="003C2691" w:rsidRPr="007F1ADA">
        <w:rPr>
          <w:rFonts w:ascii="Times New Roman" w:hAnsi="Times New Roman"/>
          <w:sz w:val="24"/>
          <w:szCs w:val="24"/>
          <w:lang w:eastAsia="ja-JP"/>
        </w:rPr>
        <w:t>thjesht karakter forma</w:t>
      </w:r>
      <w:r w:rsidR="003C2691" w:rsidRPr="007F1ADA">
        <w:rPr>
          <w:rFonts w:ascii="Times New Roman" w:hAnsi="Times New Roman"/>
          <w:bCs/>
          <w:sz w:val="24"/>
          <w:szCs w:val="24"/>
          <w:lang w:eastAsia="ja-JP"/>
        </w:rPr>
        <w:t xml:space="preserve">l në përmbajtjen e vendimit gjyqësor. </w:t>
      </w:r>
      <w:r w:rsidR="00325F0E" w:rsidRPr="007F1ADA">
        <w:rPr>
          <w:rFonts w:ascii="Times New Roman" w:hAnsi="Times New Roman"/>
          <w:bCs/>
          <w:sz w:val="24"/>
          <w:szCs w:val="24"/>
          <w:lang w:eastAsia="ja-JP"/>
        </w:rPr>
        <w:t>M</w:t>
      </w:r>
      <w:r w:rsidR="003C2691" w:rsidRPr="007F1ADA">
        <w:rPr>
          <w:rFonts w:ascii="Times New Roman" w:hAnsi="Times New Roman"/>
          <w:sz w:val="24"/>
          <w:szCs w:val="24"/>
          <w:lang w:eastAsia="ja-JP"/>
        </w:rPr>
        <w:t>ungesa e paraqitjes së shkaqeve të parashtruara në rekurs</w:t>
      </w:r>
      <w:r w:rsidR="003C2691" w:rsidRPr="007F1ADA">
        <w:rPr>
          <w:rFonts w:ascii="Times New Roman" w:hAnsi="Times New Roman"/>
          <w:bCs/>
          <w:sz w:val="24"/>
          <w:szCs w:val="24"/>
          <w:lang w:eastAsia="ja-JP"/>
        </w:rPr>
        <w:t>, në vend</w:t>
      </w:r>
      <w:r w:rsidR="003C2691" w:rsidRPr="007F1ADA">
        <w:rPr>
          <w:rFonts w:ascii="Times New Roman" w:hAnsi="Times New Roman"/>
          <w:sz w:val="24"/>
          <w:szCs w:val="24"/>
          <w:lang w:eastAsia="ja-JP"/>
        </w:rPr>
        <w:t>imin e</w:t>
      </w:r>
      <w:r w:rsidR="003C2691" w:rsidRPr="007F1ADA">
        <w:rPr>
          <w:rFonts w:ascii="Times New Roman" w:hAnsi="Times New Roman"/>
          <w:sz w:val="24"/>
          <w:szCs w:val="24"/>
        </w:rPr>
        <w:t xml:space="preserve"> </w:t>
      </w:r>
      <w:r w:rsidR="003C2691" w:rsidRPr="007F1ADA">
        <w:rPr>
          <w:rFonts w:ascii="Times New Roman" w:hAnsi="Times New Roman"/>
          <w:sz w:val="24"/>
          <w:szCs w:val="24"/>
          <w:lang w:eastAsia="ja-JP"/>
        </w:rPr>
        <w:t>Kolegjit Civil të Gjykatë</w:t>
      </w:r>
      <w:r w:rsidR="001A3F6B" w:rsidRPr="007F1ADA">
        <w:rPr>
          <w:rFonts w:ascii="Times New Roman" w:hAnsi="Times New Roman"/>
          <w:sz w:val="24"/>
          <w:szCs w:val="24"/>
          <w:lang w:eastAsia="ja-JP"/>
        </w:rPr>
        <w:t>s së Lartë, përbën një të metë të pakapërcyeshme</w:t>
      </w:r>
      <w:r w:rsidR="003C2691" w:rsidRPr="007F1ADA">
        <w:rPr>
          <w:rFonts w:ascii="Times New Roman" w:hAnsi="Times New Roman"/>
          <w:sz w:val="24"/>
          <w:szCs w:val="24"/>
          <w:lang w:eastAsia="ja-JP"/>
        </w:rPr>
        <w:t xml:space="preserve"> të përmbajtjes së vendimit dhe të arsyetimit të gjykatës, duke krijuar dyshime, ndër të tjera, edhe për realizimin efektiv të së drejtës së aksesit në gjykatë nga ana e kërkuesit </w:t>
      </w:r>
      <w:r w:rsidR="003C2691" w:rsidRPr="007F1ADA">
        <w:rPr>
          <w:rFonts w:ascii="Times New Roman" w:hAnsi="Times New Roman"/>
          <w:bCs/>
          <w:sz w:val="24"/>
          <w:szCs w:val="24"/>
          <w:lang w:eastAsia="ja-JP"/>
        </w:rPr>
        <w:t>(</w:t>
      </w:r>
      <w:r w:rsidR="003C2691" w:rsidRPr="007F1ADA">
        <w:rPr>
          <w:rFonts w:ascii="Times New Roman" w:hAnsi="Times New Roman"/>
          <w:bCs/>
          <w:i/>
          <w:sz w:val="24"/>
          <w:szCs w:val="24"/>
          <w:lang w:eastAsia="ja-JP"/>
        </w:rPr>
        <w:t>shih vendimin nr. 26, datë 24.06.2013 të Gjykatës Kushtetuese)</w:t>
      </w:r>
      <w:r w:rsidR="003C2691" w:rsidRPr="007F1ADA">
        <w:rPr>
          <w:rFonts w:ascii="Times New Roman" w:hAnsi="Times New Roman"/>
          <w:bCs/>
          <w:sz w:val="24"/>
          <w:szCs w:val="24"/>
          <w:lang w:eastAsia="ja-JP"/>
        </w:rPr>
        <w:t xml:space="preserve">. </w:t>
      </w:r>
    </w:p>
    <w:p w:rsidR="00874CB4" w:rsidRPr="007F1ADA" w:rsidRDefault="00573AF2" w:rsidP="006A16A4">
      <w:pPr>
        <w:spacing w:after="0" w:line="360" w:lineRule="auto"/>
        <w:ind w:firstLine="720"/>
        <w:jc w:val="both"/>
        <w:rPr>
          <w:rFonts w:ascii="Times New Roman" w:hAnsi="Times New Roman"/>
          <w:sz w:val="24"/>
          <w:szCs w:val="24"/>
        </w:rPr>
      </w:pPr>
      <w:r w:rsidRPr="007F1ADA">
        <w:rPr>
          <w:rFonts w:ascii="Times New Roman" w:hAnsi="Times New Roman"/>
          <w:sz w:val="24"/>
          <w:szCs w:val="24"/>
        </w:rPr>
        <w:t>28</w:t>
      </w:r>
      <w:r w:rsidR="003C2691" w:rsidRPr="007F1ADA">
        <w:rPr>
          <w:rFonts w:ascii="Times New Roman" w:hAnsi="Times New Roman"/>
          <w:sz w:val="24"/>
          <w:szCs w:val="24"/>
        </w:rPr>
        <w:t xml:space="preserve">. </w:t>
      </w:r>
      <w:r w:rsidR="006907AB" w:rsidRPr="007F1ADA">
        <w:rPr>
          <w:rFonts w:ascii="Times New Roman" w:hAnsi="Times New Roman"/>
          <w:sz w:val="24"/>
          <w:szCs w:val="24"/>
        </w:rPr>
        <w:t xml:space="preserve">Gjykata konstaton se </w:t>
      </w:r>
      <w:r w:rsidR="001A3F6B" w:rsidRPr="007F1ADA">
        <w:rPr>
          <w:rFonts w:ascii="Times New Roman" w:hAnsi="Times New Roman"/>
          <w:sz w:val="24"/>
          <w:szCs w:val="24"/>
        </w:rPr>
        <w:t>n</w:t>
      </w:r>
      <w:r w:rsidR="006907AB" w:rsidRPr="007F1ADA">
        <w:rPr>
          <w:rFonts w:ascii="Times New Roman" w:hAnsi="Times New Roman"/>
          <w:sz w:val="24"/>
          <w:szCs w:val="24"/>
        </w:rPr>
        <w:t>ë</w:t>
      </w:r>
      <w:r w:rsidR="001A3F6B" w:rsidRPr="007F1ADA">
        <w:rPr>
          <w:rFonts w:ascii="Times New Roman" w:hAnsi="Times New Roman"/>
          <w:sz w:val="24"/>
          <w:szCs w:val="24"/>
        </w:rPr>
        <w:t xml:space="preserve"> rastin në shqyrtim </w:t>
      </w:r>
      <w:r w:rsidR="006907AB" w:rsidRPr="007F1ADA">
        <w:rPr>
          <w:rFonts w:ascii="Times New Roman" w:hAnsi="Times New Roman"/>
          <w:sz w:val="24"/>
          <w:szCs w:val="24"/>
        </w:rPr>
        <w:t xml:space="preserve">kërkuesi ka depozituar në </w:t>
      </w:r>
      <w:r w:rsidR="001A3F6B" w:rsidRPr="007F1ADA">
        <w:rPr>
          <w:rFonts w:ascii="Times New Roman" w:hAnsi="Times New Roman"/>
          <w:sz w:val="24"/>
          <w:szCs w:val="24"/>
        </w:rPr>
        <w:t>këtë Gjykatë</w:t>
      </w:r>
      <w:r w:rsidR="006907AB" w:rsidRPr="007F1ADA">
        <w:rPr>
          <w:rFonts w:ascii="Times New Roman" w:hAnsi="Times New Roman"/>
          <w:sz w:val="24"/>
          <w:szCs w:val="24"/>
        </w:rPr>
        <w:t xml:space="preserve"> raste gjykimi të ngjashme me çështjen e tij</w:t>
      </w:r>
      <w:r w:rsidR="001A3F6B" w:rsidRPr="007F1ADA">
        <w:rPr>
          <w:rFonts w:ascii="Times New Roman" w:hAnsi="Times New Roman"/>
          <w:sz w:val="24"/>
          <w:szCs w:val="24"/>
        </w:rPr>
        <w:t>,</w:t>
      </w:r>
      <w:r w:rsidR="006907AB" w:rsidRPr="007F1ADA">
        <w:rPr>
          <w:rFonts w:ascii="Times New Roman" w:hAnsi="Times New Roman"/>
          <w:sz w:val="24"/>
          <w:szCs w:val="24"/>
        </w:rPr>
        <w:t xml:space="preserve"> ku pavlefshmëria e titullit ekzekutiv për</w:t>
      </w:r>
      <w:r w:rsidR="001A3F6B" w:rsidRPr="007F1ADA">
        <w:rPr>
          <w:rFonts w:ascii="Times New Roman" w:hAnsi="Times New Roman"/>
          <w:sz w:val="24"/>
          <w:szCs w:val="24"/>
        </w:rPr>
        <w:t xml:space="preserve"> shkak të shuarjes së detyrimit</w:t>
      </w:r>
      <w:r w:rsidR="006907AB" w:rsidRPr="007F1ADA">
        <w:rPr>
          <w:rFonts w:ascii="Times New Roman" w:hAnsi="Times New Roman"/>
          <w:sz w:val="24"/>
          <w:szCs w:val="24"/>
        </w:rPr>
        <w:t xml:space="preserve"> është gjykuar nga gjykatat administrative të juridiksionit të zakonshëm dhe </w:t>
      </w:r>
      <w:r w:rsidRPr="007F1ADA">
        <w:rPr>
          <w:rFonts w:ascii="Times New Roman" w:hAnsi="Times New Roman"/>
          <w:sz w:val="24"/>
          <w:szCs w:val="24"/>
        </w:rPr>
        <w:t>në Gjykatën e Lartë nga kolegji administrativ i saj</w:t>
      </w:r>
      <w:r w:rsidR="006907AB" w:rsidRPr="007F1ADA">
        <w:rPr>
          <w:rFonts w:ascii="Times New Roman" w:hAnsi="Times New Roman"/>
          <w:sz w:val="24"/>
          <w:szCs w:val="24"/>
        </w:rPr>
        <w:t xml:space="preserve"> (</w:t>
      </w:r>
      <w:r w:rsidR="006907AB" w:rsidRPr="007F1ADA">
        <w:rPr>
          <w:rFonts w:ascii="Times New Roman" w:hAnsi="Times New Roman"/>
          <w:i/>
          <w:sz w:val="24"/>
          <w:szCs w:val="24"/>
        </w:rPr>
        <w:t>vendimi nr. 00-2015-1080 i Kolegjit Administrativ i Gjykatës së Lartë; vendimi nr. 991, datë 13.05.2015 i Gjykatës Administrative të Apelit</w:t>
      </w:r>
      <w:r w:rsidR="006907AB" w:rsidRPr="007F1ADA">
        <w:rPr>
          <w:rFonts w:ascii="Times New Roman" w:hAnsi="Times New Roman"/>
          <w:sz w:val="24"/>
          <w:szCs w:val="24"/>
        </w:rPr>
        <w:t>).</w:t>
      </w:r>
      <w:r w:rsidR="001A3F6B" w:rsidRPr="007F1ADA">
        <w:rPr>
          <w:rFonts w:ascii="Times New Roman" w:hAnsi="Times New Roman"/>
          <w:sz w:val="24"/>
          <w:szCs w:val="24"/>
        </w:rPr>
        <w:t xml:space="preserve"> Për këtë arsye</w:t>
      </w:r>
      <w:r w:rsidR="00E448CD" w:rsidRPr="007F1ADA">
        <w:rPr>
          <w:rFonts w:ascii="Times New Roman" w:hAnsi="Times New Roman"/>
          <w:sz w:val="24"/>
          <w:szCs w:val="24"/>
        </w:rPr>
        <w:t xml:space="preserve"> në rekurs ai ka pretenduar se Gjykata e Apelit Durrës nuk është gjykata kompetente për shqyrtimin e çështjes. </w:t>
      </w:r>
    </w:p>
    <w:p w:rsidR="003C2691" w:rsidRPr="007F1ADA" w:rsidRDefault="00573AF2" w:rsidP="006A16A4">
      <w:pPr>
        <w:tabs>
          <w:tab w:val="left" w:pos="180"/>
          <w:tab w:val="left" w:pos="851"/>
          <w:tab w:val="left" w:pos="1080"/>
        </w:tabs>
        <w:spacing w:after="0" w:line="360" w:lineRule="auto"/>
        <w:ind w:firstLine="720"/>
        <w:jc w:val="both"/>
        <w:rPr>
          <w:rFonts w:ascii="Times New Roman" w:hAnsi="Times New Roman"/>
          <w:bCs/>
          <w:sz w:val="24"/>
          <w:szCs w:val="24"/>
        </w:rPr>
      </w:pPr>
      <w:r w:rsidRPr="007F1ADA">
        <w:rPr>
          <w:rFonts w:ascii="Times New Roman" w:hAnsi="Times New Roman"/>
          <w:sz w:val="24"/>
          <w:szCs w:val="24"/>
        </w:rPr>
        <w:t>29</w:t>
      </w:r>
      <w:r w:rsidR="00874CB4" w:rsidRPr="007F1ADA">
        <w:rPr>
          <w:rFonts w:ascii="Times New Roman" w:hAnsi="Times New Roman"/>
          <w:sz w:val="24"/>
          <w:szCs w:val="24"/>
        </w:rPr>
        <w:t xml:space="preserve">. </w:t>
      </w:r>
      <w:r w:rsidR="00E448CD" w:rsidRPr="007F1ADA">
        <w:rPr>
          <w:rFonts w:ascii="Times New Roman" w:hAnsi="Times New Roman"/>
          <w:sz w:val="24"/>
          <w:szCs w:val="24"/>
        </w:rPr>
        <w:t>Bazuar në standardet e mësipërme kushtetuese, si dhe d</w:t>
      </w:r>
      <w:r w:rsidR="00E448CD" w:rsidRPr="007F1ADA">
        <w:rPr>
          <w:rFonts w:ascii="Times New Roman" w:hAnsi="Times New Roman"/>
          <w:bCs/>
          <w:sz w:val="24"/>
          <w:szCs w:val="24"/>
        </w:rPr>
        <w:t xml:space="preserve">uke pasur parasysh natyrën e  pretendimit të ngritur në rekurs, që lidhet </w:t>
      </w:r>
      <w:r w:rsidR="00E448CD" w:rsidRPr="007F1ADA">
        <w:rPr>
          <w:rFonts w:ascii="Times New Roman" w:hAnsi="Times New Roman"/>
          <w:sz w:val="24"/>
          <w:szCs w:val="24"/>
        </w:rPr>
        <w:t xml:space="preserve">me moskompetencën lëndore të Gjykatës së Apelit Durrës në gjykimin e çështjes, mospasqyrimi i këtij pretendimi në vendimin e </w:t>
      </w:r>
      <w:r w:rsidR="00E448CD" w:rsidRPr="007F1ADA">
        <w:rPr>
          <w:rFonts w:ascii="Times New Roman" w:hAnsi="Times New Roman"/>
          <w:bCs/>
          <w:sz w:val="24"/>
          <w:szCs w:val="24"/>
        </w:rPr>
        <w:t>Kole</w:t>
      </w:r>
      <w:r w:rsidR="001A3F6B" w:rsidRPr="007F1ADA">
        <w:rPr>
          <w:rFonts w:ascii="Times New Roman" w:hAnsi="Times New Roman"/>
          <w:bCs/>
          <w:sz w:val="24"/>
          <w:szCs w:val="24"/>
        </w:rPr>
        <w:t>gjit Civil të Gjykatës së Lartë</w:t>
      </w:r>
      <w:r w:rsidR="00E448CD" w:rsidRPr="007F1ADA">
        <w:rPr>
          <w:rFonts w:ascii="Times New Roman" w:hAnsi="Times New Roman"/>
          <w:bCs/>
          <w:sz w:val="24"/>
          <w:szCs w:val="24"/>
        </w:rPr>
        <w:t xml:space="preserve"> ngre dyshime nëse kjo gjykatë realisht e ka marrë në shqyrtim këtë pretendim</w:t>
      </w:r>
      <w:r w:rsidR="001A3F6B" w:rsidRPr="007F1ADA">
        <w:rPr>
          <w:rFonts w:ascii="Times New Roman" w:hAnsi="Times New Roman"/>
          <w:bCs/>
          <w:sz w:val="24"/>
          <w:szCs w:val="24"/>
        </w:rPr>
        <w:t>,</w:t>
      </w:r>
      <w:r w:rsidR="00E448CD" w:rsidRPr="007F1ADA">
        <w:rPr>
          <w:rFonts w:ascii="Times New Roman" w:hAnsi="Times New Roman"/>
          <w:bCs/>
          <w:sz w:val="24"/>
          <w:szCs w:val="24"/>
        </w:rPr>
        <w:t xml:space="preserve"> duke </w:t>
      </w:r>
      <w:r w:rsidR="006A16A4" w:rsidRPr="007F1ADA">
        <w:rPr>
          <w:rFonts w:ascii="Times New Roman" w:hAnsi="Times New Roman"/>
          <w:bCs/>
          <w:sz w:val="24"/>
          <w:szCs w:val="24"/>
        </w:rPr>
        <w:t xml:space="preserve">cenuar </w:t>
      </w:r>
      <w:r w:rsidR="00E65258" w:rsidRPr="007F1ADA">
        <w:rPr>
          <w:rFonts w:ascii="Times New Roman" w:hAnsi="Times New Roman"/>
          <w:bCs/>
          <w:sz w:val="24"/>
          <w:szCs w:val="24"/>
        </w:rPr>
        <w:t xml:space="preserve">kështu </w:t>
      </w:r>
      <w:r w:rsidR="00E448CD" w:rsidRPr="007F1ADA">
        <w:rPr>
          <w:rFonts w:ascii="Times New Roman" w:hAnsi="Times New Roman"/>
          <w:bCs/>
          <w:sz w:val="24"/>
          <w:szCs w:val="24"/>
        </w:rPr>
        <w:t xml:space="preserve">të </w:t>
      </w:r>
      <w:r w:rsidR="0090372C" w:rsidRPr="007F1ADA">
        <w:rPr>
          <w:rFonts w:ascii="Times New Roman" w:hAnsi="Times New Roman"/>
          <w:bCs/>
          <w:sz w:val="24"/>
          <w:szCs w:val="24"/>
        </w:rPr>
        <w:t>drejt</w:t>
      </w:r>
      <w:r w:rsidR="00EF3862" w:rsidRPr="007F1ADA">
        <w:rPr>
          <w:rFonts w:ascii="Times New Roman" w:hAnsi="Times New Roman"/>
          <w:bCs/>
          <w:sz w:val="24"/>
          <w:szCs w:val="24"/>
        </w:rPr>
        <w:t>ë</w:t>
      </w:r>
      <w:r w:rsidR="006A16A4" w:rsidRPr="007F1ADA">
        <w:rPr>
          <w:rFonts w:ascii="Times New Roman" w:hAnsi="Times New Roman"/>
          <w:bCs/>
          <w:sz w:val="24"/>
          <w:szCs w:val="24"/>
        </w:rPr>
        <w:t xml:space="preserve">n e </w:t>
      </w:r>
      <w:r w:rsidR="0090372C" w:rsidRPr="007F1ADA">
        <w:rPr>
          <w:rFonts w:ascii="Times New Roman" w:hAnsi="Times New Roman"/>
          <w:bCs/>
          <w:sz w:val="24"/>
          <w:szCs w:val="24"/>
        </w:rPr>
        <w:t>aksesit</w:t>
      </w:r>
      <w:r w:rsidR="006A16A4" w:rsidRPr="007F1ADA">
        <w:rPr>
          <w:rFonts w:ascii="Times New Roman" w:hAnsi="Times New Roman"/>
          <w:bCs/>
          <w:sz w:val="24"/>
          <w:szCs w:val="24"/>
        </w:rPr>
        <w:t xml:space="preserve">. </w:t>
      </w:r>
      <w:r w:rsidR="001A3F6B" w:rsidRPr="007F1ADA">
        <w:rPr>
          <w:rFonts w:ascii="Times New Roman" w:hAnsi="Times New Roman"/>
          <w:bCs/>
          <w:sz w:val="24"/>
          <w:szCs w:val="24"/>
        </w:rPr>
        <w:t>Gjithashtu, mos</w:t>
      </w:r>
      <w:r w:rsidR="00E448CD" w:rsidRPr="007F1ADA">
        <w:rPr>
          <w:rFonts w:ascii="Times New Roman" w:hAnsi="Times New Roman"/>
          <w:bCs/>
          <w:sz w:val="24"/>
          <w:szCs w:val="24"/>
        </w:rPr>
        <w:t>dhënia e një përgjigje</w:t>
      </w:r>
      <w:r w:rsidR="001A3F6B" w:rsidRPr="007F1ADA">
        <w:rPr>
          <w:rFonts w:ascii="Times New Roman" w:hAnsi="Times New Roman"/>
          <w:bCs/>
          <w:sz w:val="24"/>
          <w:szCs w:val="24"/>
        </w:rPr>
        <w:t>je</w:t>
      </w:r>
      <w:r w:rsidR="00E448CD" w:rsidRPr="007F1ADA">
        <w:rPr>
          <w:rFonts w:ascii="Times New Roman" w:hAnsi="Times New Roman"/>
          <w:bCs/>
          <w:sz w:val="24"/>
          <w:szCs w:val="24"/>
        </w:rPr>
        <w:t xml:space="preserve"> </w:t>
      </w:r>
      <w:r w:rsidR="001A3F6B" w:rsidRPr="007F1ADA">
        <w:rPr>
          <w:rFonts w:ascii="Times New Roman" w:hAnsi="Times New Roman"/>
          <w:bCs/>
          <w:sz w:val="24"/>
          <w:szCs w:val="24"/>
        </w:rPr>
        <w:t>për këtë pretendim të kërkuesit</w:t>
      </w:r>
      <w:r w:rsidR="00E448CD" w:rsidRPr="007F1ADA">
        <w:rPr>
          <w:rFonts w:ascii="Times New Roman" w:hAnsi="Times New Roman"/>
          <w:bCs/>
          <w:sz w:val="24"/>
          <w:szCs w:val="24"/>
        </w:rPr>
        <w:t xml:space="preserve"> </w:t>
      </w:r>
      <w:r w:rsidR="006A16A4" w:rsidRPr="007F1ADA">
        <w:rPr>
          <w:rFonts w:ascii="Times New Roman" w:hAnsi="Times New Roman"/>
          <w:bCs/>
          <w:sz w:val="24"/>
          <w:szCs w:val="24"/>
        </w:rPr>
        <w:t xml:space="preserve">cenon edhe </w:t>
      </w:r>
      <w:r w:rsidR="00E448CD" w:rsidRPr="007F1ADA">
        <w:rPr>
          <w:rFonts w:ascii="Times New Roman" w:hAnsi="Times New Roman"/>
          <w:bCs/>
          <w:sz w:val="24"/>
          <w:szCs w:val="24"/>
        </w:rPr>
        <w:t>standardin e arsyetimit të vendimit gjyqës</w:t>
      </w:r>
      <w:r w:rsidR="00647764" w:rsidRPr="007F1ADA">
        <w:rPr>
          <w:rFonts w:ascii="Times New Roman" w:hAnsi="Times New Roman"/>
          <w:bCs/>
          <w:sz w:val="24"/>
          <w:szCs w:val="24"/>
        </w:rPr>
        <w:t>or</w:t>
      </w:r>
      <w:r w:rsidR="001A3F6B" w:rsidRPr="007F1ADA">
        <w:rPr>
          <w:rFonts w:ascii="Times New Roman" w:hAnsi="Times New Roman"/>
          <w:bCs/>
          <w:sz w:val="24"/>
          <w:szCs w:val="24"/>
        </w:rPr>
        <w:t>,</w:t>
      </w:r>
      <w:r w:rsidR="00647764" w:rsidRPr="007F1ADA">
        <w:rPr>
          <w:rFonts w:ascii="Times New Roman" w:hAnsi="Times New Roman"/>
          <w:bCs/>
          <w:sz w:val="24"/>
          <w:szCs w:val="24"/>
        </w:rPr>
        <w:t xml:space="preserve"> pasi</w:t>
      </w:r>
      <w:r w:rsidR="003C2691" w:rsidRPr="007F1ADA">
        <w:rPr>
          <w:rFonts w:ascii="Times New Roman" w:hAnsi="Times New Roman"/>
          <w:bCs/>
          <w:sz w:val="24"/>
          <w:szCs w:val="24"/>
        </w:rPr>
        <w:t xml:space="preserve"> Gjykata e Lartë</w:t>
      </w:r>
      <w:r w:rsidR="001A3F6B" w:rsidRPr="007F1ADA">
        <w:rPr>
          <w:rFonts w:ascii="Times New Roman" w:hAnsi="Times New Roman"/>
          <w:bCs/>
          <w:sz w:val="24"/>
          <w:szCs w:val="24"/>
        </w:rPr>
        <w:t>,</w:t>
      </w:r>
      <w:r w:rsidR="003C2691" w:rsidRPr="007F1ADA">
        <w:rPr>
          <w:rFonts w:ascii="Times New Roman" w:hAnsi="Times New Roman"/>
          <w:bCs/>
          <w:sz w:val="24"/>
          <w:szCs w:val="24"/>
        </w:rPr>
        <w:t xml:space="preserve"> në </w:t>
      </w:r>
      <w:r w:rsidR="007A0483" w:rsidRPr="007F1ADA">
        <w:rPr>
          <w:rFonts w:ascii="Times New Roman" w:hAnsi="Times New Roman"/>
          <w:bCs/>
          <w:sz w:val="24"/>
          <w:szCs w:val="24"/>
        </w:rPr>
        <w:t xml:space="preserve">kuadrin e </w:t>
      </w:r>
      <w:r w:rsidR="003C2691" w:rsidRPr="007F1ADA">
        <w:rPr>
          <w:rFonts w:ascii="Times New Roman" w:hAnsi="Times New Roman"/>
          <w:bCs/>
          <w:sz w:val="24"/>
          <w:szCs w:val="24"/>
        </w:rPr>
        <w:t>respektim</w:t>
      </w:r>
      <w:r w:rsidR="007A0483" w:rsidRPr="007F1ADA">
        <w:rPr>
          <w:rFonts w:ascii="Times New Roman" w:hAnsi="Times New Roman"/>
          <w:bCs/>
          <w:sz w:val="24"/>
          <w:szCs w:val="24"/>
        </w:rPr>
        <w:t>it</w:t>
      </w:r>
      <w:r w:rsidR="003C2691" w:rsidRPr="007F1ADA">
        <w:rPr>
          <w:rFonts w:ascii="Times New Roman" w:hAnsi="Times New Roman"/>
          <w:bCs/>
          <w:sz w:val="24"/>
          <w:szCs w:val="24"/>
        </w:rPr>
        <w:t xml:space="preserve"> të rolit të saj kontrollues si gjykatë ligji dhe parimit të subsidiaritetit</w:t>
      </w:r>
      <w:r w:rsidR="001A3F6B" w:rsidRPr="007F1ADA">
        <w:rPr>
          <w:rFonts w:ascii="Times New Roman" w:hAnsi="Times New Roman"/>
          <w:bCs/>
          <w:sz w:val="24"/>
          <w:szCs w:val="24"/>
        </w:rPr>
        <w:t>,</w:t>
      </w:r>
      <w:r w:rsidR="003C2691" w:rsidRPr="007F1ADA">
        <w:rPr>
          <w:rFonts w:ascii="Times New Roman" w:hAnsi="Times New Roman"/>
          <w:bCs/>
          <w:sz w:val="24"/>
          <w:szCs w:val="24"/>
        </w:rPr>
        <w:t xml:space="preserve"> </w:t>
      </w:r>
      <w:r w:rsidR="00E448CD" w:rsidRPr="007F1ADA">
        <w:rPr>
          <w:rFonts w:ascii="Times New Roman" w:hAnsi="Times New Roman"/>
          <w:bCs/>
          <w:sz w:val="24"/>
          <w:szCs w:val="24"/>
        </w:rPr>
        <w:t xml:space="preserve">duhej të shprehej për </w:t>
      </w:r>
      <w:r w:rsidR="003C2691" w:rsidRPr="007F1ADA">
        <w:rPr>
          <w:rFonts w:ascii="Times New Roman" w:hAnsi="Times New Roman"/>
          <w:bCs/>
          <w:sz w:val="24"/>
          <w:szCs w:val="24"/>
        </w:rPr>
        <w:t>të.</w:t>
      </w:r>
      <w:r w:rsidR="00E448CD" w:rsidRPr="007F1ADA">
        <w:rPr>
          <w:rFonts w:ascii="Times New Roman" w:hAnsi="Times New Roman"/>
          <w:bCs/>
          <w:sz w:val="24"/>
          <w:szCs w:val="24"/>
        </w:rPr>
        <w:t xml:space="preserve"> </w:t>
      </w:r>
    </w:p>
    <w:p w:rsidR="005C4690" w:rsidRPr="007F1ADA" w:rsidRDefault="003C2691" w:rsidP="006A16A4">
      <w:pPr>
        <w:spacing w:after="0" w:line="360" w:lineRule="auto"/>
        <w:ind w:firstLine="720"/>
        <w:jc w:val="both"/>
        <w:rPr>
          <w:rFonts w:ascii="Times New Roman" w:hAnsi="Times New Roman"/>
          <w:sz w:val="24"/>
          <w:szCs w:val="24"/>
          <w:lang w:val="en-US"/>
        </w:rPr>
      </w:pPr>
      <w:r w:rsidRPr="007F1ADA">
        <w:rPr>
          <w:rFonts w:ascii="Times New Roman" w:hAnsi="Times New Roman"/>
          <w:bCs/>
          <w:sz w:val="24"/>
          <w:szCs w:val="24"/>
        </w:rPr>
        <w:t>3</w:t>
      </w:r>
      <w:r w:rsidR="006A16A4" w:rsidRPr="007F1ADA">
        <w:rPr>
          <w:rFonts w:ascii="Times New Roman" w:hAnsi="Times New Roman"/>
          <w:bCs/>
          <w:sz w:val="24"/>
          <w:szCs w:val="24"/>
        </w:rPr>
        <w:t>0</w:t>
      </w:r>
      <w:r w:rsidRPr="007F1ADA">
        <w:rPr>
          <w:rFonts w:ascii="Times New Roman" w:hAnsi="Times New Roman"/>
          <w:bCs/>
          <w:sz w:val="24"/>
          <w:szCs w:val="24"/>
        </w:rPr>
        <w:t>. Gjykata</w:t>
      </w:r>
      <w:r w:rsidR="00B5306C" w:rsidRPr="007F1ADA">
        <w:rPr>
          <w:rFonts w:ascii="Times New Roman" w:hAnsi="Times New Roman"/>
          <w:bCs/>
          <w:sz w:val="24"/>
          <w:szCs w:val="24"/>
        </w:rPr>
        <w:t xml:space="preserve"> </w:t>
      </w:r>
      <w:r w:rsidRPr="007F1ADA">
        <w:rPr>
          <w:rFonts w:ascii="Times New Roman" w:hAnsi="Times New Roman"/>
          <w:bCs/>
          <w:sz w:val="24"/>
          <w:szCs w:val="24"/>
        </w:rPr>
        <w:t xml:space="preserve">çmon se </w:t>
      </w:r>
      <w:r w:rsidR="00E448CD" w:rsidRPr="007F1ADA">
        <w:rPr>
          <w:rFonts w:ascii="Times New Roman" w:hAnsi="Times New Roman"/>
          <w:bCs/>
          <w:sz w:val="24"/>
          <w:szCs w:val="24"/>
        </w:rPr>
        <w:t xml:space="preserve">Kolegji Civil i Gjykatës së Lartë duhej të kishte vlerësuar </w:t>
      </w:r>
      <w:r w:rsidR="002F65C8" w:rsidRPr="007F1ADA">
        <w:rPr>
          <w:rFonts w:ascii="Times New Roman" w:hAnsi="Times New Roman"/>
          <w:bCs/>
          <w:sz w:val="24"/>
          <w:szCs w:val="24"/>
        </w:rPr>
        <w:t xml:space="preserve"> </w:t>
      </w:r>
      <w:r w:rsidR="00E448CD" w:rsidRPr="007F1ADA">
        <w:rPr>
          <w:rFonts w:ascii="Times New Roman" w:hAnsi="Times New Roman"/>
          <w:bCs/>
          <w:sz w:val="24"/>
          <w:szCs w:val="24"/>
        </w:rPr>
        <w:t>bazueshmërinë e këtij pretendimi</w:t>
      </w:r>
      <w:r w:rsidRPr="007F1ADA">
        <w:rPr>
          <w:rFonts w:ascii="Times New Roman" w:hAnsi="Times New Roman"/>
          <w:bCs/>
          <w:sz w:val="24"/>
          <w:szCs w:val="24"/>
        </w:rPr>
        <w:t xml:space="preserve"> të ngritur në rekurs nga kërkuesi</w:t>
      </w:r>
      <w:r w:rsidR="00E448CD" w:rsidRPr="007F1ADA">
        <w:rPr>
          <w:rFonts w:ascii="Times New Roman" w:hAnsi="Times New Roman"/>
          <w:bCs/>
          <w:sz w:val="24"/>
          <w:szCs w:val="24"/>
        </w:rPr>
        <w:t xml:space="preserve"> dhe të jepte në përfundim një vendim të arsyetuar në lidhje me të për sa i përket </w:t>
      </w:r>
      <w:r w:rsidR="00E448CD" w:rsidRPr="007F1ADA">
        <w:rPr>
          <w:rFonts w:ascii="Times New Roman" w:hAnsi="Times New Roman"/>
          <w:sz w:val="24"/>
          <w:szCs w:val="24"/>
        </w:rPr>
        <w:t>“gjykatës së caktuar me ligj”</w:t>
      </w:r>
      <w:r w:rsidR="00E677C5" w:rsidRPr="007F1ADA">
        <w:rPr>
          <w:rFonts w:ascii="Times New Roman" w:hAnsi="Times New Roman"/>
          <w:sz w:val="24"/>
          <w:szCs w:val="24"/>
        </w:rPr>
        <w:t xml:space="preserve">, si </w:t>
      </w:r>
      <w:r w:rsidR="0062436E" w:rsidRPr="007F1ADA">
        <w:rPr>
          <w:rFonts w:ascii="Times New Roman" w:hAnsi="Times New Roman"/>
          <w:sz w:val="24"/>
          <w:szCs w:val="24"/>
        </w:rPr>
        <w:t>pretendim i natyrës kushtetuese</w:t>
      </w:r>
      <w:r w:rsidR="00E448CD" w:rsidRPr="007F1ADA">
        <w:rPr>
          <w:rFonts w:ascii="Times New Roman" w:hAnsi="Times New Roman"/>
          <w:bCs/>
          <w:sz w:val="24"/>
          <w:szCs w:val="24"/>
        </w:rPr>
        <w:t xml:space="preserve">. Në këtë mënyrë do të garantohej e drejta e </w:t>
      </w:r>
      <w:r w:rsidRPr="007F1ADA">
        <w:rPr>
          <w:rFonts w:ascii="Times New Roman" w:hAnsi="Times New Roman"/>
          <w:bCs/>
          <w:sz w:val="24"/>
          <w:szCs w:val="24"/>
        </w:rPr>
        <w:t>tij</w:t>
      </w:r>
      <w:r w:rsidR="00E448CD" w:rsidRPr="007F1ADA">
        <w:rPr>
          <w:rFonts w:ascii="Times New Roman" w:hAnsi="Times New Roman"/>
          <w:bCs/>
          <w:sz w:val="24"/>
          <w:szCs w:val="24"/>
        </w:rPr>
        <w:t xml:space="preserve"> për akses efektiv në gjykatë dhe, lidhur me të, </w:t>
      </w:r>
      <w:r w:rsidRPr="007F1ADA">
        <w:rPr>
          <w:rFonts w:ascii="Times New Roman" w:hAnsi="Times New Roman"/>
          <w:bCs/>
          <w:sz w:val="24"/>
          <w:szCs w:val="24"/>
        </w:rPr>
        <w:t xml:space="preserve">edhe </w:t>
      </w:r>
      <w:r w:rsidR="00E448CD" w:rsidRPr="007F1ADA">
        <w:rPr>
          <w:rFonts w:ascii="Times New Roman" w:hAnsi="Times New Roman"/>
          <w:bCs/>
          <w:sz w:val="24"/>
          <w:szCs w:val="24"/>
        </w:rPr>
        <w:t xml:space="preserve">standardi i </w:t>
      </w:r>
      <w:r w:rsidR="00325F0E" w:rsidRPr="007F1ADA">
        <w:rPr>
          <w:rFonts w:ascii="Times New Roman" w:hAnsi="Times New Roman"/>
          <w:bCs/>
          <w:sz w:val="24"/>
          <w:szCs w:val="24"/>
        </w:rPr>
        <w:t>a</w:t>
      </w:r>
      <w:r w:rsidR="001226BD" w:rsidRPr="007F1ADA">
        <w:rPr>
          <w:rFonts w:ascii="Times New Roman" w:hAnsi="Times New Roman"/>
          <w:bCs/>
          <w:sz w:val="24"/>
          <w:szCs w:val="24"/>
        </w:rPr>
        <w:t xml:space="preserve">rsyetimit të vendimit gjyqësor. </w:t>
      </w:r>
      <w:r w:rsidR="005C4690" w:rsidRPr="007F1ADA">
        <w:rPr>
          <w:rFonts w:ascii="Times New Roman" w:hAnsi="Times New Roman"/>
          <w:bCs/>
          <w:sz w:val="24"/>
          <w:szCs w:val="24"/>
        </w:rPr>
        <w:t>Në këtë kuptim, p</w:t>
      </w:r>
      <w:r w:rsidR="005C4690" w:rsidRPr="007F1ADA">
        <w:rPr>
          <w:rFonts w:ascii="Times New Roman" w:hAnsi="Times New Roman"/>
          <w:sz w:val="24"/>
          <w:szCs w:val="24"/>
        </w:rPr>
        <w:t xml:space="preserve">ërderisa kjo Gjykatë çmon se </w:t>
      </w:r>
      <w:r w:rsidR="006A16A4" w:rsidRPr="007F1ADA">
        <w:rPr>
          <w:rFonts w:ascii="Times New Roman" w:hAnsi="Times New Roman"/>
          <w:sz w:val="24"/>
          <w:szCs w:val="24"/>
        </w:rPr>
        <w:t>janë</w:t>
      </w:r>
      <w:r w:rsidR="005C4690" w:rsidRPr="007F1ADA">
        <w:rPr>
          <w:rFonts w:ascii="Times New Roman" w:hAnsi="Times New Roman"/>
          <w:sz w:val="24"/>
          <w:szCs w:val="24"/>
        </w:rPr>
        <w:t xml:space="preserve"> cenuar </w:t>
      </w:r>
      <w:r w:rsidR="006A16A4" w:rsidRPr="007F1ADA">
        <w:rPr>
          <w:rFonts w:ascii="Times New Roman" w:hAnsi="Times New Roman"/>
          <w:sz w:val="24"/>
          <w:szCs w:val="24"/>
        </w:rPr>
        <w:t xml:space="preserve">e drejta e aksesit dhe </w:t>
      </w:r>
      <w:r w:rsidR="005C4690" w:rsidRPr="007F1ADA">
        <w:rPr>
          <w:rFonts w:ascii="Times New Roman" w:hAnsi="Times New Roman"/>
          <w:sz w:val="24"/>
          <w:szCs w:val="24"/>
        </w:rPr>
        <w:t>standardi i arsyetimit të vendimit, ajo vlerëson të mos ndalet më tej në shqyrtimin e pretendimit të kërkuesit për cenim të parimit të gjykatës së caktuar me ligj, të cilin do ta marrë në shqyrtim Gjykata e Lartë.</w:t>
      </w:r>
    </w:p>
    <w:p w:rsidR="00E448CD" w:rsidRPr="007F1ADA" w:rsidRDefault="0090372C" w:rsidP="006A16A4">
      <w:pPr>
        <w:tabs>
          <w:tab w:val="left" w:pos="180"/>
          <w:tab w:val="left" w:pos="851"/>
          <w:tab w:val="left" w:pos="1080"/>
        </w:tabs>
        <w:spacing w:after="0" w:line="360" w:lineRule="auto"/>
        <w:ind w:firstLine="720"/>
        <w:jc w:val="both"/>
        <w:rPr>
          <w:rFonts w:ascii="Times New Roman" w:hAnsi="Times New Roman"/>
          <w:bCs/>
          <w:i/>
          <w:sz w:val="24"/>
          <w:szCs w:val="24"/>
        </w:rPr>
      </w:pPr>
      <w:r w:rsidRPr="007F1ADA">
        <w:rPr>
          <w:rFonts w:ascii="Times New Roman" w:hAnsi="Times New Roman"/>
          <w:sz w:val="24"/>
          <w:szCs w:val="24"/>
        </w:rPr>
        <w:t>3</w:t>
      </w:r>
      <w:r w:rsidR="006A16A4" w:rsidRPr="007F1ADA">
        <w:rPr>
          <w:rFonts w:ascii="Times New Roman" w:hAnsi="Times New Roman"/>
          <w:sz w:val="24"/>
          <w:szCs w:val="24"/>
        </w:rPr>
        <w:t>1</w:t>
      </w:r>
      <w:r w:rsidR="005558D4" w:rsidRPr="007F1ADA">
        <w:rPr>
          <w:rFonts w:ascii="Times New Roman" w:hAnsi="Times New Roman"/>
          <w:sz w:val="24"/>
          <w:szCs w:val="24"/>
        </w:rPr>
        <w:t>. Për këto arsye, G</w:t>
      </w:r>
      <w:r w:rsidR="00EB49EF" w:rsidRPr="007F1ADA">
        <w:rPr>
          <w:rFonts w:ascii="Times New Roman" w:hAnsi="Times New Roman"/>
          <w:sz w:val="24"/>
          <w:szCs w:val="24"/>
        </w:rPr>
        <w:t>jykata vlerëson se ky</w:t>
      </w:r>
      <w:r w:rsidR="00130A0A" w:rsidRPr="007F1ADA">
        <w:rPr>
          <w:rFonts w:ascii="Times New Roman" w:hAnsi="Times New Roman"/>
          <w:sz w:val="24"/>
          <w:szCs w:val="24"/>
        </w:rPr>
        <w:t xml:space="preserve"> pretendim</w:t>
      </w:r>
      <w:r w:rsidR="00874CB4" w:rsidRPr="007F1ADA">
        <w:rPr>
          <w:rFonts w:ascii="Times New Roman" w:hAnsi="Times New Roman"/>
          <w:sz w:val="24"/>
          <w:szCs w:val="24"/>
        </w:rPr>
        <w:t xml:space="preserve"> </w:t>
      </w:r>
      <w:r w:rsidR="00EB49EF" w:rsidRPr="007F1ADA">
        <w:rPr>
          <w:rFonts w:ascii="Times New Roman" w:hAnsi="Times New Roman"/>
          <w:sz w:val="24"/>
          <w:szCs w:val="24"/>
        </w:rPr>
        <w:t>i kërkuesit ësht</w:t>
      </w:r>
      <w:r w:rsidR="00874CB4" w:rsidRPr="007F1ADA">
        <w:rPr>
          <w:rFonts w:ascii="Times New Roman" w:hAnsi="Times New Roman"/>
          <w:sz w:val="24"/>
          <w:szCs w:val="24"/>
        </w:rPr>
        <w:t xml:space="preserve">ë </w:t>
      </w:r>
      <w:r w:rsidR="00EB49EF" w:rsidRPr="007F1ADA">
        <w:rPr>
          <w:rFonts w:ascii="Times New Roman" w:hAnsi="Times New Roman"/>
          <w:sz w:val="24"/>
          <w:szCs w:val="24"/>
        </w:rPr>
        <w:t>i</w:t>
      </w:r>
      <w:r w:rsidR="00874CB4" w:rsidRPr="007F1ADA">
        <w:rPr>
          <w:rFonts w:ascii="Times New Roman" w:hAnsi="Times New Roman"/>
          <w:sz w:val="24"/>
          <w:szCs w:val="24"/>
        </w:rPr>
        <w:t xml:space="preserve"> bazuar dhe duhe</w:t>
      </w:r>
      <w:r w:rsidR="00EB49EF" w:rsidRPr="007F1ADA">
        <w:rPr>
          <w:rFonts w:ascii="Times New Roman" w:hAnsi="Times New Roman"/>
          <w:sz w:val="24"/>
          <w:szCs w:val="24"/>
        </w:rPr>
        <w:t>t</w:t>
      </w:r>
      <w:r w:rsidR="00874CB4" w:rsidRPr="007F1ADA">
        <w:rPr>
          <w:rFonts w:ascii="Times New Roman" w:hAnsi="Times New Roman"/>
          <w:sz w:val="24"/>
          <w:szCs w:val="24"/>
        </w:rPr>
        <w:t xml:space="preserve"> pranuar.</w:t>
      </w:r>
      <w:r w:rsidR="00E448CD" w:rsidRPr="007F1ADA">
        <w:rPr>
          <w:rFonts w:ascii="Times New Roman" w:hAnsi="Times New Roman"/>
          <w:sz w:val="24"/>
          <w:szCs w:val="24"/>
        </w:rPr>
        <w:t xml:space="preserve"> </w:t>
      </w:r>
    </w:p>
    <w:p w:rsidR="00BB7F35" w:rsidRPr="007F1ADA" w:rsidRDefault="00BB7F35" w:rsidP="006A16A4">
      <w:pPr>
        <w:spacing w:after="0" w:line="360" w:lineRule="auto"/>
        <w:ind w:firstLine="720"/>
        <w:jc w:val="both"/>
        <w:rPr>
          <w:rFonts w:ascii="Times New Roman" w:hAnsi="Times New Roman"/>
          <w:bCs/>
          <w:i/>
          <w:sz w:val="24"/>
          <w:szCs w:val="24"/>
        </w:rPr>
      </w:pPr>
    </w:p>
    <w:p w:rsidR="008A0793" w:rsidRPr="007F1ADA" w:rsidRDefault="00ED4276" w:rsidP="006A16A4">
      <w:pPr>
        <w:spacing w:after="0" w:line="360" w:lineRule="auto"/>
        <w:ind w:firstLine="720"/>
        <w:jc w:val="both"/>
        <w:rPr>
          <w:rFonts w:ascii="Times New Roman" w:hAnsi="Times New Roman"/>
          <w:i/>
          <w:sz w:val="24"/>
          <w:szCs w:val="24"/>
        </w:rPr>
      </w:pPr>
      <w:r w:rsidRPr="007F1ADA">
        <w:rPr>
          <w:rFonts w:ascii="Times New Roman" w:hAnsi="Times New Roman"/>
          <w:i/>
          <w:sz w:val="24"/>
          <w:szCs w:val="24"/>
        </w:rPr>
        <w:t>B.2.</w:t>
      </w:r>
      <w:r w:rsidR="00E448CD" w:rsidRPr="007F1ADA">
        <w:rPr>
          <w:rFonts w:ascii="Times New Roman" w:hAnsi="Times New Roman"/>
          <w:i/>
          <w:sz w:val="24"/>
          <w:szCs w:val="24"/>
        </w:rPr>
        <w:t xml:space="preserve"> </w:t>
      </w:r>
      <w:r w:rsidR="008A0793" w:rsidRPr="007F1ADA">
        <w:rPr>
          <w:rFonts w:ascii="Times New Roman" w:hAnsi="Times New Roman"/>
          <w:i/>
          <w:sz w:val="24"/>
          <w:szCs w:val="24"/>
        </w:rPr>
        <w:t xml:space="preserve">Për pretendimin </w:t>
      </w:r>
      <w:r w:rsidR="00D344E8" w:rsidRPr="007F1ADA">
        <w:rPr>
          <w:rFonts w:ascii="Times New Roman" w:hAnsi="Times New Roman"/>
          <w:i/>
          <w:sz w:val="24"/>
          <w:szCs w:val="24"/>
        </w:rPr>
        <w:t>e kohëzgjatjes së</w:t>
      </w:r>
      <w:r w:rsidR="008A0793" w:rsidRPr="007F1ADA">
        <w:rPr>
          <w:rFonts w:ascii="Times New Roman" w:hAnsi="Times New Roman"/>
          <w:i/>
          <w:sz w:val="24"/>
          <w:szCs w:val="24"/>
        </w:rPr>
        <w:t xml:space="preserve"> paarsyeshme të </w:t>
      </w:r>
      <w:r w:rsidR="00D344E8" w:rsidRPr="007F1ADA">
        <w:rPr>
          <w:rFonts w:ascii="Times New Roman" w:hAnsi="Times New Roman"/>
          <w:i/>
          <w:sz w:val="24"/>
          <w:szCs w:val="24"/>
        </w:rPr>
        <w:t>procesit në Gjykatën</w:t>
      </w:r>
      <w:r w:rsidR="008A0793" w:rsidRPr="007F1ADA">
        <w:rPr>
          <w:rFonts w:ascii="Times New Roman" w:hAnsi="Times New Roman"/>
          <w:i/>
          <w:sz w:val="24"/>
          <w:szCs w:val="24"/>
        </w:rPr>
        <w:t xml:space="preserve"> </w:t>
      </w:r>
      <w:r w:rsidR="00D344E8" w:rsidRPr="007F1ADA">
        <w:rPr>
          <w:rFonts w:ascii="Times New Roman" w:hAnsi="Times New Roman"/>
          <w:i/>
          <w:sz w:val="24"/>
          <w:szCs w:val="24"/>
        </w:rPr>
        <w:t>e</w:t>
      </w:r>
      <w:r w:rsidR="008A0793" w:rsidRPr="007F1ADA">
        <w:rPr>
          <w:rFonts w:ascii="Times New Roman" w:hAnsi="Times New Roman"/>
          <w:i/>
          <w:sz w:val="24"/>
          <w:szCs w:val="24"/>
        </w:rPr>
        <w:t xml:space="preserve"> Apeli</w:t>
      </w:r>
      <w:r w:rsidR="00831616" w:rsidRPr="007F1ADA">
        <w:rPr>
          <w:rFonts w:ascii="Times New Roman" w:hAnsi="Times New Roman"/>
          <w:i/>
          <w:sz w:val="24"/>
          <w:szCs w:val="24"/>
        </w:rPr>
        <w:t>t</w:t>
      </w:r>
      <w:r w:rsidR="00D344E8" w:rsidRPr="007F1ADA">
        <w:rPr>
          <w:rFonts w:ascii="Times New Roman" w:hAnsi="Times New Roman"/>
          <w:i/>
          <w:sz w:val="24"/>
          <w:szCs w:val="24"/>
        </w:rPr>
        <w:t xml:space="preserve"> dhe Gjykatën e</w:t>
      </w:r>
      <w:r w:rsidR="008A0793" w:rsidRPr="007F1ADA">
        <w:rPr>
          <w:rFonts w:ascii="Times New Roman" w:hAnsi="Times New Roman"/>
          <w:i/>
          <w:sz w:val="24"/>
          <w:szCs w:val="24"/>
        </w:rPr>
        <w:t xml:space="preserve"> Lartë</w:t>
      </w:r>
    </w:p>
    <w:p w:rsidR="00336A9B" w:rsidRPr="007F1ADA" w:rsidRDefault="008A0793" w:rsidP="006A16A4">
      <w:pPr>
        <w:spacing w:after="0" w:line="360" w:lineRule="auto"/>
        <w:ind w:firstLine="720"/>
        <w:jc w:val="both"/>
        <w:rPr>
          <w:rFonts w:ascii="Times New Roman" w:hAnsi="Times New Roman"/>
          <w:sz w:val="24"/>
          <w:szCs w:val="24"/>
        </w:rPr>
      </w:pPr>
      <w:r w:rsidRPr="007F1ADA">
        <w:rPr>
          <w:rFonts w:ascii="Times New Roman" w:hAnsi="Times New Roman"/>
          <w:bCs/>
          <w:sz w:val="24"/>
          <w:szCs w:val="24"/>
        </w:rPr>
        <w:t>3</w:t>
      </w:r>
      <w:r w:rsidR="006A16A4" w:rsidRPr="007F1ADA">
        <w:rPr>
          <w:rFonts w:ascii="Times New Roman" w:hAnsi="Times New Roman"/>
          <w:bCs/>
          <w:sz w:val="24"/>
          <w:szCs w:val="24"/>
        </w:rPr>
        <w:t>2</w:t>
      </w:r>
      <w:r w:rsidRPr="007F1ADA">
        <w:rPr>
          <w:rFonts w:ascii="Times New Roman" w:hAnsi="Times New Roman"/>
          <w:bCs/>
          <w:sz w:val="24"/>
          <w:szCs w:val="24"/>
        </w:rPr>
        <w:t xml:space="preserve">. </w:t>
      </w:r>
      <w:r w:rsidR="00336A9B" w:rsidRPr="007F1ADA">
        <w:rPr>
          <w:rFonts w:ascii="Times New Roman" w:hAnsi="Times New Roman"/>
          <w:bCs/>
          <w:sz w:val="24"/>
          <w:szCs w:val="24"/>
        </w:rPr>
        <w:t>Kërkuesi pretendon se</w:t>
      </w:r>
      <w:r w:rsidR="00336A9B" w:rsidRPr="007F1ADA">
        <w:rPr>
          <w:rFonts w:ascii="Times New Roman" w:hAnsi="Times New Roman"/>
          <w:sz w:val="24"/>
          <w:szCs w:val="24"/>
        </w:rPr>
        <w:t xml:space="preserve"> gjykimi në gjykatat e juridiksionit të zakonshëm nuk është kryer brenda një afati të arsyeshëm. </w:t>
      </w:r>
      <w:r w:rsidR="00B52D9D" w:rsidRPr="007F1ADA">
        <w:rPr>
          <w:rFonts w:ascii="Times New Roman" w:hAnsi="Times New Roman"/>
          <w:sz w:val="24"/>
          <w:szCs w:val="24"/>
        </w:rPr>
        <w:t>Ç</w:t>
      </w:r>
      <w:r w:rsidR="00336A9B" w:rsidRPr="007F1ADA">
        <w:rPr>
          <w:rFonts w:ascii="Times New Roman" w:hAnsi="Times New Roman"/>
          <w:sz w:val="24"/>
          <w:szCs w:val="24"/>
        </w:rPr>
        <w:t>ështj</w:t>
      </w:r>
      <w:r w:rsidR="00B52D9D" w:rsidRPr="007F1ADA">
        <w:rPr>
          <w:rFonts w:ascii="Times New Roman" w:hAnsi="Times New Roman"/>
          <w:sz w:val="24"/>
          <w:szCs w:val="24"/>
        </w:rPr>
        <w:t>a</w:t>
      </w:r>
      <w:r w:rsidR="00336A9B" w:rsidRPr="007F1ADA">
        <w:rPr>
          <w:rFonts w:ascii="Times New Roman" w:hAnsi="Times New Roman"/>
          <w:sz w:val="24"/>
          <w:szCs w:val="24"/>
        </w:rPr>
        <w:t xml:space="preserve"> është regjistruar në Gjykatën e Rrethit Gjyqësor Elbasan në datën 2</w:t>
      </w:r>
      <w:r w:rsidR="0062436E" w:rsidRPr="007F1ADA">
        <w:rPr>
          <w:rFonts w:ascii="Times New Roman" w:hAnsi="Times New Roman"/>
          <w:sz w:val="24"/>
          <w:szCs w:val="24"/>
        </w:rPr>
        <w:t>8.0</w:t>
      </w:r>
      <w:r w:rsidR="00336A9B" w:rsidRPr="007F1ADA">
        <w:rPr>
          <w:rFonts w:ascii="Times New Roman" w:hAnsi="Times New Roman"/>
          <w:sz w:val="24"/>
          <w:szCs w:val="24"/>
        </w:rPr>
        <w:t xml:space="preserve">7.2010 dhe </w:t>
      </w:r>
      <w:r w:rsidR="00B52D9D" w:rsidRPr="007F1ADA">
        <w:rPr>
          <w:rFonts w:ascii="Times New Roman" w:hAnsi="Times New Roman"/>
          <w:sz w:val="24"/>
          <w:szCs w:val="24"/>
        </w:rPr>
        <w:t>gjykimi i saj ka përfunduar n</w:t>
      </w:r>
      <w:r w:rsidR="00336A9B" w:rsidRPr="007F1ADA">
        <w:rPr>
          <w:rFonts w:ascii="Times New Roman" w:hAnsi="Times New Roman"/>
          <w:sz w:val="24"/>
          <w:szCs w:val="24"/>
        </w:rPr>
        <w:t xml:space="preserve">ë datën 10.10.2017, </w:t>
      </w:r>
      <w:r w:rsidR="00B52D9D" w:rsidRPr="007F1ADA">
        <w:rPr>
          <w:rFonts w:ascii="Times New Roman" w:hAnsi="Times New Roman"/>
          <w:sz w:val="24"/>
          <w:szCs w:val="24"/>
        </w:rPr>
        <w:t>me shqyrtimin</w:t>
      </w:r>
      <w:r w:rsidR="00336A9B" w:rsidRPr="007F1ADA">
        <w:rPr>
          <w:rFonts w:ascii="Times New Roman" w:hAnsi="Times New Roman"/>
          <w:sz w:val="24"/>
          <w:szCs w:val="24"/>
        </w:rPr>
        <w:t xml:space="preserve"> n</w:t>
      </w:r>
      <w:r w:rsidR="00D344E8" w:rsidRPr="007F1ADA">
        <w:rPr>
          <w:rFonts w:ascii="Times New Roman" w:hAnsi="Times New Roman"/>
          <w:sz w:val="24"/>
          <w:szCs w:val="24"/>
        </w:rPr>
        <w:t xml:space="preserve">ë Gjykatën e Lartë. </w:t>
      </w:r>
      <w:r w:rsidR="00B52D9D" w:rsidRPr="007F1ADA">
        <w:rPr>
          <w:rFonts w:ascii="Times New Roman" w:hAnsi="Times New Roman"/>
          <w:sz w:val="24"/>
          <w:szCs w:val="24"/>
        </w:rPr>
        <w:t>Pra, g</w:t>
      </w:r>
      <w:r w:rsidR="00D344E8" w:rsidRPr="007F1ADA">
        <w:rPr>
          <w:rFonts w:ascii="Times New Roman" w:hAnsi="Times New Roman"/>
          <w:sz w:val="24"/>
          <w:szCs w:val="24"/>
        </w:rPr>
        <w:t>jykimi në g</w:t>
      </w:r>
      <w:r w:rsidR="00336A9B" w:rsidRPr="007F1ADA">
        <w:rPr>
          <w:rFonts w:ascii="Times New Roman" w:hAnsi="Times New Roman"/>
          <w:sz w:val="24"/>
          <w:szCs w:val="24"/>
        </w:rPr>
        <w:t xml:space="preserve">jykatën e </w:t>
      </w:r>
      <w:r w:rsidR="00D344E8" w:rsidRPr="007F1ADA">
        <w:rPr>
          <w:rFonts w:ascii="Times New Roman" w:hAnsi="Times New Roman"/>
          <w:sz w:val="24"/>
          <w:szCs w:val="24"/>
        </w:rPr>
        <w:t>a</w:t>
      </w:r>
      <w:r w:rsidR="00336A9B" w:rsidRPr="007F1ADA">
        <w:rPr>
          <w:rFonts w:ascii="Times New Roman" w:hAnsi="Times New Roman"/>
          <w:sz w:val="24"/>
          <w:szCs w:val="24"/>
        </w:rPr>
        <w:t xml:space="preserve">pelit ka zgjatur pothuajse tre vjet dhe po </w:t>
      </w:r>
      <w:r w:rsidR="00B52D9D" w:rsidRPr="007F1ADA">
        <w:rPr>
          <w:rFonts w:ascii="Times New Roman" w:hAnsi="Times New Roman"/>
          <w:sz w:val="24"/>
          <w:szCs w:val="24"/>
        </w:rPr>
        <w:t>aq</w:t>
      </w:r>
      <w:r w:rsidR="00336A9B" w:rsidRPr="007F1ADA">
        <w:rPr>
          <w:rFonts w:ascii="Times New Roman" w:hAnsi="Times New Roman"/>
          <w:sz w:val="24"/>
          <w:szCs w:val="24"/>
        </w:rPr>
        <w:t xml:space="preserve"> edhe në Gjykatën e Lartë.</w:t>
      </w:r>
    </w:p>
    <w:p w:rsidR="008A0793" w:rsidRPr="007F1ADA" w:rsidRDefault="00831616" w:rsidP="006A16A4">
      <w:pPr>
        <w:tabs>
          <w:tab w:val="left" w:pos="0"/>
        </w:tabs>
        <w:spacing w:after="0" w:line="360" w:lineRule="auto"/>
        <w:ind w:firstLine="720"/>
        <w:jc w:val="both"/>
        <w:rPr>
          <w:rFonts w:ascii="Times New Roman" w:hAnsi="Times New Roman"/>
          <w:sz w:val="24"/>
          <w:szCs w:val="24"/>
        </w:rPr>
      </w:pPr>
      <w:r w:rsidRPr="007F1ADA">
        <w:rPr>
          <w:rFonts w:ascii="Times New Roman" w:hAnsi="Times New Roman"/>
          <w:bCs/>
          <w:sz w:val="24"/>
          <w:szCs w:val="24"/>
        </w:rPr>
        <w:t>3</w:t>
      </w:r>
      <w:r w:rsidR="006A16A4" w:rsidRPr="007F1ADA">
        <w:rPr>
          <w:rFonts w:ascii="Times New Roman" w:hAnsi="Times New Roman"/>
          <w:bCs/>
          <w:sz w:val="24"/>
          <w:szCs w:val="24"/>
        </w:rPr>
        <w:t>3</w:t>
      </w:r>
      <w:r w:rsidRPr="007F1ADA">
        <w:rPr>
          <w:rFonts w:ascii="Times New Roman" w:hAnsi="Times New Roman"/>
          <w:bCs/>
          <w:sz w:val="24"/>
          <w:szCs w:val="24"/>
        </w:rPr>
        <w:t xml:space="preserve">. </w:t>
      </w:r>
      <w:r w:rsidR="008A0793" w:rsidRPr="007F1ADA">
        <w:rPr>
          <w:rFonts w:ascii="Times New Roman" w:hAnsi="Times New Roman"/>
          <w:bCs/>
          <w:sz w:val="24"/>
          <w:szCs w:val="24"/>
        </w:rPr>
        <w:t>Kërkesat për konstatimin e cenimit të së drejtës për gjykimin e çështjes brenda një afati të arsyeshëm, në jurisprudencën e Gjykatës janë trajtuar në këndvështrim</w:t>
      </w:r>
      <w:r w:rsidR="000A0EB9" w:rsidRPr="007F1ADA">
        <w:rPr>
          <w:rFonts w:ascii="Times New Roman" w:hAnsi="Times New Roman"/>
          <w:bCs/>
          <w:sz w:val="24"/>
          <w:szCs w:val="24"/>
        </w:rPr>
        <w:t xml:space="preserve">in e së </w:t>
      </w:r>
      <w:r w:rsidR="008A0793" w:rsidRPr="007F1ADA">
        <w:rPr>
          <w:rFonts w:ascii="Times New Roman" w:hAnsi="Times New Roman"/>
          <w:bCs/>
          <w:sz w:val="24"/>
          <w:szCs w:val="24"/>
        </w:rPr>
        <w:t xml:space="preserve">drejtës për proces të rregullt ligjor. </w:t>
      </w:r>
      <w:r w:rsidR="008A0793" w:rsidRPr="007F1ADA">
        <w:rPr>
          <w:rFonts w:ascii="Times New Roman" w:hAnsi="Times New Roman"/>
          <w:sz w:val="24"/>
          <w:szCs w:val="24"/>
        </w:rPr>
        <w:t>Gjykata, përpara ndryshime</w:t>
      </w:r>
      <w:r w:rsidR="00D344E8" w:rsidRPr="007F1ADA">
        <w:rPr>
          <w:rFonts w:ascii="Times New Roman" w:hAnsi="Times New Roman"/>
          <w:sz w:val="24"/>
          <w:szCs w:val="24"/>
        </w:rPr>
        <w:t>ve</w:t>
      </w:r>
      <w:r w:rsidR="008A0793" w:rsidRPr="007F1ADA">
        <w:rPr>
          <w:rFonts w:ascii="Times New Roman" w:hAnsi="Times New Roman"/>
          <w:sz w:val="24"/>
          <w:szCs w:val="24"/>
        </w:rPr>
        <w:t xml:space="preserve"> </w:t>
      </w:r>
      <w:r w:rsidR="000A0EB9" w:rsidRPr="007F1ADA">
        <w:rPr>
          <w:rFonts w:ascii="Times New Roman" w:hAnsi="Times New Roman"/>
          <w:sz w:val="24"/>
          <w:szCs w:val="24"/>
        </w:rPr>
        <w:t>të</w:t>
      </w:r>
      <w:r w:rsidR="008A0793" w:rsidRPr="007F1ADA">
        <w:rPr>
          <w:rFonts w:ascii="Times New Roman" w:hAnsi="Times New Roman"/>
          <w:sz w:val="24"/>
          <w:szCs w:val="24"/>
        </w:rPr>
        <w:t xml:space="preserve"> KPC</w:t>
      </w:r>
      <w:r w:rsidR="00BB5463" w:rsidRPr="007F1ADA">
        <w:rPr>
          <w:rFonts w:ascii="Times New Roman" w:hAnsi="Times New Roman"/>
          <w:sz w:val="24"/>
          <w:szCs w:val="24"/>
        </w:rPr>
        <w:t>-së</w:t>
      </w:r>
      <w:r w:rsidR="008A0793" w:rsidRPr="007F1ADA">
        <w:rPr>
          <w:rFonts w:ascii="Times New Roman" w:hAnsi="Times New Roman"/>
          <w:sz w:val="24"/>
          <w:szCs w:val="24"/>
        </w:rPr>
        <w:t xml:space="preserve"> në vitin 2017, ka vlerësuar se në bazë të neneve 131, pika 1, shkronja “f” dhe 134, pika 1, shkronja “i”</w:t>
      </w:r>
      <w:r w:rsidR="00D344E8" w:rsidRPr="007F1ADA">
        <w:rPr>
          <w:rFonts w:ascii="Times New Roman" w:hAnsi="Times New Roman"/>
          <w:sz w:val="24"/>
          <w:szCs w:val="24"/>
        </w:rPr>
        <w:t>,</w:t>
      </w:r>
      <w:r w:rsidR="008A0793" w:rsidRPr="007F1ADA">
        <w:rPr>
          <w:rFonts w:ascii="Times New Roman" w:hAnsi="Times New Roman"/>
          <w:sz w:val="24"/>
          <w:szCs w:val="24"/>
        </w:rPr>
        <w:t xml:space="preserve"> të Kushtetutës individi legjitimohet për të pretenduar drejtpërdrejt në Gjykatën Kushtetuese cenimin e së drejtës për proces të rregullt ligjor edhe në këtë drejtim, për shkak se legjislacioni nuk parashikon mjete të tjera juridike efektive për mbrojtjen e kësaj të drejte kushtetuese (</w:t>
      </w:r>
      <w:r w:rsidR="008A0793" w:rsidRPr="007F1ADA">
        <w:rPr>
          <w:rFonts w:ascii="Times New Roman" w:hAnsi="Times New Roman"/>
          <w:i/>
          <w:sz w:val="24"/>
          <w:szCs w:val="24"/>
        </w:rPr>
        <w:t>shih vendimin nr. 69, datë 17.11.2015 të Gjykatës Kushtetuese</w:t>
      </w:r>
      <w:r w:rsidR="008A0793" w:rsidRPr="007F1ADA">
        <w:rPr>
          <w:rFonts w:ascii="Times New Roman" w:hAnsi="Times New Roman"/>
          <w:sz w:val="24"/>
          <w:szCs w:val="24"/>
        </w:rPr>
        <w:t xml:space="preserve">). </w:t>
      </w:r>
    </w:p>
    <w:p w:rsidR="000E329E" w:rsidRPr="007F1ADA" w:rsidRDefault="006A16A4" w:rsidP="006A16A4">
      <w:pPr>
        <w:tabs>
          <w:tab w:val="left" w:pos="0"/>
        </w:tabs>
        <w:spacing w:after="0" w:line="360" w:lineRule="auto"/>
        <w:ind w:firstLine="720"/>
        <w:jc w:val="both"/>
        <w:rPr>
          <w:rFonts w:ascii="Times New Roman" w:hAnsi="Times New Roman"/>
          <w:bCs/>
          <w:sz w:val="24"/>
          <w:szCs w:val="24"/>
        </w:rPr>
      </w:pPr>
      <w:r w:rsidRPr="007F1ADA">
        <w:rPr>
          <w:rFonts w:ascii="Times New Roman" w:hAnsi="Times New Roman"/>
          <w:bCs/>
          <w:sz w:val="24"/>
          <w:szCs w:val="24"/>
        </w:rPr>
        <w:t>34</w:t>
      </w:r>
      <w:r w:rsidR="000E329E" w:rsidRPr="007F1ADA">
        <w:rPr>
          <w:rFonts w:ascii="Times New Roman" w:hAnsi="Times New Roman"/>
          <w:bCs/>
          <w:sz w:val="24"/>
          <w:szCs w:val="24"/>
        </w:rPr>
        <w:t xml:space="preserve">. </w:t>
      </w:r>
      <w:r w:rsidR="00D344E8" w:rsidRPr="007F1ADA">
        <w:rPr>
          <w:rFonts w:ascii="Times New Roman" w:hAnsi="Times New Roman"/>
          <w:bCs/>
          <w:sz w:val="24"/>
          <w:szCs w:val="24"/>
        </w:rPr>
        <w:t>Në rastin konkret G</w:t>
      </w:r>
      <w:r w:rsidR="00BB7F35" w:rsidRPr="007F1ADA">
        <w:rPr>
          <w:rFonts w:ascii="Times New Roman" w:hAnsi="Times New Roman"/>
          <w:bCs/>
          <w:sz w:val="24"/>
          <w:szCs w:val="24"/>
        </w:rPr>
        <w:t>jykata vëren se p</w:t>
      </w:r>
      <w:r w:rsidR="000E329E" w:rsidRPr="007F1ADA">
        <w:rPr>
          <w:rFonts w:ascii="Times New Roman" w:hAnsi="Times New Roman"/>
          <w:bCs/>
          <w:sz w:val="24"/>
          <w:szCs w:val="24"/>
        </w:rPr>
        <w:t xml:space="preserve">rocesi gjyqësor në të cilin është palë kërkuesi, është regjistruar në Gjykatën e Rrethit Gjyqësor Elbasan në datën 29.07.2010 dhe ka përfunduar në datën 07.03.2011. Në këtë gjykatë kjo çështje ka zgjatur rreth 8 muaj. Në Gjykatën e Apelit Durrës procesi ka përfunduar në datën 19.12.2013, ndërsa në Gjykatën e Lartë ka përfunduar në datën 10.10.2017. </w:t>
      </w:r>
      <w:r w:rsidR="008D1D8C" w:rsidRPr="007F1ADA">
        <w:rPr>
          <w:rFonts w:ascii="Times New Roman" w:hAnsi="Times New Roman"/>
          <w:bCs/>
          <w:sz w:val="24"/>
          <w:szCs w:val="24"/>
        </w:rPr>
        <w:t>Pra</w:t>
      </w:r>
      <w:r w:rsidR="000E329E" w:rsidRPr="007F1ADA">
        <w:rPr>
          <w:rFonts w:ascii="Times New Roman" w:hAnsi="Times New Roman"/>
          <w:bCs/>
          <w:sz w:val="24"/>
          <w:szCs w:val="24"/>
        </w:rPr>
        <w:t xml:space="preserve"> i gjithë procesi gjyqësor në të cilin kërkuesi ka qenë palë ka zgjatur rreth 7 vjet.</w:t>
      </w:r>
    </w:p>
    <w:p w:rsidR="000927B2" w:rsidRPr="007F1ADA" w:rsidRDefault="006A16A4" w:rsidP="000927B2">
      <w:pPr>
        <w:spacing w:after="0" w:line="360" w:lineRule="auto"/>
        <w:ind w:firstLine="720"/>
        <w:jc w:val="both"/>
        <w:rPr>
          <w:rFonts w:ascii="Times New Roman" w:hAnsi="Times New Roman"/>
          <w:sz w:val="24"/>
          <w:szCs w:val="24"/>
        </w:rPr>
      </w:pPr>
      <w:r w:rsidRPr="007F1ADA">
        <w:rPr>
          <w:rFonts w:ascii="Times New Roman" w:hAnsi="Times New Roman"/>
          <w:bCs/>
          <w:sz w:val="24"/>
          <w:szCs w:val="24"/>
        </w:rPr>
        <w:t>35</w:t>
      </w:r>
      <w:r w:rsidR="000E329E" w:rsidRPr="007F1ADA">
        <w:rPr>
          <w:rFonts w:ascii="Times New Roman" w:hAnsi="Times New Roman"/>
          <w:bCs/>
          <w:sz w:val="24"/>
          <w:szCs w:val="24"/>
        </w:rPr>
        <w:t xml:space="preserve">. </w:t>
      </w:r>
      <w:r w:rsidR="008D1D8C" w:rsidRPr="007F1ADA">
        <w:rPr>
          <w:rFonts w:ascii="Times New Roman" w:hAnsi="Times New Roman"/>
          <w:bCs/>
          <w:sz w:val="24"/>
          <w:szCs w:val="24"/>
        </w:rPr>
        <w:t>K</w:t>
      </w:r>
      <w:r w:rsidR="00BB5463" w:rsidRPr="007F1ADA">
        <w:rPr>
          <w:rFonts w:ascii="Times New Roman" w:hAnsi="Times New Roman"/>
          <w:bCs/>
          <w:sz w:val="24"/>
          <w:szCs w:val="24"/>
        </w:rPr>
        <w:t xml:space="preserve">ërkuesi pretendon se </w:t>
      </w:r>
      <w:r w:rsidR="00BB5463" w:rsidRPr="007F1ADA">
        <w:rPr>
          <w:rFonts w:ascii="Times New Roman" w:hAnsi="Times New Roman"/>
          <w:sz w:val="24"/>
          <w:szCs w:val="24"/>
        </w:rPr>
        <w:t>g</w:t>
      </w:r>
      <w:r w:rsidR="00D344E8" w:rsidRPr="007F1ADA">
        <w:rPr>
          <w:rFonts w:ascii="Times New Roman" w:hAnsi="Times New Roman"/>
          <w:sz w:val="24"/>
          <w:szCs w:val="24"/>
        </w:rPr>
        <w:t>jykimi në g</w:t>
      </w:r>
      <w:r w:rsidR="00BB5463" w:rsidRPr="007F1ADA">
        <w:rPr>
          <w:rFonts w:ascii="Times New Roman" w:hAnsi="Times New Roman"/>
          <w:sz w:val="24"/>
          <w:szCs w:val="24"/>
        </w:rPr>
        <w:t xml:space="preserve">jykatën e </w:t>
      </w:r>
      <w:r w:rsidR="00D344E8" w:rsidRPr="007F1ADA">
        <w:rPr>
          <w:rFonts w:ascii="Times New Roman" w:hAnsi="Times New Roman"/>
          <w:sz w:val="24"/>
          <w:szCs w:val="24"/>
        </w:rPr>
        <w:t>a</w:t>
      </w:r>
      <w:r w:rsidR="00BB5463" w:rsidRPr="007F1ADA">
        <w:rPr>
          <w:rFonts w:ascii="Times New Roman" w:hAnsi="Times New Roman"/>
          <w:sz w:val="24"/>
          <w:szCs w:val="24"/>
        </w:rPr>
        <w:t xml:space="preserve">pelit ka zgjatur rreth tre vjet dhe po </w:t>
      </w:r>
      <w:r w:rsidR="008D1D8C" w:rsidRPr="007F1ADA">
        <w:rPr>
          <w:rFonts w:ascii="Times New Roman" w:hAnsi="Times New Roman"/>
          <w:sz w:val="24"/>
          <w:szCs w:val="24"/>
        </w:rPr>
        <w:t xml:space="preserve">aq </w:t>
      </w:r>
      <w:r w:rsidR="00BB5463" w:rsidRPr="007F1ADA">
        <w:rPr>
          <w:rFonts w:ascii="Times New Roman" w:hAnsi="Times New Roman"/>
          <w:sz w:val="24"/>
          <w:szCs w:val="24"/>
        </w:rPr>
        <w:t xml:space="preserve">edhe në Gjykatën e Lartë. </w:t>
      </w:r>
      <w:r w:rsidR="008D1D8C" w:rsidRPr="007F1ADA">
        <w:rPr>
          <w:rFonts w:ascii="Times New Roman" w:hAnsi="Times New Roman"/>
          <w:sz w:val="24"/>
          <w:szCs w:val="24"/>
        </w:rPr>
        <w:t xml:space="preserve">Gjykata çmon se </w:t>
      </w:r>
      <w:r w:rsidR="00BB5463" w:rsidRPr="007F1ADA">
        <w:rPr>
          <w:rFonts w:ascii="Times New Roman" w:hAnsi="Times New Roman"/>
          <w:sz w:val="24"/>
          <w:szCs w:val="24"/>
        </w:rPr>
        <w:t>argumente</w:t>
      </w:r>
      <w:r w:rsidR="008D1D8C" w:rsidRPr="007F1ADA">
        <w:rPr>
          <w:rFonts w:ascii="Times New Roman" w:hAnsi="Times New Roman"/>
          <w:sz w:val="24"/>
          <w:szCs w:val="24"/>
        </w:rPr>
        <w:t>t e paraqitura</w:t>
      </w:r>
      <w:r w:rsidR="00BB5463" w:rsidRPr="007F1ADA">
        <w:rPr>
          <w:rFonts w:ascii="Times New Roman" w:hAnsi="Times New Roman"/>
          <w:sz w:val="24"/>
          <w:szCs w:val="24"/>
        </w:rPr>
        <w:t xml:space="preserve"> nuk janë të mjaftueshme për të vlerësuar bazueshmërinë</w:t>
      </w:r>
      <w:r w:rsidR="00920471" w:rsidRPr="007F1ADA">
        <w:rPr>
          <w:rFonts w:ascii="Times New Roman" w:hAnsi="Times New Roman"/>
          <w:sz w:val="24"/>
          <w:szCs w:val="24"/>
        </w:rPr>
        <w:t xml:space="preserve"> </w:t>
      </w:r>
      <w:r w:rsidR="00BB5463" w:rsidRPr="007F1ADA">
        <w:rPr>
          <w:rFonts w:ascii="Times New Roman" w:hAnsi="Times New Roman"/>
          <w:sz w:val="24"/>
          <w:szCs w:val="24"/>
        </w:rPr>
        <w:t xml:space="preserve">e këtij pretendimi. </w:t>
      </w:r>
      <w:r w:rsidRPr="007F1ADA">
        <w:rPr>
          <w:rFonts w:ascii="Times New Roman" w:hAnsi="Times New Roman"/>
          <w:sz w:val="24"/>
          <w:szCs w:val="24"/>
        </w:rPr>
        <w:t>Për rrjedhojë, Gjykata vlerëson</w:t>
      </w:r>
      <w:r w:rsidR="000927B2" w:rsidRPr="007F1ADA">
        <w:rPr>
          <w:rFonts w:ascii="Times New Roman" w:hAnsi="Times New Roman"/>
          <w:sz w:val="24"/>
          <w:szCs w:val="24"/>
        </w:rPr>
        <w:t xml:space="preserve"> se ai nuk i ka ngritur at</w:t>
      </w:r>
      <w:r w:rsidR="008D1D8C" w:rsidRPr="007F1ADA">
        <w:rPr>
          <w:rFonts w:ascii="Times New Roman" w:hAnsi="Times New Roman"/>
          <w:sz w:val="24"/>
          <w:szCs w:val="24"/>
        </w:rPr>
        <w:t>o</w:t>
      </w:r>
      <w:r w:rsidR="000927B2" w:rsidRPr="007F1ADA">
        <w:rPr>
          <w:rFonts w:ascii="Times New Roman" w:hAnsi="Times New Roman"/>
          <w:sz w:val="24"/>
          <w:szCs w:val="24"/>
        </w:rPr>
        <w:t xml:space="preserve"> në nivel kushtetues.</w:t>
      </w:r>
    </w:p>
    <w:p w:rsidR="008B7F0B" w:rsidRPr="007F1ADA" w:rsidRDefault="000927B2" w:rsidP="000927B2">
      <w:pPr>
        <w:spacing w:after="0" w:line="360" w:lineRule="auto"/>
        <w:ind w:firstLine="720"/>
        <w:jc w:val="both"/>
        <w:rPr>
          <w:rFonts w:ascii="Times New Roman" w:hAnsi="Times New Roman"/>
          <w:sz w:val="24"/>
          <w:szCs w:val="24"/>
        </w:rPr>
      </w:pPr>
      <w:r w:rsidRPr="007F1ADA">
        <w:rPr>
          <w:rFonts w:ascii="Times New Roman" w:hAnsi="Times New Roman"/>
          <w:sz w:val="24"/>
          <w:szCs w:val="24"/>
        </w:rPr>
        <w:t>36</w:t>
      </w:r>
      <w:r w:rsidR="008B7F0B" w:rsidRPr="007F1ADA">
        <w:rPr>
          <w:rFonts w:ascii="Times New Roman" w:hAnsi="Times New Roman"/>
          <w:sz w:val="24"/>
          <w:szCs w:val="24"/>
        </w:rPr>
        <w:t xml:space="preserve">. Në përfundim, Gjykata vlerëson se kërkesa e paraqitur nga kërkuesi </w:t>
      </w:r>
      <w:r w:rsidR="0020746E" w:rsidRPr="007F1ADA">
        <w:rPr>
          <w:rFonts w:ascii="Times New Roman" w:hAnsi="Times New Roman"/>
          <w:sz w:val="24"/>
          <w:szCs w:val="24"/>
        </w:rPr>
        <w:t>është pjesërisht e bazuar, siç</w:t>
      </w:r>
      <w:r w:rsidR="008B7F0B" w:rsidRPr="007F1ADA">
        <w:rPr>
          <w:rFonts w:ascii="Times New Roman" w:hAnsi="Times New Roman"/>
          <w:sz w:val="24"/>
          <w:szCs w:val="24"/>
        </w:rPr>
        <w:t xml:space="preserve"> </w:t>
      </w:r>
      <w:r w:rsidR="009F1065" w:rsidRPr="007F1ADA">
        <w:rPr>
          <w:rFonts w:ascii="Times New Roman" w:hAnsi="Times New Roman"/>
          <w:sz w:val="24"/>
          <w:szCs w:val="24"/>
        </w:rPr>
        <w:t>edhe arsyetohet më sipër</w:t>
      </w:r>
      <w:r w:rsidR="008B7F0B" w:rsidRPr="007F1ADA">
        <w:rPr>
          <w:rFonts w:ascii="Times New Roman" w:hAnsi="Times New Roman"/>
          <w:sz w:val="24"/>
          <w:szCs w:val="24"/>
        </w:rPr>
        <w:t xml:space="preserve">. </w:t>
      </w:r>
    </w:p>
    <w:p w:rsidR="00234F7F" w:rsidRPr="007F1ADA" w:rsidRDefault="00234F7F" w:rsidP="006A16A4">
      <w:pPr>
        <w:spacing w:after="0" w:line="360" w:lineRule="auto"/>
        <w:jc w:val="center"/>
        <w:rPr>
          <w:rFonts w:ascii="Times New Roman" w:hAnsi="Times New Roman"/>
          <w:b/>
          <w:bCs/>
          <w:sz w:val="24"/>
          <w:szCs w:val="24"/>
        </w:rPr>
      </w:pPr>
    </w:p>
    <w:p w:rsidR="00216AE6" w:rsidRPr="007F1ADA" w:rsidRDefault="00216AE6" w:rsidP="006A16A4">
      <w:pPr>
        <w:spacing w:after="0" w:line="360" w:lineRule="auto"/>
        <w:jc w:val="center"/>
        <w:rPr>
          <w:rFonts w:ascii="Times New Roman" w:hAnsi="Times New Roman"/>
          <w:sz w:val="24"/>
          <w:szCs w:val="24"/>
        </w:rPr>
      </w:pPr>
      <w:r w:rsidRPr="007F1ADA">
        <w:rPr>
          <w:rFonts w:ascii="Times New Roman" w:hAnsi="Times New Roman"/>
          <w:b/>
          <w:bCs/>
          <w:sz w:val="24"/>
          <w:szCs w:val="24"/>
        </w:rPr>
        <w:t>PËR KËTO ARSYE,</w:t>
      </w:r>
    </w:p>
    <w:p w:rsidR="00CB37D9" w:rsidRPr="007F1ADA" w:rsidRDefault="00CB37D9" w:rsidP="006A16A4">
      <w:pPr>
        <w:spacing w:after="0" w:line="360" w:lineRule="auto"/>
        <w:ind w:firstLine="720"/>
        <w:jc w:val="both"/>
        <w:rPr>
          <w:rFonts w:ascii="Times New Roman" w:hAnsi="Times New Roman"/>
          <w:sz w:val="24"/>
          <w:szCs w:val="24"/>
        </w:rPr>
      </w:pPr>
      <w:r w:rsidRPr="007F1ADA">
        <w:rPr>
          <w:rFonts w:ascii="Times New Roman" w:hAnsi="Times New Roman"/>
          <w:sz w:val="24"/>
          <w:szCs w:val="24"/>
        </w:rPr>
        <w:t>Gjykata Kushtetuese e Republikës së Shqipërisë, në mbështetje të neneve të neneve 131, pika 1, shkronja “f”, 134, pika 1, shkronja “i” të Kushtetutës, si dhe neneve 72 e vijues të ligjit nr. 8577, datë 10.02.2000 “Për organizimin dhe funksionimin e Gjykatës Kushtetuese</w:t>
      </w:r>
      <w:r w:rsidR="00D344E8" w:rsidRPr="007F1ADA">
        <w:rPr>
          <w:rFonts w:ascii="Times New Roman" w:hAnsi="Times New Roman"/>
          <w:sz w:val="24"/>
          <w:szCs w:val="24"/>
        </w:rPr>
        <w:t xml:space="preserve"> të Republikës së Shqipërisë”, të</w:t>
      </w:r>
      <w:r w:rsidRPr="007F1ADA">
        <w:rPr>
          <w:rFonts w:ascii="Times New Roman" w:hAnsi="Times New Roman"/>
          <w:sz w:val="24"/>
          <w:szCs w:val="24"/>
        </w:rPr>
        <w:t xml:space="preserve"> ndryshuar, </w:t>
      </w:r>
      <w:r w:rsidR="00ED4276" w:rsidRPr="007F1ADA">
        <w:rPr>
          <w:rFonts w:ascii="Times New Roman" w:hAnsi="Times New Roman"/>
          <w:sz w:val="24"/>
          <w:szCs w:val="24"/>
        </w:rPr>
        <w:t>me shumicë votash</w:t>
      </w:r>
      <w:r w:rsidRPr="007F1ADA">
        <w:rPr>
          <w:rFonts w:ascii="Times New Roman" w:hAnsi="Times New Roman"/>
          <w:sz w:val="24"/>
          <w:szCs w:val="24"/>
        </w:rPr>
        <w:t xml:space="preserve">, </w:t>
      </w:r>
    </w:p>
    <w:p w:rsidR="00216AE6" w:rsidRPr="007F1ADA" w:rsidRDefault="00216AE6" w:rsidP="006A16A4">
      <w:pPr>
        <w:spacing w:after="0" w:line="360" w:lineRule="auto"/>
        <w:jc w:val="center"/>
        <w:rPr>
          <w:rFonts w:ascii="Times New Roman" w:hAnsi="Times New Roman"/>
          <w:b/>
          <w:bCs/>
          <w:sz w:val="24"/>
          <w:szCs w:val="24"/>
        </w:rPr>
      </w:pPr>
    </w:p>
    <w:p w:rsidR="00216AE6" w:rsidRPr="007F1ADA" w:rsidRDefault="00216AE6" w:rsidP="006A16A4">
      <w:pPr>
        <w:spacing w:after="0" w:line="360" w:lineRule="auto"/>
        <w:jc w:val="center"/>
        <w:rPr>
          <w:rFonts w:ascii="Times New Roman" w:hAnsi="Times New Roman"/>
          <w:b/>
          <w:bCs/>
          <w:sz w:val="24"/>
          <w:szCs w:val="24"/>
        </w:rPr>
      </w:pPr>
      <w:r w:rsidRPr="007F1ADA">
        <w:rPr>
          <w:rFonts w:ascii="Times New Roman" w:hAnsi="Times New Roman"/>
          <w:b/>
          <w:bCs/>
          <w:sz w:val="24"/>
          <w:szCs w:val="24"/>
        </w:rPr>
        <w:t>V E N D O S I:</w:t>
      </w:r>
    </w:p>
    <w:p w:rsidR="00216AE6" w:rsidRPr="007F1ADA" w:rsidRDefault="00CB37D9" w:rsidP="006A16A4">
      <w:pPr>
        <w:numPr>
          <w:ilvl w:val="0"/>
          <w:numId w:val="10"/>
        </w:numPr>
        <w:spacing w:after="0" w:line="360" w:lineRule="auto"/>
        <w:jc w:val="both"/>
        <w:rPr>
          <w:rFonts w:ascii="Times New Roman" w:hAnsi="Times New Roman"/>
          <w:sz w:val="24"/>
          <w:szCs w:val="24"/>
        </w:rPr>
      </w:pPr>
      <w:r w:rsidRPr="007F1ADA">
        <w:rPr>
          <w:rFonts w:ascii="Times New Roman" w:hAnsi="Times New Roman"/>
          <w:sz w:val="24"/>
          <w:szCs w:val="24"/>
        </w:rPr>
        <w:t>Pranimin pjesërisht të kërkesës</w:t>
      </w:r>
      <w:r w:rsidR="00216AE6" w:rsidRPr="007F1ADA">
        <w:rPr>
          <w:rFonts w:ascii="Times New Roman" w:hAnsi="Times New Roman"/>
          <w:sz w:val="24"/>
          <w:szCs w:val="24"/>
        </w:rPr>
        <w:t xml:space="preserve">. </w:t>
      </w:r>
    </w:p>
    <w:p w:rsidR="00325F0E" w:rsidRPr="007F1ADA" w:rsidRDefault="00325F0E" w:rsidP="006A16A4">
      <w:pPr>
        <w:numPr>
          <w:ilvl w:val="0"/>
          <w:numId w:val="10"/>
        </w:numPr>
        <w:spacing w:after="0" w:line="360" w:lineRule="auto"/>
        <w:jc w:val="both"/>
        <w:rPr>
          <w:rFonts w:ascii="Times New Roman" w:hAnsi="Times New Roman"/>
          <w:sz w:val="24"/>
          <w:szCs w:val="24"/>
        </w:rPr>
      </w:pPr>
      <w:r w:rsidRPr="007F1ADA">
        <w:rPr>
          <w:rFonts w:ascii="Times New Roman" w:hAnsi="Times New Roman"/>
          <w:sz w:val="24"/>
          <w:szCs w:val="24"/>
        </w:rPr>
        <w:t>Shfuqizimin e vendimit nr. 00-2017-2236, datë 10.10.2017 të Kolegjit Civil të Gjykatës së Lartë.</w:t>
      </w:r>
    </w:p>
    <w:p w:rsidR="00CB37D9" w:rsidRPr="007F1ADA" w:rsidRDefault="00325F0E" w:rsidP="006A16A4">
      <w:pPr>
        <w:numPr>
          <w:ilvl w:val="0"/>
          <w:numId w:val="10"/>
        </w:numPr>
        <w:spacing w:after="0" w:line="360" w:lineRule="auto"/>
        <w:jc w:val="both"/>
        <w:rPr>
          <w:rFonts w:ascii="Times New Roman" w:hAnsi="Times New Roman"/>
          <w:sz w:val="24"/>
          <w:szCs w:val="24"/>
        </w:rPr>
      </w:pPr>
      <w:r w:rsidRPr="007F1ADA">
        <w:rPr>
          <w:rFonts w:ascii="Times New Roman" w:hAnsi="Times New Roman"/>
          <w:sz w:val="24"/>
          <w:szCs w:val="24"/>
        </w:rPr>
        <w:t>Kthimin e çështjes për rishqyrtim në Gjykatën e Lartë.</w:t>
      </w:r>
    </w:p>
    <w:p w:rsidR="00216AE6" w:rsidRPr="007F1ADA" w:rsidRDefault="00216AE6" w:rsidP="006A16A4">
      <w:pPr>
        <w:spacing w:after="0" w:line="360" w:lineRule="auto"/>
        <w:ind w:left="284"/>
        <w:jc w:val="both"/>
        <w:rPr>
          <w:rFonts w:ascii="Times New Roman" w:hAnsi="Times New Roman"/>
          <w:b/>
          <w:bCs/>
          <w:sz w:val="24"/>
          <w:szCs w:val="24"/>
        </w:rPr>
      </w:pPr>
      <w:r w:rsidRPr="007F1ADA">
        <w:rPr>
          <w:rFonts w:ascii="Times New Roman" w:hAnsi="Times New Roman"/>
          <w:sz w:val="24"/>
          <w:szCs w:val="24"/>
        </w:rPr>
        <w:t>Ky vendim është përfundimtar, i formës së prerë dhe hyn në fuqi ditën e botimit në Fletoren Zyrtare.</w:t>
      </w:r>
      <w:r w:rsidRPr="007F1ADA">
        <w:rPr>
          <w:rFonts w:ascii="Times New Roman" w:hAnsi="Times New Roman"/>
          <w:b/>
          <w:bCs/>
          <w:sz w:val="24"/>
          <w:szCs w:val="24"/>
        </w:rPr>
        <w:t xml:space="preserve"> </w:t>
      </w:r>
    </w:p>
    <w:p w:rsidR="00720876" w:rsidRPr="007F1ADA" w:rsidRDefault="00720876" w:rsidP="006A16A4">
      <w:pPr>
        <w:tabs>
          <w:tab w:val="left" w:pos="0"/>
        </w:tabs>
        <w:spacing w:after="0" w:line="360" w:lineRule="auto"/>
        <w:jc w:val="both"/>
        <w:rPr>
          <w:rFonts w:ascii="Times New Roman" w:hAnsi="Times New Roman"/>
          <w:b/>
          <w:bCs/>
          <w:sz w:val="24"/>
          <w:szCs w:val="24"/>
        </w:rPr>
      </w:pPr>
      <w:r w:rsidRPr="007F1ADA">
        <w:rPr>
          <w:rFonts w:ascii="Times New Roman" w:hAnsi="Times New Roman"/>
          <w:b/>
          <w:bCs/>
          <w:sz w:val="24"/>
          <w:szCs w:val="24"/>
        </w:rPr>
        <w:t>Marrë më 09.03.2021</w:t>
      </w:r>
    </w:p>
    <w:p w:rsidR="00216AE6" w:rsidRPr="007F1ADA" w:rsidRDefault="00804E11" w:rsidP="006A16A4">
      <w:pPr>
        <w:spacing w:after="0" w:line="360" w:lineRule="auto"/>
        <w:rPr>
          <w:rFonts w:ascii="Times New Roman" w:hAnsi="Times New Roman"/>
          <w:sz w:val="24"/>
          <w:szCs w:val="24"/>
        </w:rPr>
      </w:pPr>
      <w:r w:rsidRPr="007F1ADA">
        <w:rPr>
          <w:rFonts w:ascii="Times New Roman" w:hAnsi="Times New Roman"/>
          <w:b/>
          <w:bCs/>
          <w:sz w:val="24"/>
          <w:szCs w:val="24"/>
        </w:rPr>
        <w:t xml:space="preserve">Shpallur më  </w:t>
      </w:r>
      <w:r w:rsidR="008463D6">
        <w:rPr>
          <w:rFonts w:ascii="Times New Roman" w:hAnsi="Times New Roman"/>
          <w:b/>
          <w:bCs/>
          <w:sz w:val="24"/>
          <w:szCs w:val="24"/>
        </w:rPr>
        <w:t>02.04</w:t>
      </w:r>
      <w:r w:rsidRPr="007F1ADA">
        <w:rPr>
          <w:rFonts w:ascii="Times New Roman" w:hAnsi="Times New Roman"/>
          <w:b/>
          <w:bCs/>
          <w:sz w:val="24"/>
          <w:szCs w:val="24"/>
        </w:rPr>
        <w:t>.2021</w:t>
      </w:r>
    </w:p>
    <w:p w:rsidR="00F60718" w:rsidRDefault="00F60718" w:rsidP="008463D6">
      <w:pPr>
        <w:tabs>
          <w:tab w:val="left" w:pos="0"/>
        </w:tabs>
        <w:spacing w:after="0" w:line="360" w:lineRule="auto"/>
        <w:jc w:val="center"/>
        <w:rPr>
          <w:rFonts w:ascii="Times New Roman" w:hAnsi="Times New Roman"/>
          <w:b/>
          <w:bCs/>
          <w:sz w:val="24"/>
          <w:szCs w:val="24"/>
        </w:rPr>
      </w:pPr>
    </w:p>
    <w:p w:rsidR="00F60718" w:rsidRDefault="00F60718" w:rsidP="006A16A4">
      <w:pPr>
        <w:tabs>
          <w:tab w:val="left" w:pos="0"/>
        </w:tabs>
        <w:spacing w:after="0" w:line="360" w:lineRule="auto"/>
        <w:jc w:val="both"/>
        <w:rPr>
          <w:rFonts w:ascii="Times New Roman" w:hAnsi="Times New Roman"/>
          <w:b/>
          <w:bCs/>
          <w:sz w:val="24"/>
          <w:szCs w:val="24"/>
        </w:rPr>
      </w:pPr>
    </w:p>
    <w:p w:rsidR="009D59B3" w:rsidRDefault="009D59B3" w:rsidP="006A16A4">
      <w:pPr>
        <w:tabs>
          <w:tab w:val="left" w:pos="0"/>
        </w:tabs>
        <w:spacing w:after="0" w:line="360" w:lineRule="auto"/>
        <w:jc w:val="both"/>
        <w:rPr>
          <w:rFonts w:ascii="Times New Roman" w:hAnsi="Times New Roman"/>
          <w:b/>
          <w:bCs/>
          <w:sz w:val="24"/>
          <w:szCs w:val="24"/>
        </w:rPr>
      </w:pPr>
    </w:p>
    <w:p w:rsidR="009D59B3" w:rsidRDefault="009D59B3" w:rsidP="006A16A4">
      <w:pPr>
        <w:tabs>
          <w:tab w:val="left" w:pos="0"/>
        </w:tabs>
        <w:spacing w:after="0" w:line="360" w:lineRule="auto"/>
        <w:jc w:val="both"/>
        <w:rPr>
          <w:rFonts w:ascii="Times New Roman" w:hAnsi="Times New Roman"/>
          <w:b/>
          <w:bCs/>
          <w:sz w:val="24"/>
          <w:szCs w:val="24"/>
        </w:rPr>
      </w:pPr>
    </w:p>
    <w:p w:rsidR="009D59B3" w:rsidRDefault="009D59B3" w:rsidP="006A16A4">
      <w:pPr>
        <w:tabs>
          <w:tab w:val="left" w:pos="0"/>
        </w:tabs>
        <w:spacing w:after="0" w:line="360" w:lineRule="auto"/>
        <w:jc w:val="both"/>
        <w:rPr>
          <w:rFonts w:ascii="Times New Roman" w:hAnsi="Times New Roman"/>
          <w:b/>
          <w:bCs/>
          <w:sz w:val="24"/>
          <w:szCs w:val="24"/>
        </w:rPr>
      </w:pPr>
    </w:p>
    <w:p w:rsidR="009D59B3" w:rsidRDefault="009D59B3" w:rsidP="006A16A4">
      <w:pPr>
        <w:tabs>
          <w:tab w:val="left" w:pos="0"/>
        </w:tabs>
        <w:spacing w:after="0" w:line="360" w:lineRule="auto"/>
        <w:jc w:val="both"/>
        <w:rPr>
          <w:rFonts w:ascii="Times New Roman" w:hAnsi="Times New Roman"/>
          <w:b/>
          <w:bCs/>
          <w:sz w:val="24"/>
          <w:szCs w:val="24"/>
        </w:rPr>
      </w:pPr>
    </w:p>
    <w:p w:rsidR="009D59B3" w:rsidRDefault="009D59B3" w:rsidP="006A16A4">
      <w:pPr>
        <w:tabs>
          <w:tab w:val="left" w:pos="0"/>
        </w:tabs>
        <w:spacing w:after="0" w:line="360" w:lineRule="auto"/>
        <w:jc w:val="both"/>
        <w:rPr>
          <w:rFonts w:ascii="Times New Roman" w:hAnsi="Times New Roman"/>
          <w:b/>
          <w:bCs/>
          <w:sz w:val="24"/>
          <w:szCs w:val="24"/>
        </w:rPr>
      </w:pPr>
    </w:p>
    <w:p w:rsidR="008463D6" w:rsidRDefault="008463D6" w:rsidP="006A16A4">
      <w:pPr>
        <w:tabs>
          <w:tab w:val="left" w:pos="0"/>
        </w:tabs>
        <w:spacing w:after="0" w:line="360" w:lineRule="auto"/>
        <w:jc w:val="both"/>
        <w:rPr>
          <w:rFonts w:ascii="Times New Roman" w:hAnsi="Times New Roman"/>
          <w:b/>
          <w:bCs/>
          <w:sz w:val="24"/>
          <w:szCs w:val="24"/>
        </w:rPr>
      </w:pPr>
    </w:p>
    <w:p w:rsidR="008E2598" w:rsidRPr="008E2598" w:rsidRDefault="008E2598" w:rsidP="008E2598">
      <w:pPr>
        <w:spacing w:after="0" w:line="360" w:lineRule="auto"/>
        <w:jc w:val="center"/>
        <w:rPr>
          <w:rFonts w:ascii="Times New Roman" w:eastAsia="Times New Roman" w:hAnsi="Times New Roman"/>
          <w:b/>
          <w:sz w:val="24"/>
          <w:szCs w:val="24"/>
        </w:rPr>
      </w:pPr>
      <w:r w:rsidRPr="008E2598">
        <w:rPr>
          <w:rFonts w:ascii="Times New Roman" w:eastAsia="Times New Roman" w:hAnsi="Times New Roman"/>
          <w:b/>
          <w:sz w:val="24"/>
          <w:szCs w:val="24"/>
        </w:rPr>
        <w:t>MENDIM PAKICE</w:t>
      </w:r>
    </w:p>
    <w:p w:rsidR="008E2598" w:rsidRPr="008E2598" w:rsidRDefault="008E2598" w:rsidP="008E2598">
      <w:pPr>
        <w:spacing w:after="0" w:line="360" w:lineRule="auto"/>
        <w:jc w:val="center"/>
        <w:rPr>
          <w:rFonts w:ascii="Times New Roman" w:eastAsia="Times New Roman" w:hAnsi="Times New Roman"/>
          <w:b/>
          <w:sz w:val="24"/>
          <w:szCs w:val="24"/>
        </w:rPr>
      </w:pPr>
    </w:p>
    <w:p w:rsidR="008E2598" w:rsidRPr="008E2598" w:rsidRDefault="008E2598" w:rsidP="008E2598">
      <w:pPr>
        <w:spacing w:after="0" w:line="360" w:lineRule="auto"/>
        <w:ind w:firstLine="720"/>
        <w:jc w:val="both"/>
        <w:rPr>
          <w:rFonts w:ascii="Times New Roman" w:eastAsia="Times New Roman" w:hAnsi="Times New Roman"/>
          <w:sz w:val="24"/>
          <w:szCs w:val="24"/>
        </w:rPr>
      </w:pPr>
      <w:r w:rsidRPr="008E2598">
        <w:rPr>
          <w:rFonts w:ascii="Times New Roman" w:eastAsia="Times New Roman" w:hAnsi="Times New Roman"/>
          <w:sz w:val="24"/>
          <w:szCs w:val="24"/>
        </w:rPr>
        <w:t xml:space="preserve">1. Për arsye se nuk ndaj të njëjtin qëndrim me shumicën, për pranimin pjesërisht të kërkesës </w:t>
      </w:r>
      <w:r w:rsidRPr="008E2598">
        <w:rPr>
          <w:rFonts w:ascii="Times New Roman" w:eastAsia="Times New Roman" w:hAnsi="Times New Roman"/>
          <w:sz w:val="24"/>
          <w:szCs w:val="24"/>
          <w:lang w:eastAsia="fr-FR"/>
        </w:rPr>
        <w:t>së paraqitur nga kërkuesi Artan Elezi</w:t>
      </w:r>
      <w:r w:rsidRPr="008E2598">
        <w:rPr>
          <w:rFonts w:ascii="Times New Roman" w:eastAsia="Times New Roman" w:hAnsi="Times New Roman"/>
          <w:sz w:val="24"/>
          <w:szCs w:val="24"/>
        </w:rPr>
        <w:t>, vlerësoj të paraqes shkurtimisht argumentet si vijon.</w:t>
      </w:r>
    </w:p>
    <w:p w:rsidR="008E2598" w:rsidRPr="008E2598" w:rsidRDefault="008E2598" w:rsidP="008E2598">
      <w:pPr>
        <w:tabs>
          <w:tab w:val="left" w:pos="0"/>
        </w:tabs>
        <w:spacing w:after="0" w:line="360" w:lineRule="auto"/>
        <w:ind w:firstLine="720"/>
        <w:jc w:val="both"/>
        <w:rPr>
          <w:rFonts w:ascii="Times New Roman" w:eastAsia="Times New Roman" w:hAnsi="Times New Roman"/>
          <w:sz w:val="24"/>
          <w:szCs w:val="24"/>
        </w:rPr>
      </w:pPr>
      <w:r w:rsidRPr="008E2598">
        <w:rPr>
          <w:rFonts w:ascii="Times New Roman" w:eastAsia="Times New Roman" w:hAnsi="Times New Roman"/>
          <w:sz w:val="24"/>
          <w:szCs w:val="24"/>
        </w:rPr>
        <w:t>2. Sipas shumicës, lidhur me pretendimin për mosshqyrtimin e çështjes brenda një afati të arsyeshëm, kërkuesi nuk ka arritur të sjellë argumente të mjaftueshme për të justifikuar këtë pretendim, duke mos arritur në këtë mënyrë ta ngrejë atë në nivel kushtetues (</w:t>
      </w:r>
      <w:r w:rsidRPr="008E2598">
        <w:rPr>
          <w:rFonts w:ascii="Times New Roman" w:eastAsia="Times New Roman" w:hAnsi="Times New Roman"/>
          <w:i/>
          <w:sz w:val="24"/>
          <w:szCs w:val="24"/>
        </w:rPr>
        <w:t>§ 35 i vendimit</w:t>
      </w:r>
      <w:r w:rsidRPr="008E2598">
        <w:rPr>
          <w:rFonts w:ascii="Times New Roman" w:eastAsia="Times New Roman" w:hAnsi="Times New Roman"/>
          <w:sz w:val="24"/>
          <w:szCs w:val="24"/>
        </w:rPr>
        <w:t>).</w:t>
      </w:r>
    </w:p>
    <w:p w:rsidR="008E2598" w:rsidRPr="008E2598" w:rsidRDefault="008E2598" w:rsidP="008E2598">
      <w:pPr>
        <w:spacing w:after="0" w:line="360" w:lineRule="auto"/>
        <w:ind w:firstLine="720"/>
        <w:jc w:val="both"/>
        <w:rPr>
          <w:rFonts w:ascii="Times New Roman" w:eastAsia="Times New Roman" w:hAnsi="Times New Roman"/>
          <w:sz w:val="24"/>
          <w:szCs w:val="24"/>
        </w:rPr>
      </w:pPr>
      <w:r w:rsidRPr="008E2598">
        <w:rPr>
          <w:rFonts w:ascii="Times New Roman" w:eastAsia="Times New Roman" w:hAnsi="Times New Roman"/>
          <w:bCs/>
          <w:sz w:val="24"/>
          <w:szCs w:val="24"/>
        </w:rPr>
        <w:t xml:space="preserve">3. Sipas kërkuesit, </w:t>
      </w:r>
      <w:r w:rsidRPr="008E2598">
        <w:rPr>
          <w:rFonts w:ascii="Times New Roman" w:eastAsia="Times New Roman" w:hAnsi="Times New Roman"/>
          <w:sz w:val="24"/>
          <w:szCs w:val="24"/>
        </w:rPr>
        <w:t>gjykimi në gjykatat e juridiksionit të zakonshëm nuk është kryer brenda një afati të arsyeshëm (</w:t>
      </w:r>
      <w:r w:rsidRPr="008E2598">
        <w:rPr>
          <w:rFonts w:ascii="Times New Roman" w:eastAsia="Times New Roman" w:hAnsi="Times New Roman"/>
          <w:i/>
          <w:sz w:val="24"/>
          <w:szCs w:val="24"/>
        </w:rPr>
        <w:t>§ 32 i vendimit</w:t>
      </w:r>
      <w:r w:rsidRPr="008E2598">
        <w:rPr>
          <w:rFonts w:ascii="Times New Roman" w:eastAsia="Times New Roman" w:hAnsi="Times New Roman"/>
          <w:sz w:val="24"/>
          <w:szCs w:val="24"/>
        </w:rPr>
        <w:t>).</w:t>
      </w:r>
    </w:p>
    <w:p w:rsidR="008E2598" w:rsidRPr="008E2598" w:rsidRDefault="008E2598" w:rsidP="008E2598">
      <w:pPr>
        <w:tabs>
          <w:tab w:val="left" w:pos="0"/>
        </w:tabs>
        <w:spacing w:after="0" w:line="360" w:lineRule="auto"/>
        <w:ind w:firstLine="720"/>
        <w:jc w:val="both"/>
        <w:rPr>
          <w:rFonts w:ascii="Times New Roman" w:eastAsia="Times New Roman" w:hAnsi="Times New Roman"/>
          <w:sz w:val="24"/>
          <w:szCs w:val="24"/>
        </w:rPr>
      </w:pPr>
      <w:r w:rsidRPr="008E2598">
        <w:rPr>
          <w:rFonts w:ascii="Times New Roman" w:eastAsia="Times New Roman" w:hAnsi="Times New Roman"/>
          <w:bCs/>
          <w:sz w:val="24"/>
          <w:szCs w:val="24"/>
        </w:rPr>
        <w:t xml:space="preserve">4. Kërkesat për konstatimin e cenimit të së drejtës për gjykimin e çështjes brenda një afati të arsyeshëm, në jurisprudencën e Gjykatës, janë trajtuar në këndvështrim të së drejtës për një proces të rregullt ligjor. </w:t>
      </w:r>
      <w:r w:rsidRPr="008E2598">
        <w:rPr>
          <w:rFonts w:ascii="Times New Roman" w:eastAsia="Times New Roman" w:hAnsi="Times New Roman"/>
          <w:sz w:val="24"/>
          <w:szCs w:val="24"/>
        </w:rPr>
        <w:t>Gjykata, përpara ndryshimeve ligjore që i janë bërë Kodit të Procedurës Civile (</w:t>
      </w:r>
      <w:r w:rsidRPr="008E2598">
        <w:rPr>
          <w:rFonts w:ascii="Times New Roman" w:eastAsia="Times New Roman" w:hAnsi="Times New Roman"/>
          <w:i/>
          <w:sz w:val="24"/>
          <w:szCs w:val="24"/>
        </w:rPr>
        <w:t>KPC</w:t>
      </w:r>
      <w:r w:rsidRPr="008E2598">
        <w:rPr>
          <w:rFonts w:ascii="Times New Roman" w:eastAsia="Times New Roman" w:hAnsi="Times New Roman"/>
          <w:sz w:val="24"/>
          <w:szCs w:val="24"/>
        </w:rPr>
        <w:t>) në vitin 2017, ka vlerësuar se në bazë të neneve 131, pika 1, shkronja “f” dhe 134, pika 1, shkronja “i”, të Kushtetutës individi legjitimohet për të pretenduar drejtpërdrejt në Gjykatën Kushtetuese cenimin e së drejtës për një proces të rregullt ligjor edhe në këtë drejtim, për shkak se legjislacioni nuk parashikon mjete të tjera juridike efektive për mbrojtjen e kësaj të drejte kushtetuese (</w:t>
      </w:r>
      <w:r w:rsidRPr="008E2598">
        <w:rPr>
          <w:rFonts w:ascii="Times New Roman" w:eastAsia="Times New Roman" w:hAnsi="Times New Roman"/>
          <w:i/>
          <w:sz w:val="24"/>
          <w:szCs w:val="24"/>
        </w:rPr>
        <w:t>shih vendimin nr. 69, datë 17.11.2015 të Gjykatës Kushtetuese</w:t>
      </w:r>
      <w:r w:rsidRPr="008E2598">
        <w:rPr>
          <w:rFonts w:ascii="Times New Roman" w:eastAsia="Times New Roman" w:hAnsi="Times New Roman"/>
          <w:sz w:val="24"/>
          <w:szCs w:val="24"/>
        </w:rPr>
        <w:t xml:space="preserve">). </w:t>
      </w:r>
    </w:p>
    <w:p w:rsidR="008E2598" w:rsidRPr="008E2598" w:rsidRDefault="008E2598" w:rsidP="008E2598">
      <w:pPr>
        <w:autoSpaceDE w:val="0"/>
        <w:autoSpaceDN w:val="0"/>
        <w:adjustRightInd w:val="0"/>
        <w:spacing w:after="0" w:line="360" w:lineRule="auto"/>
        <w:ind w:firstLine="720"/>
        <w:jc w:val="both"/>
        <w:rPr>
          <w:rFonts w:ascii="Times New Roman" w:eastAsia="Times New Roman" w:hAnsi="Times New Roman"/>
          <w:bCs/>
          <w:sz w:val="24"/>
          <w:szCs w:val="24"/>
        </w:rPr>
      </w:pPr>
      <w:r w:rsidRPr="008E2598">
        <w:rPr>
          <w:rFonts w:ascii="Times New Roman" w:eastAsia="Times New Roman" w:hAnsi="Times New Roman"/>
          <w:bCs/>
          <w:sz w:val="24"/>
          <w:szCs w:val="24"/>
        </w:rPr>
        <w:t>5. Me ndryshimet që i janë bërë KPC-së me ligjin nr. 38/2017 (</w:t>
      </w:r>
      <w:r w:rsidRPr="008E2598">
        <w:rPr>
          <w:rFonts w:ascii="Times New Roman" w:eastAsia="Times New Roman" w:hAnsi="Times New Roman"/>
          <w:bCs/>
          <w:i/>
          <w:sz w:val="24"/>
          <w:szCs w:val="24"/>
        </w:rPr>
        <w:t>të cilat kanë hyrë në fuqi në datën 05.11.2017</w:t>
      </w:r>
      <w:r w:rsidRPr="008E2598">
        <w:rPr>
          <w:rFonts w:ascii="Times New Roman" w:eastAsia="Times New Roman" w:hAnsi="Times New Roman"/>
          <w:bCs/>
          <w:sz w:val="24"/>
          <w:szCs w:val="24"/>
        </w:rPr>
        <w:t xml:space="preserve">), tashmë çdo personi i janë ofruar mjete të reja ligjore për t’u mbrojtur efektivisht nga cenimi i së drejtës për gjykimin brenda një afati të arsyeshëm. </w:t>
      </w:r>
    </w:p>
    <w:p w:rsidR="008E2598" w:rsidRPr="008E2598" w:rsidRDefault="008E2598" w:rsidP="008E2598">
      <w:pPr>
        <w:spacing w:after="0" w:line="360" w:lineRule="auto"/>
        <w:ind w:firstLine="720"/>
        <w:jc w:val="both"/>
        <w:rPr>
          <w:rFonts w:ascii="Times New Roman" w:eastAsia="Times New Roman" w:hAnsi="Times New Roman"/>
          <w:b/>
          <w:sz w:val="24"/>
          <w:szCs w:val="24"/>
          <w:u w:val="single"/>
        </w:rPr>
      </w:pPr>
      <w:r w:rsidRPr="008E2598">
        <w:rPr>
          <w:rFonts w:ascii="Times New Roman" w:eastAsia="Times New Roman" w:hAnsi="Times New Roman"/>
          <w:bCs/>
          <w:sz w:val="24"/>
          <w:szCs w:val="24"/>
        </w:rPr>
        <w:t xml:space="preserve">6. Ndërkohë, në rastin konkret, vërehet se ndryshimet e sipërcituara, siç është theksuar më lart,  kanë hyrë në fuqi në datën 05.11.2017, kurse vendimi i kundërshtuar i Gjykatës së Lartë është i datës 10.10.2017, pra përpara këtyre ndryshimeve ligjore. Gjithashtu, kërkesa objekt shqyrtimi është paraqitur në këtë Gjykatë në datën </w:t>
      </w:r>
      <w:r w:rsidRPr="008E2598">
        <w:rPr>
          <w:rFonts w:ascii="Times New Roman" w:eastAsia="Times New Roman" w:hAnsi="Times New Roman"/>
          <w:sz w:val="24"/>
          <w:szCs w:val="24"/>
        </w:rPr>
        <w:t xml:space="preserve">02.02.2018 (sipas shënimit të shërbimit postar) </w:t>
      </w:r>
      <w:r w:rsidRPr="008E2598">
        <w:rPr>
          <w:rFonts w:ascii="Times New Roman" w:eastAsia="Times New Roman" w:hAnsi="Times New Roman"/>
          <w:bCs/>
          <w:sz w:val="24"/>
          <w:szCs w:val="24"/>
        </w:rPr>
        <w:t>dhe procesi gjyqësor tashmë ka përfunduar në të tria shkallët e gjykimit, pra përpara hyrjes në fuqi të mjeteve të reja të mbrojtjes ligjore dhe, në këtë kuptim, kërkuesi nuk ka mjet tjetër efektiv përveçse kërkesës në Gjykatën Kushtetuese. E njëjta praktikë është mbajtur edhe më parë nga Gjykata në çështje të ngjashme (</w:t>
      </w:r>
      <w:r w:rsidRPr="008E2598">
        <w:rPr>
          <w:rFonts w:ascii="Times New Roman" w:eastAsia="Times New Roman" w:hAnsi="Times New Roman"/>
          <w:bCs/>
          <w:i/>
          <w:sz w:val="24"/>
          <w:szCs w:val="24"/>
        </w:rPr>
        <w:t xml:space="preserve">shih vendimet </w:t>
      </w:r>
      <w:r w:rsidRPr="008E2598">
        <w:rPr>
          <w:rFonts w:ascii="Times New Roman" w:eastAsia="Times New Roman" w:hAnsi="Times New Roman"/>
          <w:i/>
          <w:sz w:val="24"/>
          <w:szCs w:val="24"/>
        </w:rPr>
        <w:t>nr. 3, datë 06.02.2018; nr. 76, datë 04.12.2017; nr. 80, datë 18.12.2017 të Gjykatës Kushtetuese).</w:t>
      </w:r>
    </w:p>
    <w:p w:rsidR="008E2598" w:rsidRPr="008E2598" w:rsidRDefault="008E2598" w:rsidP="008E2598">
      <w:pPr>
        <w:spacing w:after="0" w:line="360" w:lineRule="auto"/>
        <w:ind w:firstLine="720"/>
        <w:jc w:val="both"/>
        <w:rPr>
          <w:rFonts w:ascii="Times New Roman" w:eastAsia="Times New Roman" w:hAnsi="Times New Roman"/>
          <w:sz w:val="24"/>
          <w:szCs w:val="24"/>
        </w:rPr>
      </w:pPr>
      <w:r w:rsidRPr="008E2598">
        <w:rPr>
          <w:rFonts w:ascii="Times New Roman" w:eastAsia="Times New Roman" w:hAnsi="Times New Roman"/>
          <w:sz w:val="24"/>
          <w:szCs w:val="24"/>
        </w:rPr>
        <w:t>7. Bazuar në nenin 42 të Kushtetutës kushdo, për mbrojtjen e të drejtave, lirive dhe interesave të tij kushtetuese dhe ligjore ose në rastin e akuzave të ngritura kundër tij, ka të drejtën e një gjykimi të drejtë dhe publik brenda një afati të arsyeshëm nga një gjykatë e pavarur dhe e paanshme e caktuar me ligj. Kjo dispozitë vendos detyrimin për organizimin e sistemit ligjor në mënyrë të tillë që gjykatat të plotësojnë kërkesat e standardeve për një proces të rregull ligjor, përfshirë këtu edhe atë të gjykimit brenda afatit të arsyeshëm (</w:t>
      </w:r>
      <w:r w:rsidRPr="008E2598">
        <w:rPr>
          <w:rFonts w:ascii="Times New Roman" w:eastAsia="Times New Roman" w:hAnsi="Times New Roman"/>
          <w:bCs/>
          <w:i/>
          <w:sz w:val="24"/>
          <w:szCs w:val="24"/>
        </w:rPr>
        <w:t>shih vendimin nr. 12, datë</w:t>
      </w:r>
      <w:r w:rsidRPr="008E2598">
        <w:rPr>
          <w:rFonts w:ascii="Times New Roman" w:eastAsia="Times New Roman" w:hAnsi="Times New Roman"/>
          <w:i/>
          <w:sz w:val="24"/>
          <w:szCs w:val="24"/>
        </w:rPr>
        <w:t xml:space="preserve"> 05.03.2012 të Gjykatës Kushtetuese</w:t>
      </w:r>
      <w:r w:rsidRPr="008E2598">
        <w:rPr>
          <w:rFonts w:ascii="Times New Roman" w:eastAsia="Times New Roman" w:hAnsi="Times New Roman"/>
          <w:sz w:val="24"/>
          <w:szCs w:val="24"/>
        </w:rPr>
        <w:t>).</w:t>
      </w:r>
    </w:p>
    <w:p w:rsidR="008E2598" w:rsidRPr="008E2598" w:rsidRDefault="008E2598" w:rsidP="008E2598">
      <w:pPr>
        <w:spacing w:after="0" w:line="360" w:lineRule="auto"/>
        <w:ind w:firstLine="720"/>
        <w:jc w:val="both"/>
        <w:rPr>
          <w:rFonts w:ascii="Times New Roman" w:eastAsia="Times New Roman" w:hAnsi="Times New Roman"/>
          <w:bCs/>
          <w:sz w:val="24"/>
          <w:szCs w:val="24"/>
        </w:rPr>
      </w:pPr>
      <w:r w:rsidRPr="008E2598">
        <w:rPr>
          <w:rFonts w:ascii="Times New Roman" w:eastAsia="Times New Roman" w:hAnsi="Times New Roman"/>
          <w:sz w:val="24"/>
          <w:szCs w:val="24"/>
        </w:rPr>
        <w:t xml:space="preserve">8. Gjykata Kushtetuese pretendimet e individëve lidhur me tejzgjatjen e gjykimit i ka shqyrtuar nën dritën e </w:t>
      </w:r>
      <w:r w:rsidRPr="008E2598">
        <w:rPr>
          <w:rFonts w:ascii="Times New Roman" w:eastAsia="Times New Roman" w:hAnsi="Times New Roman"/>
          <w:bCs/>
          <w:sz w:val="24"/>
          <w:szCs w:val="24"/>
        </w:rPr>
        <w:t>kritereve të përcaktuara në jurisprudencën e GJEDNJ-së, të reflektuara edhe në praktikën e saj, pra referuar rrethanave t</w:t>
      </w:r>
      <w:r w:rsidRPr="008E2598">
        <w:rPr>
          <w:rFonts w:ascii="Times New Roman" w:eastAsia="Times New Roman" w:hAnsi="Times New Roman"/>
          <w:bCs/>
          <w:spacing w:val="3"/>
          <w:sz w:val="24"/>
          <w:szCs w:val="24"/>
        </w:rPr>
        <w:t>ë</w:t>
      </w:r>
      <w:r w:rsidRPr="008E2598">
        <w:rPr>
          <w:rFonts w:ascii="Times New Roman" w:eastAsia="Times New Roman" w:hAnsi="Times New Roman"/>
          <w:bCs/>
          <w:sz w:val="24"/>
          <w:szCs w:val="24"/>
        </w:rPr>
        <w:t xml:space="preserve"> veçanta t</w:t>
      </w:r>
      <w:r w:rsidRPr="008E2598">
        <w:rPr>
          <w:rFonts w:ascii="Times New Roman" w:eastAsia="Times New Roman" w:hAnsi="Times New Roman"/>
          <w:bCs/>
          <w:spacing w:val="3"/>
          <w:sz w:val="24"/>
          <w:szCs w:val="24"/>
        </w:rPr>
        <w:t>ë</w:t>
      </w:r>
      <w:r w:rsidRPr="008E2598">
        <w:rPr>
          <w:rFonts w:ascii="Times New Roman" w:eastAsia="Times New Roman" w:hAnsi="Times New Roman"/>
          <w:bCs/>
          <w:sz w:val="24"/>
          <w:szCs w:val="24"/>
        </w:rPr>
        <w:t xml:space="preserve"> çështjes, duke pasur parasysh sidomos kompleksitetin e saj, sjelljen e k</w:t>
      </w:r>
      <w:r w:rsidRPr="008E2598">
        <w:rPr>
          <w:rFonts w:ascii="Times New Roman" w:eastAsia="Times New Roman" w:hAnsi="Times New Roman"/>
          <w:bCs/>
          <w:spacing w:val="3"/>
          <w:sz w:val="24"/>
          <w:szCs w:val="24"/>
        </w:rPr>
        <w:t>ë</w:t>
      </w:r>
      <w:r w:rsidRPr="008E2598">
        <w:rPr>
          <w:rFonts w:ascii="Times New Roman" w:eastAsia="Times New Roman" w:hAnsi="Times New Roman"/>
          <w:bCs/>
          <w:sz w:val="24"/>
          <w:szCs w:val="24"/>
        </w:rPr>
        <w:t>rkuesit, sjelljen e autoriteteve, si dhe rrezikun q</w:t>
      </w:r>
      <w:r w:rsidRPr="008E2598">
        <w:rPr>
          <w:rFonts w:ascii="Times New Roman" w:eastAsia="Times New Roman" w:hAnsi="Times New Roman"/>
          <w:bCs/>
          <w:spacing w:val="3"/>
          <w:sz w:val="24"/>
          <w:szCs w:val="24"/>
        </w:rPr>
        <w:t>ë</w:t>
      </w:r>
      <w:r w:rsidRPr="008E2598">
        <w:rPr>
          <w:rFonts w:ascii="Times New Roman" w:eastAsia="Times New Roman" w:hAnsi="Times New Roman"/>
          <w:bCs/>
          <w:sz w:val="24"/>
          <w:szCs w:val="24"/>
        </w:rPr>
        <w:t xml:space="preserve"> passjell p</w:t>
      </w:r>
      <w:r w:rsidRPr="008E2598">
        <w:rPr>
          <w:rFonts w:ascii="Times New Roman" w:eastAsia="Times New Roman" w:hAnsi="Times New Roman"/>
          <w:bCs/>
          <w:spacing w:val="3"/>
          <w:sz w:val="24"/>
          <w:szCs w:val="24"/>
        </w:rPr>
        <w:t>ë</w:t>
      </w:r>
      <w:r w:rsidRPr="008E2598">
        <w:rPr>
          <w:rFonts w:ascii="Times New Roman" w:eastAsia="Times New Roman" w:hAnsi="Times New Roman"/>
          <w:bCs/>
          <w:sz w:val="24"/>
          <w:szCs w:val="24"/>
        </w:rPr>
        <w:t>r k</w:t>
      </w:r>
      <w:r w:rsidRPr="008E2598">
        <w:rPr>
          <w:rFonts w:ascii="Times New Roman" w:eastAsia="Times New Roman" w:hAnsi="Times New Roman"/>
          <w:bCs/>
          <w:spacing w:val="3"/>
          <w:sz w:val="24"/>
          <w:szCs w:val="24"/>
        </w:rPr>
        <w:t>ë</w:t>
      </w:r>
      <w:r w:rsidRPr="008E2598">
        <w:rPr>
          <w:rFonts w:ascii="Times New Roman" w:eastAsia="Times New Roman" w:hAnsi="Times New Roman"/>
          <w:bCs/>
          <w:sz w:val="24"/>
          <w:szCs w:val="24"/>
        </w:rPr>
        <w:t>rkuesin kjo tejzgjatje.</w:t>
      </w:r>
    </w:p>
    <w:p w:rsidR="008E2598" w:rsidRPr="008E2598" w:rsidRDefault="008E2598" w:rsidP="008E2598">
      <w:pPr>
        <w:spacing w:after="0" w:line="360" w:lineRule="auto"/>
        <w:ind w:firstLine="567"/>
        <w:jc w:val="both"/>
        <w:rPr>
          <w:rFonts w:ascii="Times New Roman" w:eastAsia="Times New Roman" w:hAnsi="Times New Roman"/>
          <w:bCs/>
          <w:i/>
          <w:sz w:val="24"/>
          <w:szCs w:val="24"/>
        </w:rPr>
      </w:pPr>
    </w:p>
    <w:p w:rsidR="008E2598" w:rsidRPr="008E2598" w:rsidRDefault="008E2598" w:rsidP="008E2598">
      <w:pPr>
        <w:spacing w:after="0" w:line="360" w:lineRule="auto"/>
        <w:ind w:firstLine="720"/>
        <w:jc w:val="both"/>
        <w:rPr>
          <w:rFonts w:ascii="Times New Roman" w:eastAsia="Times New Roman" w:hAnsi="Times New Roman"/>
          <w:bCs/>
          <w:i/>
          <w:sz w:val="24"/>
          <w:szCs w:val="24"/>
        </w:rPr>
      </w:pPr>
      <w:r w:rsidRPr="008E2598">
        <w:rPr>
          <w:rFonts w:ascii="Times New Roman" w:eastAsia="Times New Roman" w:hAnsi="Times New Roman"/>
          <w:bCs/>
          <w:i/>
          <w:sz w:val="24"/>
          <w:szCs w:val="24"/>
        </w:rPr>
        <w:t>i. Periudha e kohës që duhet marrë në konsideratë</w:t>
      </w:r>
    </w:p>
    <w:p w:rsidR="008E2598" w:rsidRPr="008E2598" w:rsidRDefault="008E2598" w:rsidP="008E2598">
      <w:pPr>
        <w:spacing w:after="0" w:line="360" w:lineRule="auto"/>
        <w:ind w:firstLine="720"/>
        <w:jc w:val="both"/>
        <w:rPr>
          <w:rFonts w:ascii="Times New Roman" w:eastAsia="Times New Roman" w:hAnsi="Times New Roman"/>
          <w:bCs/>
          <w:sz w:val="24"/>
          <w:szCs w:val="24"/>
        </w:rPr>
      </w:pPr>
      <w:r w:rsidRPr="008E2598">
        <w:rPr>
          <w:rFonts w:ascii="Times New Roman" w:eastAsia="Times New Roman" w:hAnsi="Times New Roman"/>
          <w:bCs/>
          <w:sz w:val="24"/>
          <w:szCs w:val="24"/>
        </w:rPr>
        <w:t>9. Në lidhje me periudhën që duhet të merret në konsideratë, vërehet se kërkuesi pretendon që procesi i tij ka zgjatur rreth 7 vjet nga të cilat 3 në Gjykatën e Apelit Durrës dhe tre vjet të tjera në Gjykatën e Lartë. Nga materialet e dosjes gjyqësore konstatohet se çështja e kërkuesit është regjistruar në Gjykatën e Rrethit Gjyqësor Elbasan në datën 29.07.2010 dhe ka përfunduar në Gjykatën e Lartë në datën 10.10.2017. I gjithë procesi i kërkuesit në gjykatat e juridiksionit të zakonshëm ka zgjatur rreth 7 vjet e 3 muaj.</w:t>
      </w:r>
    </w:p>
    <w:p w:rsidR="008E2598" w:rsidRPr="008E2598" w:rsidRDefault="008E2598" w:rsidP="008E2598">
      <w:pPr>
        <w:spacing w:after="0" w:line="360" w:lineRule="auto"/>
        <w:jc w:val="both"/>
        <w:rPr>
          <w:rFonts w:ascii="Times New Roman" w:eastAsia="Times New Roman" w:hAnsi="Times New Roman"/>
          <w:sz w:val="24"/>
          <w:szCs w:val="24"/>
        </w:rPr>
      </w:pPr>
    </w:p>
    <w:p w:rsidR="008E2598" w:rsidRPr="008E2598" w:rsidRDefault="008E2598" w:rsidP="008E2598">
      <w:pPr>
        <w:spacing w:after="0" w:line="360" w:lineRule="auto"/>
        <w:ind w:firstLine="720"/>
        <w:jc w:val="both"/>
        <w:rPr>
          <w:rFonts w:ascii="Times New Roman" w:eastAsia="Times New Roman" w:hAnsi="Times New Roman"/>
          <w:i/>
          <w:sz w:val="24"/>
          <w:szCs w:val="24"/>
        </w:rPr>
      </w:pPr>
      <w:r w:rsidRPr="008E2598">
        <w:rPr>
          <w:rFonts w:ascii="Times New Roman" w:eastAsia="Times New Roman" w:hAnsi="Times New Roman"/>
          <w:i/>
          <w:sz w:val="24"/>
          <w:szCs w:val="24"/>
        </w:rPr>
        <w:t>ii. Kompleksiteti i çështjes</w:t>
      </w:r>
    </w:p>
    <w:p w:rsidR="008E2598" w:rsidRPr="008E2598" w:rsidRDefault="008E2598" w:rsidP="008E2598">
      <w:pPr>
        <w:spacing w:after="0" w:line="360" w:lineRule="auto"/>
        <w:ind w:firstLine="720"/>
        <w:jc w:val="both"/>
        <w:rPr>
          <w:rFonts w:ascii="Times New Roman" w:eastAsia="Times New Roman" w:hAnsi="Times New Roman"/>
          <w:sz w:val="24"/>
          <w:szCs w:val="24"/>
        </w:rPr>
      </w:pPr>
      <w:r w:rsidRPr="008E2598">
        <w:rPr>
          <w:rFonts w:ascii="Times New Roman" w:eastAsia="Times New Roman" w:hAnsi="Times New Roman"/>
          <w:sz w:val="24"/>
          <w:szCs w:val="24"/>
        </w:rPr>
        <w:t xml:space="preserve">10. Për vlerësimin e kompleksitetit të procedimeve duhet të kenë rëndësi të gjitha aspektet e çështjes, përfshirë objektin e çështjes, faktet e kundërshtuara dhe volumin e provave shkresore. Kompleksiteti i çështjes, në balancë me parimin e sigurimit të administrimit të përshtatshëm të drejtësisë, mund të justifikojë kohëzgjatje kohore të konsiderueshme </w:t>
      </w:r>
      <w:r w:rsidRPr="008E2598">
        <w:rPr>
          <w:rFonts w:ascii="Times New Roman" w:eastAsia="Times New Roman" w:hAnsi="Times New Roman"/>
          <w:i/>
          <w:sz w:val="24"/>
          <w:szCs w:val="24"/>
        </w:rPr>
        <w:t>(shih vendimet nr.14, datë 10.03.2016; nr. 9, datë 14.02.2014; nr.14, datë 15.04.2010 të Gjykatës Kushtetuese</w:t>
      </w:r>
      <w:r w:rsidRPr="008E2598">
        <w:rPr>
          <w:rFonts w:ascii="Times New Roman" w:eastAsia="Times New Roman" w:hAnsi="Times New Roman"/>
          <w:sz w:val="24"/>
          <w:szCs w:val="24"/>
        </w:rPr>
        <w:t>).</w:t>
      </w:r>
    </w:p>
    <w:p w:rsidR="008E2598" w:rsidRPr="008E2598" w:rsidRDefault="008E2598" w:rsidP="008E2598">
      <w:pPr>
        <w:spacing w:after="0" w:line="360" w:lineRule="auto"/>
        <w:ind w:firstLine="720"/>
        <w:jc w:val="both"/>
        <w:rPr>
          <w:rFonts w:ascii="Times New Roman" w:eastAsia="Times New Roman" w:hAnsi="Times New Roman"/>
          <w:sz w:val="24"/>
          <w:szCs w:val="24"/>
        </w:rPr>
      </w:pPr>
      <w:r w:rsidRPr="008E2598">
        <w:rPr>
          <w:rFonts w:ascii="Times New Roman" w:eastAsia="Times New Roman" w:hAnsi="Times New Roman"/>
          <w:sz w:val="24"/>
          <w:szCs w:val="24"/>
        </w:rPr>
        <w:t>11. Nga shqyrtimi i akteve të paraqitura konstatohet se çështja e kërkuesit ka të bëjë me deklarimin e pavlefshmërisë së titullit ekzekutiv, aktdetyrimit nr. 39, datë 13.07.1993, për shkak të shuarjes së detyrimit. Referuar objektit të gjykimit të kësaj çështjeje në gjykatat e juridiksionit të zakonshëm dhe natyrës së këtij gjykimi, vlerësoj se çështja konkrete nuk paraqet rrethana të veçanta ose komplekse që mund të justifikojnë një vonesë në shqyrtimin e saj, ndaj vlerësimi i sjelljes së autoriteteve publike dhe kërkuesit është me rëndësi në këtë kontekst.</w:t>
      </w:r>
    </w:p>
    <w:p w:rsidR="008E2598" w:rsidRPr="008E2598" w:rsidRDefault="008E2598" w:rsidP="008E2598">
      <w:pPr>
        <w:spacing w:after="0" w:line="360" w:lineRule="auto"/>
        <w:ind w:firstLine="567"/>
        <w:jc w:val="both"/>
        <w:rPr>
          <w:rFonts w:ascii="Times New Roman" w:eastAsia="Times New Roman" w:hAnsi="Times New Roman"/>
          <w:sz w:val="24"/>
          <w:szCs w:val="24"/>
        </w:rPr>
      </w:pPr>
    </w:p>
    <w:p w:rsidR="008E2598" w:rsidRPr="008E2598" w:rsidRDefault="008E2598" w:rsidP="008E2598">
      <w:pPr>
        <w:spacing w:after="0" w:line="360" w:lineRule="auto"/>
        <w:ind w:firstLine="720"/>
        <w:jc w:val="both"/>
        <w:rPr>
          <w:rFonts w:ascii="Times New Roman" w:eastAsia="Times New Roman" w:hAnsi="Times New Roman"/>
          <w:i/>
          <w:sz w:val="24"/>
          <w:szCs w:val="24"/>
        </w:rPr>
      </w:pPr>
      <w:r w:rsidRPr="008E2598">
        <w:rPr>
          <w:rFonts w:ascii="Times New Roman" w:eastAsia="Times New Roman" w:hAnsi="Times New Roman"/>
          <w:i/>
          <w:sz w:val="24"/>
          <w:szCs w:val="24"/>
        </w:rPr>
        <w:t>iii. Për sa i përket sjelljes së kërkuesit</w:t>
      </w:r>
    </w:p>
    <w:p w:rsidR="008E2598" w:rsidRPr="008E2598" w:rsidRDefault="008E2598" w:rsidP="008E2598">
      <w:pPr>
        <w:spacing w:after="0" w:line="360" w:lineRule="auto"/>
        <w:ind w:firstLine="720"/>
        <w:jc w:val="both"/>
        <w:rPr>
          <w:rFonts w:ascii="Times New Roman" w:eastAsia="Times New Roman" w:hAnsi="Times New Roman"/>
          <w:sz w:val="24"/>
          <w:szCs w:val="24"/>
        </w:rPr>
      </w:pPr>
      <w:r w:rsidRPr="008E2598">
        <w:rPr>
          <w:rFonts w:ascii="Times New Roman" w:eastAsia="Times New Roman" w:hAnsi="Times New Roman"/>
          <w:sz w:val="24"/>
          <w:szCs w:val="24"/>
        </w:rPr>
        <w:t>12. Vlerësimi i sjelljes dhe interesit të kërkuesit është një element tjetër përcaktues i kohëzgjatjes së arsyeshme të procedimeve. Nga aktet bashkëlidhur kërkesës (kërkesëpadisë, ankimit, rekursit, kërkesës për përshpejtimin e gjykimit në Gjykatën e Lartë të datës 05.06.2015) vërehet se kërkuesi ka vepruar në përputhje me të drejtat procedurale, duke shfaqur interes të vazhdueshëm për gjykimin e çështjes brenda një afati sa më të përshtatshëm për të dhe nuk rezulton të jetë bërë shkak ose të ketë shkaktuar vonesa në këtë drejtim.</w:t>
      </w:r>
    </w:p>
    <w:p w:rsidR="008E2598" w:rsidRPr="008E2598" w:rsidRDefault="008E2598" w:rsidP="008E2598">
      <w:pPr>
        <w:spacing w:after="0" w:line="360" w:lineRule="auto"/>
        <w:ind w:firstLine="567"/>
        <w:jc w:val="both"/>
        <w:rPr>
          <w:rFonts w:ascii="Times New Roman" w:eastAsia="Times New Roman" w:hAnsi="Times New Roman"/>
          <w:sz w:val="24"/>
          <w:szCs w:val="24"/>
        </w:rPr>
      </w:pPr>
    </w:p>
    <w:p w:rsidR="008E2598" w:rsidRPr="008E2598" w:rsidRDefault="008E2598" w:rsidP="008E2598">
      <w:pPr>
        <w:spacing w:after="0" w:line="360" w:lineRule="auto"/>
        <w:ind w:firstLine="720"/>
        <w:jc w:val="both"/>
        <w:rPr>
          <w:rFonts w:ascii="Times New Roman" w:eastAsia="Times New Roman" w:hAnsi="Times New Roman"/>
          <w:i/>
          <w:sz w:val="24"/>
          <w:szCs w:val="24"/>
        </w:rPr>
      </w:pPr>
      <w:r w:rsidRPr="008E2598">
        <w:rPr>
          <w:rFonts w:ascii="Times New Roman" w:eastAsia="Times New Roman" w:hAnsi="Times New Roman"/>
          <w:i/>
          <w:sz w:val="24"/>
          <w:szCs w:val="24"/>
        </w:rPr>
        <w:t>iv. Për sa i përket sjelljes së autoriteteve publike</w:t>
      </w:r>
    </w:p>
    <w:p w:rsidR="008E2598" w:rsidRPr="008E2598" w:rsidRDefault="008E2598" w:rsidP="008E2598">
      <w:pPr>
        <w:spacing w:after="0" w:line="360" w:lineRule="auto"/>
        <w:ind w:firstLine="720"/>
        <w:jc w:val="both"/>
        <w:rPr>
          <w:rFonts w:ascii="Times New Roman" w:eastAsia="Times New Roman" w:hAnsi="Times New Roman"/>
          <w:sz w:val="24"/>
          <w:szCs w:val="24"/>
        </w:rPr>
      </w:pPr>
      <w:r w:rsidRPr="008E2598">
        <w:rPr>
          <w:rFonts w:ascii="Times New Roman" w:eastAsia="Times New Roman" w:hAnsi="Times New Roman"/>
          <w:sz w:val="24"/>
          <w:szCs w:val="24"/>
        </w:rPr>
        <w:t>13. Në këndvështrim të respektimit të standardeve për një proces të rregullt ligjor, gjykatat kanë për detyrë të evitojnë çdo vonesë të panevojshme në procesin gjyqësor (</w:t>
      </w:r>
      <w:r w:rsidRPr="008E2598">
        <w:rPr>
          <w:rFonts w:ascii="Times New Roman" w:eastAsia="Times New Roman" w:hAnsi="Times New Roman"/>
          <w:bCs/>
          <w:i/>
          <w:sz w:val="24"/>
          <w:szCs w:val="24"/>
        </w:rPr>
        <w:t xml:space="preserve">shih vendimin </w:t>
      </w:r>
      <w:r w:rsidRPr="008E2598">
        <w:rPr>
          <w:rFonts w:ascii="Times New Roman" w:eastAsia="Times New Roman" w:hAnsi="Times New Roman"/>
          <w:i/>
          <w:sz w:val="24"/>
          <w:szCs w:val="24"/>
        </w:rPr>
        <w:t xml:space="preserve">nr.14 datë 10.03.2016; </w:t>
      </w:r>
      <w:r w:rsidRPr="008E2598">
        <w:rPr>
          <w:rFonts w:ascii="Times New Roman" w:eastAsia="Times New Roman" w:hAnsi="Times New Roman"/>
          <w:bCs/>
          <w:i/>
          <w:sz w:val="24"/>
          <w:szCs w:val="24"/>
        </w:rPr>
        <w:t>nr.12, datë</w:t>
      </w:r>
      <w:r w:rsidRPr="008E2598">
        <w:rPr>
          <w:rFonts w:ascii="Times New Roman" w:eastAsia="Times New Roman" w:hAnsi="Times New Roman"/>
          <w:i/>
          <w:sz w:val="24"/>
          <w:szCs w:val="24"/>
        </w:rPr>
        <w:t xml:space="preserve"> 05.03.2012 të Gjykatës Kushtetuese</w:t>
      </w:r>
      <w:r w:rsidRPr="008E2598">
        <w:rPr>
          <w:rFonts w:ascii="Times New Roman" w:eastAsia="Times New Roman" w:hAnsi="Times New Roman"/>
          <w:sz w:val="24"/>
          <w:szCs w:val="24"/>
        </w:rPr>
        <w:t>).</w:t>
      </w:r>
    </w:p>
    <w:p w:rsidR="008E2598" w:rsidRPr="008E2598" w:rsidRDefault="008E2598" w:rsidP="008E2598">
      <w:pPr>
        <w:spacing w:after="0" w:line="360" w:lineRule="auto"/>
        <w:ind w:firstLine="720"/>
        <w:jc w:val="both"/>
        <w:rPr>
          <w:rFonts w:ascii="Times New Roman" w:eastAsia="Times New Roman" w:hAnsi="Times New Roman"/>
          <w:sz w:val="24"/>
          <w:szCs w:val="24"/>
        </w:rPr>
      </w:pPr>
      <w:r w:rsidRPr="008E2598">
        <w:rPr>
          <w:rFonts w:ascii="Times New Roman" w:eastAsia="Times New Roman" w:hAnsi="Times New Roman"/>
          <w:sz w:val="24"/>
          <w:szCs w:val="24"/>
        </w:rPr>
        <w:t>14. Në rastin konkret, vërehet se çështja e kërkuesit është regjistruar në Gjykatën e Rrethit Gjyqësor Elbasan në datën 29.07.2010 dhe ka përfunduar në atë gjykatë në datën 07.03.2011, pra pas rreth 7 muajsh. Kundër vendimit të Gjykatës së Rrethit Gjyqësor Elbasan ka paraqitur ankim kërkuesi në datën 29.03.2011. Ankimi i tij është regjistruar në Gjykatën e Apelit Durrës në datën 30.05.2011, pra pas dy muajsh nga paraqitja e tij. Në datën 20.01.2012 dosja e kërkuesit i ka kaluar gjyqtarit kryesues të çështjes, pra pas 8 muajsh nga data e regjistrimit të çështjes. Në Gjykatën e Apelit Durrës për këtë çështje janë zhvilluar gjithsej dy seanca gjyqësore. Seanca e parë gjyqësore është zhvilluar në datën 03.12.2013, pra pas rreth 2 vjetësh nga kalimi i dosjes gjyqtarit kryesues dhe pas rreth 2 vjet e 10 muajsh nga dorëzimi i ankimit. Seanca e dytë gjyqësore është zhvilluar në datën 19.12.2013, datë kur ka përfunduar edhe gjykimi i çështjes në atë gjykatë. Rekursi i kërkuesit rezulton të jetë regjistruar në Gjykatën e Lartë në datën 11.03.2014 dhe çështja e tij ka përfunduar në atë gjykatë në datën 10.10.2017.</w:t>
      </w:r>
    </w:p>
    <w:p w:rsidR="008E2598" w:rsidRPr="008E2598" w:rsidRDefault="008E2598" w:rsidP="008E2598">
      <w:pPr>
        <w:spacing w:after="0" w:line="360" w:lineRule="auto"/>
        <w:ind w:firstLine="720"/>
        <w:jc w:val="both"/>
        <w:rPr>
          <w:rFonts w:ascii="Times New Roman" w:eastAsia="Times New Roman" w:hAnsi="Times New Roman"/>
          <w:i/>
          <w:sz w:val="24"/>
          <w:szCs w:val="24"/>
        </w:rPr>
      </w:pPr>
      <w:r w:rsidRPr="008E2598">
        <w:rPr>
          <w:rFonts w:ascii="Times New Roman" w:eastAsia="Times New Roman" w:hAnsi="Times New Roman"/>
          <w:sz w:val="24"/>
          <w:szCs w:val="24"/>
        </w:rPr>
        <w:t xml:space="preserve">15. Gjykata në jurisprudencën e saj ka theksuar faktin se gjykatat kanë për detyrë të sigurojnë që të gjitha subjektet që marrin pjesë në proces të sillen në mënyrë që të evitojnë çdo vonesë të panevojshme. Kjo detyrë e gjykatave gjen artikulimin e saj edhe në dispozitat procedurale civile, konkretisht në nenin 4 të KPC-së, sipas të cilit </w:t>
      </w:r>
      <w:r w:rsidRPr="008E2598">
        <w:rPr>
          <w:rFonts w:ascii="Times New Roman" w:eastAsia="Times New Roman" w:hAnsi="Times New Roman"/>
          <w:i/>
          <w:sz w:val="24"/>
          <w:szCs w:val="24"/>
        </w:rPr>
        <w:t>“gjykata kujdeset për zhvillimin e rregullt të procesit gjyqësor. Për këtë qëllim, në bazë të kompetencave që i jep ky Kod, vendos për afatet dhe urdhëron marrjen e masave të nevojshme”</w:t>
      </w:r>
      <w:r w:rsidRPr="008E2598">
        <w:rPr>
          <w:rFonts w:ascii="Times New Roman" w:eastAsia="Times New Roman" w:hAnsi="Times New Roman"/>
          <w:b/>
          <w:i/>
          <w:sz w:val="24"/>
          <w:szCs w:val="24"/>
        </w:rPr>
        <w:t xml:space="preserve"> </w:t>
      </w:r>
      <w:r w:rsidRPr="008E2598">
        <w:rPr>
          <w:rFonts w:ascii="Times New Roman" w:eastAsia="Times New Roman" w:hAnsi="Times New Roman"/>
          <w:sz w:val="24"/>
          <w:szCs w:val="24"/>
        </w:rPr>
        <w:t xml:space="preserve"> dhe në nenin 171/a, të KPC-së, sipas të cilit “ </w:t>
      </w:r>
      <w:r w:rsidRPr="008E2598">
        <w:rPr>
          <w:rFonts w:ascii="Times New Roman" w:eastAsia="Times New Roman" w:hAnsi="Times New Roman"/>
          <w:i/>
          <w:sz w:val="24"/>
          <w:szCs w:val="24"/>
        </w:rPr>
        <w:t>gjykata  ushtron të gjitha të drejtat e përcaktuara në këtë Kod, që janë të nevojshme për zhvillimin sa më të mirë të procesit gjyqësor. Gjykata cakton seancat dhe afatet brenda të cilave palët dhe personat e tjerë të thirrur prej saj duhet të kryejnë aktet procedurale dhe veprimet e tjera të kërkuara prej saj” (</w:t>
      </w:r>
      <w:r w:rsidRPr="008E2598">
        <w:rPr>
          <w:rFonts w:ascii="Times New Roman" w:eastAsia="Times New Roman" w:hAnsi="Times New Roman"/>
          <w:bCs/>
          <w:i/>
          <w:sz w:val="24"/>
          <w:szCs w:val="24"/>
        </w:rPr>
        <w:t>shih vendimin nr. 57, datë</w:t>
      </w:r>
      <w:r w:rsidRPr="008E2598">
        <w:rPr>
          <w:rFonts w:ascii="Times New Roman" w:eastAsia="Times New Roman" w:hAnsi="Times New Roman"/>
          <w:i/>
          <w:sz w:val="24"/>
          <w:szCs w:val="24"/>
        </w:rPr>
        <w:t xml:space="preserve"> 25.07.2017 të Gjykatës Kushtetuese).</w:t>
      </w:r>
    </w:p>
    <w:p w:rsidR="008E2598" w:rsidRPr="008E2598" w:rsidRDefault="008E2598" w:rsidP="008E2598">
      <w:pPr>
        <w:spacing w:after="0" w:line="360" w:lineRule="auto"/>
        <w:ind w:firstLine="720"/>
        <w:jc w:val="both"/>
        <w:rPr>
          <w:rFonts w:ascii="Times New Roman" w:eastAsia="Times New Roman" w:hAnsi="Times New Roman"/>
          <w:i/>
          <w:sz w:val="24"/>
          <w:szCs w:val="24"/>
        </w:rPr>
      </w:pPr>
      <w:r w:rsidRPr="008E2598">
        <w:rPr>
          <w:rFonts w:ascii="Times New Roman" w:eastAsia="Times New Roman" w:hAnsi="Times New Roman"/>
          <w:sz w:val="24"/>
          <w:szCs w:val="24"/>
        </w:rPr>
        <w:t>16. Në këtë aspekt, Gjykata ka theksuar faktin se për sa i përket sjelljes së autoriteteve, edhe pse kuadri procedural civil ka parashikuar parimin se iniciativat procedurale u takojnë palëve (neni 2 i KPC-së), kjo nuk i shkarkon gjykatat nga detyrimi për të siguruar një gjykim të shpejtë, siç kërkon neni 42 i Kushtetutës së Republikës së Shqipërisë dhe neni 6/1 i KEDNJ-së (</w:t>
      </w:r>
      <w:r w:rsidRPr="008E2598">
        <w:rPr>
          <w:rFonts w:ascii="Times New Roman" w:eastAsia="Times New Roman" w:hAnsi="Times New Roman"/>
          <w:bCs/>
          <w:i/>
          <w:sz w:val="24"/>
          <w:szCs w:val="24"/>
        </w:rPr>
        <w:t>shih vendimet nr. 3, datë 26.01.2015; nr. 12, datë</w:t>
      </w:r>
      <w:r w:rsidRPr="008E2598">
        <w:rPr>
          <w:rFonts w:ascii="Times New Roman" w:eastAsia="Times New Roman" w:hAnsi="Times New Roman"/>
          <w:i/>
          <w:sz w:val="24"/>
          <w:szCs w:val="24"/>
        </w:rPr>
        <w:t xml:space="preserve"> 05.03.2012 të Gjykatës Kushtetuese</w:t>
      </w:r>
      <w:r w:rsidRPr="008E2598">
        <w:rPr>
          <w:rFonts w:ascii="Times New Roman" w:eastAsia="Times New Roman" w:hAnsi="Times New Roman"/>
          <w:sz w:val="24"/>
          <w:szCs w:val="24"/>
        </w:rPr>
        <w:t>).</w:t>
      </w:r>
    </w:p>
    <w:p w:rsidR="008E2598" w:rsidRPr="008E2598" w:rsidRDefault="008E2598" w:rsidP="008E2598">
      <w:pPr>
        <w:spacing w:after="0" w:line="360" w:lineRule="auto"/>
        <w:ind w:firstLine="720"/>
        <w:jc w:val="both"/>
        <w:rPr>
          <w:rFonts w:ascii="Times New Roman" w:eastAsia="Times New Roman" w:hAnsi="Times New Roman"/>
          <w:i/>
          <w:sz w:val="24"/>
          <w:szCs w:val="24"/>
        </w:rPr>
      </w:pPr>
      <w:r w:rsidRPr="008E2598">
        <w:rPr>
          <w:rFonts w:ascii="Times New Roman" w:eastAsia="Times New Roman" w:hAnsi="Times New Roman"/>
          <w:sz w:val="24"/>
          <w:szCs w:val="24"/>
        </w:rPr>
        <w:t xml:space="preserve">17. Për sa më sipër, vërehet se nga momenti i paraqitjes së ankimit në Gjykatën e Apelit Durrës, deri në përfundim të gjykimit të çështjes në atë gjykatë (duke përfshirë të gjitha fazat procedurale të çështjes), ka kaluar një kohë e gjatë dhe e pajustifikueshme e shqyrtimit të çështjes. Një kohë e gjatë dhe e pajustifikueshme ka kaluar edhe në gjykimin e çështjes në Gjykatën e Lartë. Në lidhje me tejzgjatjen e procesit në gjykimet me natyrë administrative, Gjykata e ka gjetur të pabazuar justifikimin se shkak për vonesën është numri i lartë i çështjeve në shqyrtim dhe ka vlerësuar se ngarkesa e gjykatave nuk mund të justifikojë mosgjykimin e tyre brenda afateve të përcaktuara nga ligjvënësi </w:t>
      </w:r>
      <w:r w:rsidRPr="008E2598">
        <w:rPr>
          <w:rFonts w:ascii="Times New Roman" w:eastAsia="Times New Roman" w:hAnsi="Times New Roman"/>
          <w:i/>
          <w:sz w:val="24"/>
          <w:szCs w:val="24"/>
        </w:rPr>
        <w:t>(shih vendimet nr.69, datë 17.11.2015; nr.59, datë 16.09.2016; nr. 42, datë 25.05.2017; nr. 3, datë 06.02.2018 të Gjykatës Kushtetuese).</w:t>
      </w:r>
    </w:p>
    <w:p w:rsidR="008E2598" w:rsidRPr="008E2598" w:rsidRDefault="008E2598" w:rsidP="008E2598">
      <w:pPr>
        <w:spacing w:after="0" w:line="360" w:lineRule="auto"/>
        <w:ind w:firstLine="720"/>
        <w:jc w:val="both"/>
        <w:rPr>
          <w:rFonts w:ascii="Times New Roman" w:eastAsia="Times New Roman" w:hAnsi="Times New Roman"/>
          <w:i/>
          <w:sz w:val="24"/>
          <w:szCs w:val="24"/>
        </w:rPr>
      </w:pPr>
      <w:r w:rsidRPr="008E2598">
        <w:rPr>
          <w:rFonts w:ascii="Times New Roman" w:eastAsia="Times New Roman" w:hAnsi="Times New Roman"/>
          <w:sz w:val="24"/>
          <w:szCs w:val="24"/>
        </w:rPr>
        <w:t xml:space="preserve">18. Për sa u parashtrua më sipër, çmoj se gjykimi i kësaj çështjeje është tejzgjatur për shkaqe që i ngarkoheshin sjelljes së autoriteteve shtetërore në përgjithësi dhe konkretisht trupit gjykues/gjyqtarit të çështjes në Gjykatën e Apelit Durrës dhe nëpunësve gjyqësorë, organe këto të pushtetit publik. </w:t>
      </w:r>
      <w:r w:rsidRPr="008E2598">
        <w:rPr>
          <w:rFonts w:ascii="Times New Roman" w:eastAsia="Calibri" w:hAnsi="Times New Roman"/>
          <w:sz w:val="24"/>
          <w:szCs w:val="24"/>
        </w:rPr>
        <w:t xml:space="preserve">Gjykata  ka vlerësuar se veprimet ose mosveprimet e parregullta të administratës gjyqësore nuk duhet t’i ngarkohen individit, i cili nuk mund të jetë përgjegjës për mbarëvajtjen e punës së saj (administratës) </w:t>
      </w:r>
      <w:r w:rsidRPr="008E2598">
        <w:rPr>
          <w:rFonts w:ascii="Times New Roman" w:eastAsia="Calibri" w:hAnsi="Times New Roman"/>
          <w:i/>
          <w:sz w:val="24"/>
          <w:szCs w:val="24"/>
        </w:rPr>
        <w:t>(shih vendimin nr. 48, datë 24.09.2014 të Gjykatës Kushtetuese).</w:t>
      </w:r>
    </w:p>
    <w:p w:rsidR="008E2598" w:rsidRPr="008E2598" w:rsidRDefault="008E2598" w:rsidP="008E2598">
      <w:pPr>
        <w:spacing w:after="0" w:line="360" w:lineRule="auto"/>
        <w:ind w:firstLine="720"/>
        <w:jc w:val="both"/>
        <w:rPr>
          <w:rFonts w:ascii="Times New Roman" w:eastAsia="Times New Roman" w:hAnsi="Times New Roman"/>
          <w:sz w:val="24"/>
          <w:szCs w:val="24"/>
        </w:rPr>
      </w:pPr>
      <w:r w:rsidRPr="008E2598">
        <w:rPr>
          <w:rFonts w:ascii="Times New Roman" w:eastAsia="Times New Roman" w:hAnsi="Times New Roman"/>
          <w:sz w:val="24"/>
          <w:szCs w:val="24"/>
        </w:rPr>
        <w:t>19. Për rrjedhojë, jam e mendimit se kërkuesit i është cenuar edhe e drejta për një proces të rregullt ligjor si pasojë e mosshqyrtimit të çështjes brenda një afati të arsyeshëm nga Gjykata e Apelit Durrës dhe Gjykata e Lartë, ndaj dhe Gjykata duhet të konstatonte këtë cenim.</w:t>
      </w:r>
    </w:p>
    <w:p w:rsidR="008463D6" w:rsidRPr="007F1ADA" w:rsidRDefault="008463D6" w:rsidP="009D59B3">
      <w:pPr>
        <w:spacing w:after="0" w:line="360" w:lineRule="auto"/>
        <w:rPr>
          <w:rFonts w:ascii="Times New Roman" w:hAnsi="Times New Roman"/>
          <w:sz w:val="24"/>
          <w:szCs w:val="24"/>
        </w:rPr>
      </w:pPr>
      <w:r w:rsidRPr="007F1ADA">
        <w:rPr>
          <w:rFonts w:ascii="Times New Roman" w:hAnsi="Times New Roman"/>
          <w:b/>
          <w:bCs/>
          <w:sz w:val="24"/>
          <w:szCs w:val="24"/>
        </w:rPr>
        <w:t xml:space="preserve">Shpallur më  </w:t>
      </w:r>
      <w:r>
        <w:rPr>
          <w:rFonts w:ascii="Times New Roman" w:hAnsi="Times New Roman"/>
          <w:b/>
          <w:bCs/>
          <w:sz w:val="24"/>
          <w:szCs w:val="24"/>
        </w:rPr>
        <w:t>02.04</w:t>
      </w:r>
      <w:r w:rsidRPr="007F1ADA">
        <w:rPr>
          <w:rFonts w:ascii="Times New Roman" w:hAnsi="Times New Roman"/>
          <w:b/>
          <w:bCs/>
          <w:sz w:val="24"/>
          <w:szCs w:val="24"/>
        </w:rPr>
        <w:t>.2021</w:t>
      </w:r>
    </w:p>
    <w:p w:rsidR="00F60718" w:rsidRPr="008463D6" w:rsidRDefault="00F60718" w:rsidP="009D59B3">
      <w:pPr>
        <w:spacing w:after="0" w:line="360" w:lineRule="auto"/>
        <w:jc w:val="both"/>
        <w:rPr>
          <w:rFonts w:ascii="Times New Roman" w:hAnsi="Times New Roman"/>
          <w:sz w:val="24"/>
          <w:szCs w:val="24"/>
        </w:rPr>
      </w:pPr>
      <w:r w:rsidRPr="00F60718">
        <w:rPr>
          <w:rFonts w:ascii="Times New Roman" w:eastAsia="Times New Roman" w:hAnsi="Times New Roman"/>
          <w:b/>
          <w:sz w:val="24"/>
          <w:szCs w:val="24"/>
        </w:rPr>
        <w:t>A</w:t>
      </w:r>
      <w:r w:rsidR="009D59B3">
        <w:rPr>
          <w:rFonts w:ascii="Times New Roman" w:eastAsia="Times New Roman" w:hAnsi="Times New Roman"/>
          <w:b/>
          <w:sz w:val="24"/>
          <w:szCs w:val="24"/>
        </w:rPr>
        <w:t xml:space="preserve">nëtare: </w:t>
      </w:r>
      <w:r w:rsidRPr="00F60718">
        <w:rPr>
          <w:rFonts w:ascii="Times New Roman" w:eastAsia="Times New Roman" w:hAnsi="Times New Roman"/>
          <w:b/>
          <w:sz w:val="24"/>
          <w:szCs w:val="24"/>
        </w:rPr>
        <w:t>Elsa Tos</w:t>
      </w:r>
      <w:bookmarkStart w:id="0" w:name="_GoBack"/>
      <w:bookmarkEnd w:id="0"/>
      <w:r w:rsidRPr="00F60718">
        <w:rPr>
          <w:rFonts w:ascii="Times New Roman" w:eastAsia="Times New Roman" w:hAnsi="Times New Roman"/>
          <w:b/>
          <w:sz w:val="24"/>
          <w:szCs w:val="24"/>
        </w:rPr>
        <w:t>ka</w:t>
      </w:r>
    </w:p>
    <w:sectPr w:rsidR="00F60718" w:rsidRPr="008463D6" w:rsidSect="00F60718">
      <w:footerReference w:type="default" r:id="rId8"/>
      <w:pgSz w:w="12240" w:h="15840"/>
      <w:pgMar w:top="990" w:right="1440" w:bottom="1440" w:left="1440" w:header="720" w:footer="49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AA4" w:rsidRDefault="00650AA4" w:rsidP="00C15B90">
      <w:pPr>
        <w:spacing w:after="0" w:line="240" w:lineRule="auto"/>
      </w:pPr>
      <w:r>
        <w:separator/>
      </w:r>
    </w:p>
  </w:endnote>
  <w:endnote w:type="continuationSeparator" w:id="1">
    <w:p w:rsidR="00650AA4" w:rsidRDefault="00650AA4" w:rsidP="00C15B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5030020"/>
      <w:docPartObj>
        <w:docPartGallery w:val="Page Numbers (Bottom of Page)"/>
        <w:docPartUnique/>
      </w:docPartObj>
    </w:sdtPr>
    <w:sdtEndPr>
      <w:rPr>
        <w:noProof/>
      </w:rPr>
    </w:sdtEndPr>
    <w:sdtContent>
      <w:p w:rsidR="008463D6" w:rsidRDefault="00A8762F">
        <w:pPr>
          <w:pStyle w:val="Footer"/>
          <w:jc w:val="right"/>
        </w:pPr>
        <w:r>
          <w:fldChar w:fldCharType="begin"/>
        </w:r>
        <w:r w:rsidR="008463D6">
          <w:instrText xml:space="preserve"> PAGE   \* MERGEFORMAT </w:instrText>
        </w:r>
        <w:r>
          <w:fldChar w:fldCharType="separate"/>
        </w:r>
        <w:r w:rsidR="009D59B3">
          <w:rPr>
            <w:noProof/>
          </w:rPr>
          <w:t>13</w:t>
        </w:r>
        <w:r>
          <w:rPr>
            <w:noProof/>
          </w:rPr>
          <w:fldChar w:fldCharType="end"/>
        </w:r>
      </w:p>
    </w:sdtContent>
  </w:sdt>
  <w:p w:rsidR="003729F6" w:rsidRPr="008E0CB8" w:rsidRDefault="003729F6" w:rsidP="008E0CB8">
    <w:pPr>
      <w:pStyle w:val="Footer"/>
      <w:spacing w:after="0" w:line="240" w:lineRule="auto"/>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AA4" w:rsidRDefault="00650AA4" w:rsidP="00C15B90">
      <w:pPr>
        <w:spacing w:after="0" w:line="240" w:lineRule="auto"/>
      </w:pPr>
      <w:r>
        <w:separator/>
      </w:r>
    </w:p>
  </w:footnote>
  <w:footnote w:type="continuationSeparator" w:id="1">
    <w:p w:rsidR="00650AA4" w:rsidRDefault="00650AA4" w:rsidP="00C15B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526B0"/>
    <w:multiLevelType w:val="hybridMultilevel"/>
    <w:tmpl w:val="CF7455B0"/>
    <w:lvl w:ilvl="0" w:tplc="3C4CB478">
      <w:start w:val="1"/>
      <w:numFmt w:val="upp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7ED0BD4"/>
    <w:multiLevelType w:val="hybridMultilevel"/>
    <w:tmpl w:val="EE2EED54"/>
    <w:lvl w:ilvl="0" w:tplc="31968CAA">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96663D"/>
    <w:multiLevelType w:val="hybridMultilevel"/>
    <w:tmpl w:val="CF28B722"/>
    <w:lvl w:ilvl="0" w:tplc="041C000F">
      <w:start w:val="1"/>
      <w:numFmt w:val="decimal"/>
      <w:lvlText w:val="%1."/>
      <w:lvlJc w:val="left"/>
      <w:pPr>
        <w:ind w:left="720" w:hanging="360"/>
      </w:pPr>
    </w:lvl>
    <w:lvl w:ilvl="1" w:tplc="041C0019">
      <w:start w:val="1"/>
      <w:numFmt w:val="decimal"/>
      <w:lvlText w:val="%2."/>
      <w:lvlJc w:val="left"/>
      <w:pPr>
        <w:tabs>
          <w:tab w:val="num" w:pos="1440"/>
        </w:tabs>
        <w:ind w:left="1440" w:hanging="360"/>
      </w:pPr>
    </w:lvl>
    <w:lvl w:ilvl="2" w:tplc="041C001B">
      <w:start w:val="1"/>
      <w:numFmt w:val="decimal"/>
      <w:lvlText w:val="%3."/>
      <w:lvlJc w:val="left"/>
      <w:pPr>
        <w:tabs>
          <w:tab w:val="num" w:pos="2160"/>
        </w:tabs>
        <w:ind w:left="2160" w:hanging="360"/>
      </w:pPr>
    </w:lvl>
    <w:lvl w:ilvl="3" w:tplc="041C000F">
      <w:start w:val="1"/>
      <w:numFmt w:val="decimal"/>
      <w:lvlText w:val="%4."/>
      <w:lvlJc w:val="left"/>
      <w:pPr>
        <w:tabs>
          <w:tab w:val="num" w:pos="2880"/>
        </w:tabs>
        <w:ind w:left="2880" w:hanging="360"/>
      </w:pPr>
    </w:lvl>
    <w:lvl w:ilvl="4" w:tplc="041C0019">
      <w:start w:val="1"/>
      <w:numFmt w:val="decimal"/>
      <w:lvlText w:val="%5."/>
      <w:lvlJc w:val="left"/>
      <w:pPr>
        <w:tabs>
          <w:tab w:val="num" w:pos="3600"/>
        </w:tabs>
        <w:ind w:left="3600" w:hanging="360"/>
      </w:pPr>
    </w:lvl>
    <w:lvl w:ilvl="5" w:tplc="041C001B">
      <w:start w:val="1"/>
      <w:numFmt w:val="decimal"/>
      <w:lvlText w:val="%6."/>
      <w:lvlJc w:val="left"/>
      <w:pPr>
        <w:tabs>
          <w:tab w:val="num" w:pos="4320"/>
        </w:tabs>
        <w:ind w:left="4320" w:hanging="360"/>
      </w:pPr>
    </w:lvl>
    <w:lvl w:ilvl="6" w:tplc="041C000F">
      <w:start w:val="1"/>
      <w:numFmt w:val="decimal"/>
      <w:lvlText w:val="%7."/>
      <w:lvlJc w:val="left"/>
      <w:pPr>
        <w:tabs>
          <w:tab w:val="num" w:pos="5040"/>
        </w:tabs>
        <w:ind w:left="5040" w:hanging="360"/>
      </w:pPr>
    </w:lvl>
    <w:lvl w:ilvl="7" w:tplc="041C0019">
      <w:start w:val="1"/>
      <w:numFmt w:val="decimal"/>
      <w:lvlText w:val="%8."/>
      <w:lvlJc w:val="left"/>
      <w:pPr>
        <w:tabs>
          <w:tab w:val="num" w:pos="5760"/>
        </w:tabs>
        <w:ind w:left="5760" w:hanging="360"/>
      </w:pPr>
    </w:lvl>
    <w:lvl w:ilvl="8" w:tplc="041C001B">
      <w:start w:val="1"/>
      <w:numFmt w:val="decimal"/>
      <w:lvlText w:val="%9."/>
      <w:lvlJc w:val="left"/>
      <w:pPr>
        <w:tabs>
          <w:tab w:val="num" w:pos="6480"/>
        </w:tabs>
        <w:ind w:left="6480" w:hanging="360"/>
      </w:pPr>
    </w:lvl>
  </w:abstractNum>
  <w:abstractNum w:abstractNumId="3">
    <w:nsid w:val="2260703B"/>
    <w:multiLevelType w:val="hybridMultilevel"/>
    <w:tmpl w:val="A6F69E26"/>
    <w:lvl w:ilvl="0" w:tplc="B7D28D16">
      <w:start w:val="1"/>
      <w:numFmt w:val="upperRoman"/>
      <w:lvlText w:val="%1."/>
      <w:lvlJc w:val="left"/>
      <w:pPr>
        <w:ind w:left="1440" w:hanging="72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9E06C0"/>
    <w:multiLevelType w:val="hybridMultilevel"/>
    <w:tmpl w:val="80966456"/>
    <w:lvl w:ilvl="0" w:tplc="97E23364">
      <w:numFmt w:val="bullet"/>
      <w:lvlText w:val="-"/>
      <w:lvlJc w:val="left"/>
      <w:pPr>
        <w:ind w:left="644" w:hanging="360"/>
      </w:pPr>
      <w:rPr>
        <w:rFonts w:ascii="Times New Roman" w:eastAsia="Times New Roman" w:hAnsi="Times New Roman" w:cs="Times New Roman" w:hint="default"/>
        <w:b w:val="0"/>
        <w:i w:val="0"/>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abstractNum w:abstractNumId="5">
    <w:nsid w:val="277B54F5"/>
    <w:multiLevelType w:val="hybridMultilevel"/>
    <w:tmpl w:val="B740AE14"/>
    <w:lvl w:ilvl="0" w:tplc="54C219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F191B99"/>
    <w:multiLevelType w:val="multilevel"/>
    <w:tmpl w:val="E74E59E0"/>
    <w:lvl w:ilvl="0">
      <w:start w:val="1"/>
      <w:numFmt w:val="decimal"/>
      <w:lvlText w:val="%1."/>
      <w:lvlJc w:val="left"/>
      <w:pPr>
        <w:ind w:left="1080" w:hanging="360"/>
      </w:pPr>
      <w:rPr>
        <w:rFonts w:hint="default"/>
        <w:b w:val="0"/>
        <w:i w:val="0"/>
      </w:rPr>
    </w:lvl>
    <w:lvl w:ilvl="1">
      <w:start w:val="1"/>
      <w:numFmt w:val="decimal"/>
      <w:isLgl/>
      <w:lvlText w:val="%1.%2"/>
      <w:lvlJc w:val="left"/>
      <w:pPr>
        <w:ind w:left="1437" w:hanging="870"/>
      </w:pPr>
      <w:rPr>
        <w:rFonts w:hint="default"/>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nsid w:val="3C7F0D6D"/>
    <w:multiLevelType w:val="hybridMultilevel"/>
    <w:tmpl w:val="8A5EB1E6"/>
    <w:lvl w:ilvl="0" w:tplc="3B78EE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2695E15"/>
    <w:multiLevelType w:val="hybridMultilevel"/>
    <w:tmpl w:val="8356F75E"/>
    <w:lvl w:ilvl="0" w:tplc="C47676D6">
      <w:start w:val="3"/>
      <w:numFmt w:val="bullet"/>
      <w:lvlText w:val="-"/>
      <w:lvlJc w:val="left"/>
      <w:pPr>
        <w:ind w:left="1080" w:hanging="360"/>
      </w:pPr>
      <w:rPr>
        <w:rFonts w:ascii="Times New Roman" w:eastAsia="Times New Roman" w:hAnsi="Times New Roman"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9">
    <w:nsid w:val="56DE3BBB"/>
    <w:multiLevelType w:val="hybridMultilevel"/>
    <w:tmpl w:val="F9EED63E"/>
    <w:lvl w:ilvl="0" w:tplc="545C9E86">
      <w:start w:val="11"/>
      <w:numFmt w:val="decimal"/>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71468FD"/>
    <w:multiLevelType w:val="hybridMultilevel"/>
    <w:tmpl w:val="81947DAA"/>
    <w:lvl w:ilvl="0" w:tplc="FED26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D82746"/>
    <w:multiLevelType w:val="multilevel"/>
    <w:tmpl w:val="79BE0490"/>
    <w:lvl w:ilvl="0">
      <w:start w:val="1"/>
      <w:numFmt w:val="decimal"/>
      <w:lvlText w:val="%1."/>
      <w:lvlJc w:val="left"/>
      <w:pPr>
        <w:ind w:left="720" w:hanging="360"/>
      </w:pPr>
      <w:rPr>
        <w:b w:val="0"/>
        <w:i w:val="0"/>
      </w:rPr>
    </w:lvl>
    <w:lvl w:ilvl="1">
      <w:start w:val="1"/>
      <w:numFmt w:val="decimal"/>
      <w:isLgl/>
      <w:lvlText w:val="%1.%2"/>
      <w:lvlJc w:val="left"/>
      <w:pPr>
        <w:ind w:left="1069" w:hanging="360"/>
      </w:pPr>
      <w:rPr>
        <w:rFonts w:ascii="Times New Roman" w:eastAsia="MS Mincho" w:hAnsi="Times New Roman" w:cs="Times New Roman" w:hint="default"/>
        <w:i w:val="0"/>
      </w:rPr>
    </w:lvl>
    <w:lvl w:ilvl="2">
      <w:start w:val="1"/>
      <w:numFmt w:val="decimal"/>
      <w:isLgl/>
      <w:lvlText w:val="%1.%2.%3"/>
      <w:lvlJc w:val="left"/>
      <w:pPr>
        <w:ind w:left="1778" w:hanging="720"/>
      </w:pPr>
      <w:rPr>
        <w:rFonts w:ascii="Times New Roman" w:eastAsia="MS Mincho" w:hAnsi="Times New Roman" w:cs="Times New Roman" w:hint="default"/>
        <w:i w:val="0"/>
      </w:rPr>
    </w:lvl>
    <w:lvl w:ilvl="3">
      <w:start w:val="1"/>
      <w:numFmt w:val="decimal"/>
      <w:isLgl/>
      <w:lvlText w:val="%1.%2.%3.%4"/>
      <w:lvlJc w:val="left"/>
      <w:pPr>
        <w:ind w:left="2127" w:hanging="720"/>
      </w:pPr>
      <w:rPr>
        <w:rFonts w:ascii="Times New Roman" w:eastAsia="MS Mincho" w:hAnsi="Times New Roman" w:cs="Times New Roman" w:hint="default"/>
        <w:i/>
      </w:rPr>
    </w:lvl>
    <w:lvl w:ilvl="4">
      <w:start w:val="1"/>
      <w:numFmt w:val="decimal"/>
      <w:isLgl/>
      <w:lvlText w:val="%1.%2.%3.%4.%5"/>
      <w:lvlJc w:val="left"/>
      <w:pPr>
        <w:ind w:left="2836" w:hanging="1080"/>
      </w:pPr>
      <w:rPr>
        <w:rFonts w:ascii="Times New Roman" w:eastAsia="MS Mincho" w:hAnsi="Times New Roman" w:cs="Times New Roman" w:hint="default"/>
        <w:i/>
      </w:rPr>
    </w:lvl>
    <w:lvl w:ilvl="5">
      <w:start w:val="1"/>
      <w:numFmt w:val="decimal"/>
      <w:isLgl/>
      <w:lvlText w:val="%1.%2.%3.%4.%5.%6"/>
      <w:lvlJc w:val="left"/>
      <w:pPr>
        <w:ind w:left="3185" w:hanging="1080"/>
      </w:pPr>
      <w:rPr>
        <w:rFonts w:ascii="Times New Roman" w:eastAsia="MS Mincho" w:hAnsi="Times New Roman" w:cs="Times New Roman" w:hint="default"/>
        <w:i/>
      </w:rPr>
    </w:lvl>
    <w:lvl w:ilvl="6">
      <w:start w:val="1"/>
      <w:numFmt w:val="decimal"/>
      <w:isLgl/>
      <w:lvlText w:val="%1.%2.%3.%4.%5.%6.%7"/>
      <w:lvlJc w:val="left"/>
      <w:pPr>
        <w:ind w:left="3894" w:hanging="1440"/>
      </w:pPr>
      <w:rPr>
        <w:rFonts w:ascii="Times New Roman" w:eastAsia="MS Mincho" w:hAnsi="Times New Roman" w:cs="Times New Roman" w:hint="default"/>
        <w:i/>
      </w:rPr>
    </w:lvl>
    <w:lvl w:ilvl="7">
      <w:start w:val="1"/>
      <w:numFmt w:val="decimal"/>
      <w:isLgl/>
      <w:lvlText w:val="%1.%2.%3.%4.%5.%6.%7.%8"/>
      <w:lvlJc w:val="left"/>
      <w:pPr>
        <w:ind w:left="4243" w:hanging="1440"/>
      </w:pPr>
      <w:rPr>
        <w:rFonts w:ascii="Times New Roman" w:eastAsia="MS Mincho" w:hAnsi="Times New Roman" w:cs="Times New Roman" w:hint="default"/>
        <w:i/>
      </w:rPr>
    </w:lvl>
    <w:lvl w:ilvl="8">
      <w:start w:val="1"/>
      <w:numFmt w:val="decimal"/>
      <w:isLgl/>
      <w:lvlText w:val="%1.%2.%3.%4.%5.%6.%7.%8.%9"/>
      <w:lvlJc w:val="left"/>
      <w:pPr>
        <w:ind w:left="4952" w:hanging="1800"/>
      </w:pPr>
      <w:rPr>
        <w:rFonts w:ascii="Times New Roman" w:eastAsia="MS Mincho" w:hAnsi="Times New Roman" w:cs="Times New Roman" w:hint="default"/>
        <w:i/>
      </w:rPr>
    </w:lvl>
  </w:abstractNum>
  <w:abstractNum w:abstractNumId="12">
    <w:nsid w:val="60AB5610"/>
    <w:multiLevelType w:val="hybridMultilevel"/>
    <w:tmpl w:val="AE4AD18A"/>
    <w:lvl w:ilvl="0" w:tplc="84565260">
      <w:start w:val="1"/>
      <w:numFmt w:val="lowerRoman"/>
      <w:lvlText w:val="%1."/>
      <w:lvlJc w:val="left"/>
      <w:pPr>
        <w:ind w:left="1350" w:hanging="720"/>
      </w:pPr>
      <w:rPr>
        <w:rFonts w:hint="default"/>
      </w:rPr>
    </w:lvl>
    <w:lvl w:ilvl="1" w:tplc="041C0019" w:tentative="1">
      <w:start w:val="1"/>
      <w:numFmt w:val="lowerLetter"/>
      <w:lvlText w:val="%2."/>
      <w:lvlJc w:val="left"/>
      <w:pPr>
        <w:ind w:left="1710" w:hanging="360"/>
      </w:pPr>
    </w:lvl>
    <w:lvl w:ilvl="2" w:tplc="041C001B" w:tentative="1">
      <w:start w:val="1"/>
      <w:numFmt w:val="lowerRoman"/>
      <w:lvlText w:val="%3."/>
      <w:lvlJc w:val="right"/>
      <w:pPr>
        <w:ind w:left="2430" w:hanging="180"/>
      </w:pPr>
    </w:lvl>
    <w:lvl w:ilvl="3" w:tplc="041C000F" w:tentative="1">
      <w:start w:val="1"/>
      <w:numFmt w:val="decimal"/>
      <w:lvlText w:val="%4."/>
      <w:lvlJc w:val="left"/>
      <w:pPr>
        <w:ind w:left="3150" w:hanging="360"/>
      </w:pPr>
    </w:lvl>
    <w:lvl w:ilvl="4" w:tplc="041C0019" w:tentative="1">
      <w:start w:val="1"/>
      <w:numFmt w:val="lowerLetter"/>
      <w:lvlText w:val="%5."/>
      <w:lvlJc w:val="left"/>
      <w:pPr>
        <w:ind w:left="3870" w:hanging="360"/>
      </w:pPr>
    </w:lvl>
    <w:lvl w:ilvl="5" w:tplc="041C001B" w:tentative="1">
      <w:start w:val="1"/>
      <w:numFmt w:val="lowerRoman"/>
      <w:lvlText w:val="%6."/>
      <w:lvlJc w:val="right"/>
      <w:pPr>
        <w:ind w:left="4590" w:hanging="180"/>
      </w:pPr>
    </w:lvl>
    <w:lvl w:ilvl="6" w:tplc="041C000F" w:tentative="1">
      <w:start w:val="1"/>
      <w:numFmt w:val="decimal"/>
      <w:lvlText w:val="%7."/>
      <w:lvlJc w:val="left"/>
      <w:pPr>
        <w:ind w:left="5310" w:hanging="360"/>
      </w:pPr>
    </w:lvl>
    <w:lvl w:ilvl="7" w:tplc="041C0019" w:tentative="1">
      <w:start w:val="1"/>
      <w:numFmt w:val="lowerLetter"/>
      <w:lvlText w:val="%8."/>
      <w:lvlJc w:val="left"/>
      <w:pPr>
        <w:ind w:left="6030" w:hanging="360"/>
      </w:pPr>
    </w:lvl>
    <w:lvl w:ilvl="8" w:tplc="041C001B" w:tentative="1">
      <w:start w:val="1"/>
      <w:numFmt w:val="lowerRoman"/>
      <w:lvlText w:val="%9."/>
      <w:lvlJc w:val="right"/>
      <w:pPr>
        <w:ind w:left="6750" w:hanging="180"/>
      </w:pPr>
    </w:lvl>
  </w:abstractNum>
  <w:abstractNum w:abstractNumId="13">
    <w:nsid w:val="67AF6FA1"/>
    <w:multiLevelType w:val="hybridMultilevel"/>
    <w:tmpl w:val="2C38E8B6"/>
    <w:lvl w:ilvl="0" w:tplc="08CCE238">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A3F36B5"/>
    <w:multiLevelType w:val="hybridMultilevel"/>
    <w:tmpl w:val="8CF88354"/>
    <w:lvl w:ilvl="0" w:tplc="F5A2E06E">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F706ECB"/>
    <w:multiLevelType w:val="hybridMultilevel"/>
    <w:tmpl w:val="8BD62028"/>
    <w:lvl w:ilvl="0" w:tplc="02A8303E">
      <w:start w:val="1"/>
      <w:numFmt w:val="decimal"/>
      <w:lvlText w:val="%1."/>
      <w:lvlJc w:val="left"/>
      <w:pPr>
        <w:ind w:left="1752" w:hanging="1032"/>
      </w:pPr>
      <w:rPr>
        <w:rFonts w:hint="default"/>
        <w:b w:val="0"/>
        <w:i w:val="0"/>
      </w:rPr>
    </w:lvl>
    <w:lvl w:ilvl="1" w:tplc="041C0019">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6">
    <w:nsid w:val="72D47B68"/>
    <w:multiLevelType w:val="hybridMultilevel"/>
    <w:tmpl w:val="6C7676E8"/>
    <w:lvl w:ilvl="0" w:tplc="05446A06">
      <w:start w:val="15"/>
      <w:numFmt w:val="decimal"/>
      <w:lvlText w:val="%1."/>
      <w:lvlJc w:val="left"/>
      <w:pPr>
        <w:ind w:left="1170" w:hanging="360"/>
      </w:pPr>
      <w:rPr>
        <w:rFonts w:hint="default"/>
        <w:i w:val="0"/>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17">
    <w:nsid w:val="738F0723"/>
    <w:multiLevelType w:val="hybridMultilevel"/>
    <w:tmpl w:val="92181C8A"/>
    <w:lvl w:ilvl="0" w:tplc="271CC6BC">
      <w:start w:val="9"/>
      <w:numFmt w:val="decimal"/>
      <w:lvlText w:val="%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4"/>
  </w:num>
  <w:num w:numId="4">
    <w:abstractNumId w:val="13"/>
  </w:num>
  <w:num w:numId="5">
    <w:abstractNumId w:val="1"/>
  </w:num>
  <w:num w:numId="6">
    <w:abstractNumId w:val="15"/>
  </w:num>
  <w:num w:numId="7">
    <w:abstractNumId w:val="7"/>
  </w:num>
  <w:num w:numId="8">
    <w:abstractNumId w:val="8"/>
  </w:num>
  <w:num w:numId="9">
    <w:abstractNumId w:val="3"/>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9"/>
  </w:num>
  <w:num w:numId="13">
    <w:abstractNumId w:val="1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049"/>
  </w:hdrShapeDefaults>
  <w:footnotePr>
    <w:footnote w:id="0"/>
    <w:footnote w:id="1"/>
  </w:footnotePr>
  <w:endnotePr>
    <w:endnote w:id="0"/>
    <w:endnote w:id="1"/>
  </w:endnotePr>
  <w:compat>
    <w:useFELayout/>
  </w:compat>
  <w:rsids>
    <w:rsidRoot w:val="009E1598"/>
    <w:rsid w:val="0000043B"/>
    <w:rsid w:val="00003BCD"/>
    <w:rsid w:val="00004762"/>
    <w:rsid w:val="00006972"/>
    <w:rsid w:val="00007670"/>
    <w:rsid w:val="00007CDA"/>
    <w:rsid w:val="00007E06"/>
    <w:rsid w:val="000105EF"/>
    <w:rsid w:val="00010E3B"/>
    <w:rsid w:val="000142F1"/>
    <w:rsid w:val="00014725"/>
    <w:rsid w:val="00014D8E"/>
    <w:rsid w:val="000225BB"/>
    <w:rsid w:val="00023117"/>
    <w:rsid w:val="00026815"/>
    <w:rsid w:val="000310A4"/>
    <w:rsid w:val="00031712"/>
    <w:rsid w:val="00033D5B"/>
    <w:rsid w:val="00035152"/>
    <w:rsid w:val="00036F1D"/>
    <w:rsid w:val="00037313"/>
    <w:rsid w:val="0003754A"/>
    <w:rsid w:val="00040050"/>
    <w:rsid w:val="00040628"/>
    <w:rsid w:val="00042268"/>
    <w:rsid w:val="000463E2"/>
    <w:rsid w:val="00046FF5"/>
    <w:rsid w:val="000507BB"/>
    <w:rsid w:val="00054DCD"/>
    <w:rsid w:val="00055C6F"/>
    <w:rsid w:val="00056D7F"/>
    <w:rsid w:val="00057E12"/>
    <w:rsid w:val="0006102F"/>
    <w:rsid w:val="00061334"/>
    <w:rsid w:val="0006650A"/>
    <w:rsid w:val="00071105"/>
    <w:rsid w:val="00071987"/>
    <w:rsid w:val="000723A3"/>
    <w:rsid w:val="0007245C"/>
    <w:rsid w:val="0007397B"/>
    <w:rsid w:val="00080464"/>
    <w:rsid w:val="000819C3"/>
    <w:rsid w:val="0008324F"/>
    <w:rsid w:val="00085C7B"/>
    <w:rsid w:val="00090BC1"/>
    <w:rsid w:val="000927B2"/>
    <w:rsid w:val="00097EE9"/>
    <w:rsid w:val="000A0659"/>
    <w:rsid w:val="000A0EB9"/>
    <w:rsid w:val="000A1A3F"/>
    <w:rsid w:val="000A6D56"/>
    <w:rsid w:val="000B1F6B"/>
    <w:rsid w:val="000B6EE8"/>
    <w:rsid w:val="000C01A3"/>
    <w:rsid w:val="000C04AC"/>
    <w:rsid w:val="000C04B4"/>
    <w:rsid w:val="000C1647"/>
    <w:rsid w:val="000C1733"/>
    <w:rsid w:val="000C3BDE"/>
    <w:rsid w:val="000C52F6"/>
    <w:rsid w:val="000C7AC1"/>
    <w:rsid w:val="000C7B26"/>
    <w:rsid w:val="000D2977"/>
    <w:rsid w:val="000D4BF1"/>
    <w:rsid w:val="000D688B"/>
    <w:rsid w:val="000D73CA"/>
    <w:rsid w:val="000E12D6"/>
    <w:rsid w:val="000E18A2"/>
    <w:rsid w:val="000E2272"/>
    <w:rsid w:val="000E329E"/>
    <w:rsid w:val="000E3718"/>
    <w:rsid w:val="000E3DCF"/>
    <w:rsid w:val="000E4C51"/>
    <w:rsid w:val="000E4D2A"/>
    <w:rsid w:val="000F02BB"/>
    <w:rsid w:val="000F33F1"/>
    <w:rsid w:val="000F50CC"/>
    <w:rsid w:val="00105501"/>
    <w:rsid w:val="0010570F"/>
    <w:rsid w:val="00107CCA"/>
    <w:rsid w:val="001109B2"/>
    <w:rsid w:val="001226BD"/>
    <w:rsid w:val="00123815"/>
    <w:rsid w:val="001255DE"/>
    <w:rsid w:val="00130757"/>
    <w:rsid w:val="00130A0A"/>
    <w:rsid w:val="00135C62"/>
    <w:rsid w:val="00135F43"/>
    <w:rsid w:val="00140E2A"/>
    <w:rsid w:val="001419D5"/>
    <w:rsid w:val="00142E84"/>
    <w:rsid w:val="00143F0F"/>
    <w:rsid w:val="001440B4"/>
    <w:rsid w:val="001460C2"/>
    <w:rsid w:val="001466CE"/>
    <w:rsid w:val="00146EFB"/>
    <w:rsid w:val="00147AE4"/>
    <w:rsid w:val="00147DD6"/>
    <w:rsid w:val="0015067B"/>
    <w:rsid w:val="00160EAE"/>
    <w:rsid w:val="00161FB6"/>
    <w:rsid w:val="0016201A"/>
    <w:rsid w:val="00165BEB"/>
    <w:rsid w:val="00166292"/>
    <w:rsid w:val="0017156A"/>
    <w:rsid w:val="001717A8"/>
    <w:rsid w:val="00173242"/>
    <w:rsid w:val="00174E67"/>
    <w:rsid w:val="00177474"/>
    <w:rsid w:val="00181A5B"/>
    <w:rsid w:val="00181E31"/>
    <w:rsid w:val="0018338D"/>
    <w:rsid w:val="001843BC"/>
    <w:rsid w:val="001851CB"/>
    <w:rsid w:val="00185861"/>
    <w:rsid w:val="001862C2"/>
    <w:rsid w:val="00187A79"/>
    <w:rsid w:val="00187B9B"/>
    <w:rsid w:val="001974EB"/>
    <w:rsid w:val="001A3F6B"/>
    <w:rsid w:val="001A4BD5"/>
    <w:rsid w:val="001A4C87"/>
    <w:rsid w:val="001A657E"/>
    <w:rsid w:val="001A685D"/>
    <w:rsid w:val="001B078A"/>
    <w:rsid w:val="001B6366"/>
    <w:rsid w:val="001C3A60"/>
    <w:rsid w:val="001D1A69"/>
    <w:rsid w:val="001D6AE6"/>
    <w:rsid w:val="001E03D0"/>
    <w:rsid w:val="001E30A1"/>
    <w:rsid w:val="001E43DB"/>
    <w:rsid w:val="001F2290"/>
    <w:rsid w:val="0020044A"/>
    <w:rsid w:val="00201903"/>
    <w:rsid w:val="00201DB1"/>
    <w:rsid w:val="00202EE4"/>
    <w:rsid w:val="0020746E"/>
    <w:rsid w:val="00207D97"/>
    <w:rsid w:val="0021274A"/>
    <w:rsid w:val="002128B0"/>
    <w:rsid w:val="00212D28"/>
    <w:rsid w:val="0021393B"/>
    <w:rsid w:val="0021458A"/>
    <w:rsid w:val="00215386"/>
    <w:rsid w:val="00216AE6"/>
    <w:rsid w:val="002219BA"/>
    <w:rsid w:val="00221D31"/>
    <w:rsid w:val="00224337"/>
    <w:rsid w:val="00224C38"/>
    <w:rsid w:val="00226C04"/>
    <w:rsid w:val="00227B4D"/>
    <w:rsid w:val="00227BA1"/>
    <w:rsid w:val="00227BF1"/>
    <w:rsid w:val="002319B1"/>
    <w:rsid w:val="00234F7F"/>
    <w:rsid w:val="00237839"/>
    <w:rsid w:val="00237AC9"/>
    <w:rsid w:val="00237DE3"/>
    <w:rsid w:val="00243F86"/>
    <w:rsid w:val="00244B8B"/>
    <w:rsid w:val="00252540"/>
    <w:rsid w:val="00253307"/>
    <w:rsid w:val="00257829"/>
    <w:rsid w:val="00261122"/>
    <w:rsid w:val="002615BA"/>
    <w:rsid w:val="0026585C"/>
    <w:rsid w:val="002703DF"/>
    <w:rsid w:val="00274F67"/>
    <w:rsid w:val="00281FAC"/>
    <w:rsid w:val="0028254C"/>
    <w:rsid w:val="00283309"/>
    <w:rsid w:val="002868BE"/>
    <w:rsid w:val="00286B03"/>
    <w:rsid w:val="00290918"/>
    <w:rsid w:val="00290926"/>
    <w:rsid w:val="00294554"/>
    <w:rsid w:val="0029528C"/>
    <w:rsid w:val="00295B04"/>
    <w:rsid w:val="00296383"/>
    <w:rsid w:val="002975ED"/>
    <w:rsid w:val="00297E72"/>
    <w:rsid w:val="002A0B16"/>
    <w:rsid w:val="002A4DB1"/>
    <w:rsid w:val="002A54D4"/>
    <w:rsid w:val="002B1170"/>
    <w:rsid w:val="002B4DFB"/>
    <w:rsid w:val="002B5B39"/>
    <w:rsid w:val="002B5D9F"/>
    <w:rsid w:val="002B6E50"/>
    <w:rsid w:val="002B7B01"/>
    <w:rsid w:val="002C217F"/>
    <w:rsid w:val="002C23C5"/>
    <w:rsid w:val="002C5AFB"/>
    <w:rsid w:val="002D1EC9"/>
    <w:rsid w:val="002D52E9"/>
    <w:rsid w:val="002D6CF2"/>
    <w:rsid w:val="002E07DA"/>
    <w:rsid w:val="002E51F8"/>
    <w:rsid w:val="002F30D0"/>
    <w:rsid w:val="002F3FA7"/>
    <w:rsid w:val="002F40FE"/>
    <w:rsid w:val="002F45BE"/>
    <w:rsid w:val="002F65C8"/>
    <w:rsid w:val="003003BB"/>
    <w:rsid w:val="0030321E"/>
    <w:rsid w:val="00305F08"/>
    <w:rsid w:val="00307D7F"/>
    <w:rsid w:val="003128A1"/>
    <w:rsid w:val="003201AE"/>
    <w:rsid w:val="003205D4"/>
    <w:rsid w:val="00320A91"/>
    <w:rsid w:val="00321807"/>
    <w:rsid w:val="00322CFB"/>
    <w:rsid w:val="00323D92"/>
    <w:rsid w:val="00323FA2"/>
    <w:rsid w:val="00325F0E"/>
    <w:rsid w:val="0032635B"/>
    <w:rsid w:val="00326994"/>
    <w:rsid w:val="003300F7"/>
    <w:rsid w:val="00330CC6"/>
    <w:rsid w:val="00333635"/>
    <w:rsid w:val="00334375"/>
    <w:rsid w:val="00334910"/>
    <w:rsid w:val="00336A9B"/>
    <w:rsid w:val="00341C8D"/>
    <w:rsid w:val="00351DCA"/>
    <w:rsid w:val="00352312"/>
    <w:rsid w:val="00354170"/>
    <w:rsid w:val="003566B9"/>
    <w:rsid w:val="00357A7B"/>
    <w:rsid w:val="003616D8"/>
    <w:rsid w:val="00363EB8"/>
    <w:rsid w:val="00364A0D"/>
    <w:rsid w:val="00365C2C"/>
    <w:rsid w:val="003729F6"/>
    <w:rsid w:val="00373159"/>
    <w:rsid w:val="00380FAF"/>
    <w:rsid w:val="00381181"/>
    <w:rsid w:val="003832A3"/>
    <w:rsid w:val="0038578A"/>
    <w:rsid w:val="0038582F"/>
    <w:rsid w:val="003866B1"/>
    <w:rsid w:val="003872AC"/>
    <w:rsid w:val="00390BDE"/>
    <w:rsid w:val="00391526"/>
    <w:rsid w:val="003925CB"/>
    <w:rsid w:val="00394164"/>
    <w:rsid w:val="00394F26"/>
    <w:rsid w:val="00394F73"/>
    <w:rsid w:val="0039538A"/>
    <w:rsid w:val="00395450"/>
    <w:rsid w:val="0039551C"/>
    <w:rsid w:val="003A40C3"/>
    <w:rsid w:val="003A558A"/>
    <w:rsid w:val="003B0054"/>
    <w:rsid w:val="003B1DC1"/>
    <w:rsid w:val="003B2965"/>
    <w:rsid w:val="003B314E"/>
    <w:rsid w:val="003B6740"/>
    <w:rsid w:val="003B6C8D"/>
    <w:rsid w:val="003B6EA7"/>
    <w:rsid w:val="003C0ADA"/>
    <w:rsid w:val="003C0BC0"/>
    <w:rsid w:val="003C2691"/>
    <w:rsid w:val="003D2DFA"/>
    <w:rsid w:val="003D51A6"/>
    <w:rsid w:val="003E3421"/>
    <w:rsid w:val="003F196D"/>
    <w:rsid w:val="003F48DC"/>
    <w:rsid w:val="003F670E"/>
    <w:rsid w:val="00400372"/>
    <w:rsid w:val="00400E8B"/>
    <w:rsid w:val="004048E3"/>
    <w:rsid w:val="00405B87"/>
    <w:rsid w:val="00405E32"/>
    <w:rsid w:val="00406330"/>
    <w:rsid w:val="004064D5"/>
    <w:rsid w:val="00407C1D"/>
    <w:rsid w:val="00410140"/>
    <w:rsid w:val="00413179"/>
    <w:rsid w:val="00413831"/>
    <w:rsid w:val="00413DCB"/>
    <w:rsid w:val="00413F7A"/>
    <w:rsid w:val="0041418A"/>
    <w:rsid w:val="00420FA4"/>
    <w:rsid w:val="00421291"/>
    <w:rsid w:val="00421E73"/>
    <w:rsid w:val="00425F16"/>
    <w:rsid w:val="00426AAC"/>
    <w:rsid w:val="00427358"/>
    <w:rsid w:val="00431CCB"/>
    <w:rsid w:val="00432022"/>
    <w:rsid w:val="00432BCD"/>
    <w:rsid w:val="00436D3F"/>
    <w:rsid w:val="004424A7"/>
    <w:rsid w:val="004434D4"/>
    <w:rsid w:val="004446DC"/>
    <w:rsid w:val="00445AF3"/>
    <w:rsid w:val="0044630F"/>
    <w:rsid w:val="00453E0A"/>
    <w:rsid w:val="004568D9"/>
    <w:rsid w:val="00464A26"/>
    <w:rsid w:val="00466434"/>
    <w:rsid w:val="00467059"/>
    <w:rsid w:val="0047049A"/>
    <w:rsid w:val="004730B7"/>
    <w:rsid w:val="00480547"/>
    <w:rsid w:val="00481162"/>
    <w:rsid w:val="00481F69"/>
    <w:rsid w:val="00486B66"/>
    <w:rsid w:val="00490F2C"/>
    <w:rsid w:val="0049544E"/>
    <w:rsid w:val="004A28FF"/>
    <w:rsid w:val="004A2A65"/>
    <w:rsid w:val="004B4D35"/>
    <w:rsid w:val="004B4F99"/>
    <w:rsid w:val="004C49FE"/>
    <w:rsid w:val="004D1FC6"/>
    <w:rsid w:val="004D4913"/>
    <w:rsid w:val="004E0630"/>
    <w:rsid w:val="004E2530"/>
    <w:rsid w:val="004E589B"/>
    <w:rsid w:val="004F037C"/>
    <w:rsid w:val="004F08FB"/>
    <w:rsid w:val="004F0F78"/>
    <w:rsid w:val="004F209D"/>
    <w:rsid w:val="005006EF"/>
    <w:rsid w:val="00500DAF"/>
    <w:rsid w:val="00504FA4"/>
    <w:rsid w:val="00510B2C"/>
    <w:rsid w:val="0051456D"/>
    <w:rsid w:val="0051495A"/>
    <w:rsid w:val="00515754"/>
    <w:rsid w:val="0052310A"/>
    <w:rsid w:val="00526399"/>
    <w:rsid w:val="005323E6"/>
    <w:rsid w:val="005326CA"/>
    <w:rsid w:val="005364B5"/>
    <w:rsid w:val="00536CEE"/>
    <w:rsid w:val="00536F77"/>
    <w:rsid w:val="00544609"/>
    <w:rsid w:val="005468FD"/>
    <w:rsid w:val="00550249"/>
    <w:rsid w:val="005504D7"/>
    <w:rsid w:val="005515EA"/>
    <w:rsid w:val="00552892"/>
    <w:rsid w:val="00554A6F"/>
    <w:rsid w:val="005558D4"/>
    <w:rsid w:val="00556AF9"/>
    <w:rsid w:val="0056288D"/>
    <w:rsid w:val="0056478E"/>
    <w:rsid w:val="0056534B"/>
    <w:rsid w:val="00570AA2"/>
    <w:rsid w:val="00573AF2"/>
    <w:rsid w:val="005763D7"/>
    <w:rsid w:val="00580A8C"/>
    <w:rsid w:val="00583AF0"/>
    <w:rsid w:val="00583B07"/>
    <w:rsid w:val="005850E3"/>
    <w:rsid w:val="005864D4"/>
    <w:rsid w:val="00591047"/>
    <w:rsid w:val="00594DFB"/>
    <w:rsid w:val="00595578"/>
    <w:rsid w:val="00595C23"/>
    <w:rsid w:val="00596E3F"/>
    <w:rsid w:val="005A6E40"/>
    <w:rsid w:val="005B1000"/>
    <w:rsid w:val="005B3445"/>
    <w:rsid w:val="005B7835"/>
    <w:rsid w:val="005C4690"/>
    <w:rsid w:val="005D351D"/>
    <w:rsid w:val="005D5498"/>
    <w:rsid w:val="005E0011"/>
    <w:rsid w:val="005E3083"/>
    <w:rsid w:val="005E34FB"/>
    <w:rsid w:val="005F2CE6"/>
    <w:rsid w:val="005F659C"/>
    <w:rsid w:val="006021F5"/>
    <w:rsid w:val="00604E56"/>
    <w:rsid w:val="006053B6"/>
    <w:rsid w:val="0060767A"/>
    <w:rsid w:val="00611E0F"/>
    <w:rsid w:val="0062436E"/>
    <w:rsid w:val="00626693"/>
    <w:rsid w:val="00637A95"/>
    <w:rsid w:val="006405BC"/>
    <w:rsid w:val="00640E21"/>
    <w:rsid w:val="00641BBA"/>
    <w:rsid w:val="00643D6B"/>
    <w:rsid w:val="00644A30"/>
    <w:rsid w:val="006461DA"/>
    <w:rsid w:val="00647764"/>
    <w:rsid w:val="00650AA4"/>
    <w:rsid w:val="00651A49"/>
    <w:rsid w:val="006626DF"/>
    <w:rsid w:val="00663FEA"/>
    <w:rsid w:val="00664D54"/>
    <w:rsid w:val="00664DAE"/>
    <w:rsid w:val="006670D8"/>
    <w:rsid w:val="00672189"/>
    <w:rsid w:val="00672547"/>
    <w:rsid w:val="00674104"/>
    <w:rsid w:val="006768CD"/>
    <w:rsid w:val="006774F1"/>
    <w:rsid w:val="00680471"/>
    <w:rsid w:val="00687C84"/>
    <w:rsid w:val="006907AB"/>
    <w:rsid w:val="006A16A4"/>
    <w:rsid w:val="006A38FC"/>
    <w:rsid w:val="006B171C"/>
    <w:rsid w:val="006B278B"/>
    <w:rsid w:val="006B33AF"/>
    <w:rsid w:val="006B3F46"/>
    <w:rsid w:val="006C2BA8"/>
    <w:rsid w:val="006C2C5F"/>
    <w:rsid w:val="006C4781"/>
    <w:rsid w:val="006C5A70"/>
    <w:rsid w:val="006C5B45"/>
    <w:rsid w:val="006C7638"/>
    <w:rsid w:val="006C7A47"/>
    <w:rsid w:val="006D1540"/>
    <w:rsid w:val="006D7893"/>
    <w:rsid w:val="006E5BB3"/>
    <w:rsid w:val="006E63B4"/>
    <w:rsid w:val="006E7DE0"/>
    <w:rsid w:val="006F2C96"/>
    <w:rsid w:val="00705226"/>
    <w:rsid w:val="007053C5"/>
    <w:rsid w:val="00705403"/>
    <w:rsid w:val="00706000"/>
    <w:rsid w:val="00712EE9"/>
    <w:rsid w:val="00714C5B"/>
    <w:rsid w:val="007200D0"/>
    <w:rsid w:val="00720876"/>
    <w:rsid w:val="00721772"/>
    <w:rsid w:val="0073238F"/>
    <w:rsid w:val="00743E74"/>
    <w:rsid w:val="007448F2"/>
    <w:rsid w:val="0074677C"/>
    <w:rsid w:val="0075023F"/>
    <w:rsid w:val="007505F3"/>
    <w:rsid w:val="0075423A"/>
    <w:rsid w:val="00754D99"/>
    <w:rsid w:val="00755C33"/>
    <w:rsid w:val="007560CA"/>
    <w:rsid w:val="00756CE8"/>
    <w:rsid w:val="007615F6"/>
    <w:rsid w:val="00762D91"/>
    <w:rsid w:val="00762DE0"/>
    <w:rsid w:val="00764BCB"/>
    <w:rsid w:val="00765DE7"/>
    <w:rsid w:val="0077107D"/>
    <w:rsid w:val="00771E8F"/>
    <w:rsid w:val="00773BFB"/>
    <w:rsid w:val="00773C88"/>
    <w:rsid w:val="0077539B"/>
    <w:rsid w:val="00775E99"/>
    <w:rsid w:val="00775F5D"/>
    <w:rsid w:val="00775FDD"/>
    <w:rsid w:val="00783ED2"/>
    <w:rsid w:val="00785EAE"/>
    <w:rsid w:val="00787518"/>
    <w:rsid w:val="00790B37"/>
    <w:rsid w:val="00790C0A"/>
    <w:rsid w:val="007941C5"/>
    <w:rsid w:val="007A0142"/>
    <w:rsid w:val="007A0483"/>
    <w:rsid w:val="007A35B3"/>
    <w:rsid w:val="007A59CA"/>
    <w:rsid w:val="007B01AD"/>
    <w:rsid w:val="007B0D5B"/>
    <w:rsid w:val="007B14C7"/>
    <w:rsid w:val="007B2100"/>
    <w:rsid w:val="007B5A24"/>
    <w:rsid w:val="007B6206"/>
    <w:rsid w:val="007C0452"/>
    <w:rsid w:val="007C0CDE"/>
    <w:rsid w:val="007C1621"/>
    <w:rsid w:val="007C3F87"/>
    <w:rsid w:val="007C4A88"/>
    <w:rsid w:val="007C5631"/>
    <w:rsid w:val="007C6B0C"/>
    <w:rsid w:val="007C7821"/>
    <w:rsid w:val="007D1995"/>
    <w:rsid w:val="007D3CEF"/>
    <w:rsid w:val="007E23D9"/>
    <w:rsid w:val="007E28FC"/>
    <w:rsid w:val="007E6B85"/>
    <w:rsid w:val="007F061E"/>
    <w:rsid w:val="007F1ADA"/>
    <w:rsid w:val="007F5EE9"/>
    <w:rsid w:val="00802732"/>
    <w:rsid w:val="00802813"/>
    <w:rsid w:val="00803D44"/>
    <w:rsid w:val="00804E11"/>
    <w:rsid w:val="008076AD"/>
    <w:rsid w:val="0081400E"/>
    <w:rsid w:val="008151C5"/>
    <w:rsid w:val="008159A2"/>
    <w:rsid w:val="00816A89"/>
    <w:rsid w:val="00816D8A"/>
    <w:rsid w:val="00817E1B"/>
    <w:rsid w:val="00826360"/>
    <w:rsid w:val="0082669F"/>
    <w:rsid w:val="008273A3"/>
    <w:rsid w:val="0082790E"/>
    <w:rsid w:val="00827B3F"/>
    <w:rsid w:val="00831616"/>
    <w:rsid w:val="00832D97"/>
    <w:rsid w:val="008374C7"/>
    <w:rsid w:val="008414EB"/>
    <w:rsid w:val="008419A9"/>
    <w:rsid w:val="00843595"/>
    <w:rsid w:val="00844DFE"/>
    <w:rsid w:val="008463D6"/>
    <w:rsid w:val="00851EB8"/>
    <w:rsid w:val="0085485A"/>
    <w:rsid w:val="00855725"/>
    <w:rsid w:val="008601FC"/>
    <w:rsid w:val="00860F19"/>
    <w:rsid w:val="0086130C"/>
    <w:rsid w:val="0086371A"/>
    <w:rsid w:val="00863D18"/>
    <w:rsid w:val="00867F4A"/>
    <w:rsid w:val="008718F0"/>
    <w:rsid w:val="00873058"/>
    <w:rsid w:val="00874CB4"/>
    <w:rsid w:val="00881F9C"/>
    <w:rsid w:val="00882FE4"/>
    <w:rsid w:val="00885742"/>
    <w:rsid w:val="00885A78"/>
    <w:rsid w:val="00885F08"/>
    <w:rsid w:val="00887B4D"/>
    <w:rsid w:val="008940AE"/>
    <w:rsid w:val="008954C5"/>
    <w:rsid w:val="00897679"/>
    <w:rsid w:val="008A0793"/>
    <w:rsid w:val="008A1CDF"/>
    <w:rsid w:val="008A2F35"/>
    <w:rsid w:val="008A37A8"/>
    <w:rsid w:val="008A555E"/>
    <w:rsid w:val="008B0C43"/>
    <w:rsid w:val="008B1FC6"/>
    <w:rsid w:val="008B2B2C"/>
    <w:rsid w:val="008B3BD0"/>
    <w:rsid w:val="008B59CC"/>
    <w:rsid w:val="008B64FF"/>
    <w:rsid w:val="008B7F0B"/>
    <w:rsid w:val="008B7F54"/>
    <w:rsid w:val="008C062B"/>
    <w:rsid w:val="008C2322"/>
    <w:rsid w:val="008C304B"/>
    <w:rsid w:val="008C5265"/>
    <w:rsid w:val="008C7710"/>
    <w:rsid w:val="008D1D8C"/>
    <w:rsid w:val="008D2827"/>
    <w:rsid w:val="008D40AD"/>
    <w:rsid w:val="008D7C38"/>
    <w:rsid w:val="008E0CB8"/>
    <w:rsid w:val="008E150E"/>
    <w:rsid w:val="008E2598"/>
    <w:rsid w:val="008E6B6B"/>
    <w:rsid w:val="008F09CC"/>
    <w:rsid w:val="008F1551"/>
    <w:rsid w:val="008F4E28"/>
    <w:rsid w:val="008F554E"/>
    <w:rsid w:val="008F5FEC"/>
    <w:rsid w:val="008F607C"/>
    <w:rsid w:val="008F6B77"/>
    <w:rsid w:val="009017B7"/>
    <w:rsid w:val="00902033"/>
    <w:rsid w:val="00902C34"/>
    <w:rsid w:val="0090372C"/>
    <w:rsid w:val="009045F8"/>
    <w:rsid w:val="00904703"/>
    <w:rsid w:val="00905D6F"/>
    <w:rsid w:val="00906D0D"/>
    <w:rsid w:val="009075C7"/>
    <w:rsid w:val="00910749"/>
    <w:rsid w:val="009118DF"/>
    <w:rsid w:val="00912ACA"/>
    <w:rsid w:val="0091581A"/>
    <w:rsid w:val="00920471"/>
    <w:rsid w:val="0092115E"/>
    <w:rsid w:val="00921975"/>
    <w:rsid w:val="00921A30"/>
    <w:rsid w:val="009224AC"/>
    <w:rsid w:val="009248F8"/>
    <w:rsid w:val="00924D57"/>
    <w:rsid w:val="009275F0"/>
    <w:rsid w:val="00927D8C"/>
    <w:rsid w:val="0093279C"/>
    <w:rsid w:val="009333E0"/>
    <w:rsid w:val="00936EC1"/>
    <w:rsid w:val="009426C5"/>
    <w:rsid w:val="00942F52"/>
    <w:rsid w:val="00943B86"/>
    <w:rsid w:val="0095182D"/>
    <w:rsid w:val="0095191D"/>
    <w:rsid w:val="00952206"/>
    <w:rsid w:val="009543DB"/>
    <w:rsid w:val="0095478F"/>
    <w:rsid w:val="009578FC"/>
    <w:rsid w:val="00957D06"/>
    <w:rsid w:val="009610C5"/>
    <w:rsid w:val="00962968"/>
    <w:rsid w:val="0096475A"/>
    <w:rsid w:val="00966240"/>
    <w:rsid w:val="00966D9A"/>
    <w:rsid w:val="009676DD"/>
    <w:rsid w:val="009724DC"/>
    <w:rsid w:val="0097283A"/>
    <w:rsid w:val="0097387F"/>
    <w:rsid w:val="00974397"/>
    <w:rsid w:val="00977301"/>
    <w:rsid w:val="00980707"/>
    <w:rsid w:val="00981147"/>
    <w:rsid w:val="00981565"/>
    <w:rsid w:val="009823B9"/>
    <w:rsid w:val="00982E03"/>
    <w:rsid w:val="00984338"/>
    <w:rsid w:val="00985BE9"/>
    <w:rsid w:val="00985E7D"/>
    <w:rsid w:val="009860B3"/>
    <w:rsid w:val="00987415"/>
    <w:rsid w:val="009920B9"/>
    <w:rsid w:val="00992A17"/>
    <w:rsid w:val="00993D6E"/>
    <w:rsid w:val="009968CB"/>
    <w:rsid w:val="00997496"/>
    <w:rsid w:val="00997DE2"/>
    <w:rsid w:val="009A1729"/>
    <w:rsid w:val="009A34AA"/>
    <w:rsid w:val="009A4FE2"/>
    <w:rsid w:val="009A5FED"/>
    <w:rsid w:val="009A6438"/>
    <w:rsid w:val="009A7E52"/>
    <w:rsid w:val="009B3E92"/>
    <w:rsid w:val="009B6D74"/>
    <w:rsid w:val="009C0D0C"/>
    <w:rsid w:val="009C14C7"/>
    <w:rsid w:val="009C4984"/>
    <w:rsid w:val="009D173D"/>
    <w:rsid w:val="009D22B9"/>
    <w:rsid w:val="009D59B3"/>
    <w:rsid w:val="009D7445"/>
    <w:rsid w:val="009E1598"/>
    <w:rsid w:val="009E25A3"/>
    <w:rsid w:val="009E4AE7"/>
    <w:rsid w:val="009E5461"/>
    <w:rsid w:val="009F1065"/>
    <w:rsid w:val="009F6C8C"/>
    <w:rsid w:val="00A0262B"/>
    <w:rsid w:val="00A06BAD"/>
    <w:rsid w:val="00A07CAE"/>
    <w:rsid w:val="00A15D76"/>
    <w:rsid w:val="00A1644D"/>
    <w:rsid w:val="00A208A4"/>
    <w:rsid w:val="00A21DAE"/>
    <w:rsid w:val="00A21DFB"/>
    <w:rsid w:val="00A22218"/>
    <w:rsid w:val="00A25680"/>
    <w:rsid w:val="00A2656B"/>
    <w:rsid w:val="00A34B4A"/>
    <w:rsid w:val="00A43504"/>
    <w:rsid w:val="00A449C0"/>
    <w:rsid w:val="00A47E7F"/>
    <w:rsid w:val="00A504C4"/>
    <w:rsid w:val="00A51CE4"/>
    <w:rsid w:val="00A5247D"/>
    <w:rsid w:val="00A56A75"/>
    <w:rsid w:val="00A60C41"/>
    <w:rsid w:val="00A63B22"/>
    <w:rsid w:val="00A64CCF"/>
    <w:rsid w:val="00A6773B"/>
    <w:rsid w:val="00A70B8A"/>
    <w:rsid w:val="00A77E6F"/>
    <w:rsid w:val="00A77ECB"/>
    <w:rsid w:val="00A8762F"/>
    <w:rsid w:val="00A87AE0"/>
    <w:rsid w:val="00A90115"/>
    <w:rsid w:val="00A918A4"/>
    <w:rsid w:val="00A930E5"/>
    <w:rsid w:val="00A940A5"/>
    <w:rsid w:val="00A95F7B"/>
    <w:rsid w:val="00A9643D"/>
    <w:rsid w:val="00A96977"/>
    <w:rsid w:val="00A96EB4"/>
    <w:rsid w:val="00A970CC"/>
    <w:rsid w:val="00AA0710"/>
    <w:rsid w:val="00AA2397"/>
    <w:rsid w:val="00AA29E3"/>
    <w:rsid w:val="00AA4132"/>
    <w:rsid w:val="00AA4C5A"/>
    <w:rsid w:val="00AA4FF0"/>
    <w:rsid w:val="00AA6D4E"/>
    <w:rsid w:val="00AB1E9E"/>
    <w:rsid w:val="00AB4B4C"/>
    <w:rsid w:val="00AC01AD"/>
    <w:rsid w:val="00AC0AED"/>
    <w:rsid w:val="00AC0E0F"/>
    <w:rsid w:val="00AC300B"/>
    <w:rsid w:val="00AC51AD"/>
    <w:rsid w:val="00AC5EBF"/>
    <w:rsid w:val="00AC67AE"/>
    <w:rsid w:val="00AC7582"/>
    <w:rsid w:val="00AC76E3"/>
    <w:rsid w:val="00AC7900"/>
    <w:rsid w:val="00AC7C2F"/>
    <w:rsid w:val="00AD21F7"/>
    <w:rsid w:val="00AD27D2"/>
    <w:rsid w:val="00AD58D6"/>
    <w:rsid w:val="00AE16D0"/>
    <w:rsid w:val="00AE32B8"/>
    <w:rsid w:val="00AE5983"/>
    <w:rsid w:val="00AF1019"/>
    <w:rsid w:val="00AF4220"/>
    <w:rsid w:val="00AF5677"/>
    <w:rsid w:val="00B0197B"/>
    <w:rsid w:val="00B03BD0"/>
    <w:rsid w:val="00B04746"/>
    <w:rsid w:val="00B101B4"/>
    <w:rsid w:val="00B11938"/>
    <w:rsid w:val="00B172BF"/>
    <w:rsid w:val="00B24F72"/>
    <w:rsid w:val="00B25C1C"/>
    <w:rsid w:val="00B33C16"/>
    <w:rsid w:val="00B410EC"/>
    <w:rsid w:val="00B4283D"/>
    <w:rsid w:val="00B443E0"/>
    <w:rsid w:val="00B467CA"/>
    <w:rsid w:val="00B46D56"/>
    <w:rsid w:val="00B46DFB"/>
    <w:rsid w:val="00B51BF8"/>
    <w:rsid w:val="00B52D9D"/>
    <w:rsid w:val="00B5306C"/>
    <w:rsid w:val="00B5343D"/>
    <w:rsid w:val="00B53474"/>
    <w:rsid w:val="00B54B4B"/>
    <w:rsid w:val="00B62899"/>
    <w:rsid w:val="00B70737"/>
    <w:rsid w:val="00B73A1B"/>
    <w:rsid w:val="00B869C6"/>
    <w:rsid w:val="00B92AFF"/>
    <w:rsid w:val="00BA4C37"/>
    <w:rsid w:val="00BB1BCD"/>
    <w:rsid w:val="00BB201A"/>
    <w:rsid w:val="00BB3825"/>
    <w:rsid w:val="00BB5217"/>
    <w:rsid w:val="00BB5463"/>
    <w:rsid w:val="00BB5F86"/>
    <w:rsid w:val="00BB7F35"/>
    <w:rsid w:val="00BC03A7"/>
    <w:rsid w:val="00BC0F36"/>
    <w:rsid w:val="00BC22C3"/>
    <w:rsid w:val="00BC50D5"/>
    <w:rsid w:val="00BC720C"/>
    <w:rsid w:val="00BD088D"/>
    <w:rsid w:val="00BD162F"/>
    <w:rsid w:val="00BD7201"/>
    <w:rsid w:val="00BD73B9"/>
    <w:rsid w:val="00BE6921"/>
    <w:rsid w:val="00BE70D7"/>
    <w:rsid w:val="00BF02BB"/>
    <w:rsid w:val="00BF15DC"/>
    <w:rsid w:val="00C01659"/>
    <w:rsid w:val="00C01826"/>
    <w:rsid w:val="00C02315"/>
    <w:rsid w:val="00C04AE0"/>
    <w:rsid w:val="00C05D8B"/>
    <w:rsid w:val="00C07B56"/>
    <w:rsid w:val="00C11826"/>
    <w:rsid w:val="00C127A4"/>
    <w:rsid w:val="00C13649"/>
    <w:rsid w:val="00C14C07"/>
    <w:rsid w:val="00C15988"/>
    <w:rsid w:val="00C15B90"/>
    <w:rsid w:val="00C15EB8"/>
    <w:rsid w:val="00C16A30"/>
    <w:rsid w:val="00C16AD8"/>
    <w:rsid w:val="00C20272"/>
    <w:rsid w:val="00C202F7"/>
    <w:rsid w:val="00C21C26"/>
    <w:rsid w:val="00C22083"/>
    <w:rsid w:val="00C22A38"/>
    <w:rsid w:val="00C33536"/>
    <w:rsid w:val="00C335AD"/>
    <w:rsid w:val="00C33902"/>
    <w:rsid w:val="00C41297"/>
    <w:rsid w:val="00C41C33"/>
    <w:rsid w:val="00C4396B"/>
    <w:rsid w:val="00C5122D"/>
    <w:rsid w:val="00C52DCB"/>
    <w:rsid w:val="00C55421"/>
    <w:rsid w:val="00C55C6E"/>
    <w:rsid w:val="00C5632B"/>
    <w:rsid w:val="00C57D99"/>
    <w:rsid w:val="00C70230"/>
    <w:rsid w:val="00C70481"/>
    <w:rsid w:val="00C710BD"/>
    <w:rsid w:val="00C7133A"/>
    <w:rsid w:val="00C71CA1"/>
    <w:rsid w:val="00C72354"/>
    <w:rsid w:val="00C73AB4"/>
    <w:rsid w:val="00C74883"/>
    <w:rsid w:val="00C75DDA"/>
    <w:rsid w:val="00C7706E"/>
    <w:rsid w:val="00C8147E"/>
    <w:rsid w:val="00C83C80"/>
    <w:rsid w:val="00C8655E"/>
    <w:rsid w:val="00C90D55"/>
    <w:rsid w:val="00C90F66"/>
    <w:rsid w:val="00C938D7"/>
    <w:rsid w:val="00C95D9E"/>
    <w:rsid w:val="00C971AD"/>
    <w:rsid w:val="00CA1C60"/>
    <w:rsid w:val="00CA45D3"/>
    <w:rsid w:val="00CA584D"/>
    <w:rsid w:val="00CA602C"/>
    <w:rsid w:val="00CA7F4B"/>
    <w:rsid w:val="00CB1806"/>
    <w:rsid w:val="00CB1C44"/>
    <w:rsid w:val="00CB2F39"/>
    <w:rsid w:val="00CB37D9"/>
    <w:rsid w:val="00CC01F4"/>
    <w:rsid w:val="00CC1A04"/>
    <w:rsid w:val="00CC3309"/>
    <w:rsid w:val="00CC4716"/>
    <w:rsid w:val="00CD4908"/>
    <w:rsid w:val="00CD7F9F"/>
    <w:rsid w:val="00CE1422"/>
    <w:rsid w:val="00CE3D7B"/>
    <w:rsid w:val="00CE5C4B"/>
    <w:rsid w:val="00CF4B60"/>
    <w:rsid w:val="00CF63E6"/>
    <w:rsid w:val="00D00C5F"/>
    <w:rsid w:val="00D012BC"/>
    <w:rsid w:val="00D048BD"/>
    <w:rsid w:val="00D10195"/>
    <w:rsid w:val="00D10AA5"/>
    <w:rsid w:val="00D11835"/>
    <w:rsid w:val="00D12CB8"/>
    <w:rsid w:val="00D12FAC"/>
    <w:rsid w:val="00D1483D"/>
    <w:rsid w:val="00D14A54"/>
    <w:rsid w:val="00D15546"/>
    <w:rsid w:val="00D15ED8"/>
    <w:rsid w:val="00D163F4"/>
    <w:rsid w:val="00D173F0"/>
    <w:rsid w:val="00D21AF7"/>
    <w:rsid w:val="00D25171"/>
    <w:rsid w:val="00D27D27"/>
    <w:rsid w:val="00D3133E"/>
    <w:rsid w:val="00D314AA"/>
    <w:rsid w:val="00D335F4"/>
    <w:rsid w:val="00D344E8"/>
    <w:rsid w:val="00D361F7"/>
    <w:rsid w:val="00D412CD"/>
    <w:rsid w:val="00D42290"/>
    <w:rsid w:val="00D443CF"/>
    <w:rsid w:val="00D53D77"/>
    <w:rsid w:val="00D561FC"/>
    <w:rsid w:val="00D61BA5"/>
    <w:rsid w:val="00D63487"/>
    <w:rsid w:val="00D654AD"/>
    <w:rsid w:val="00D65761"/>
    <w:rsid w:val="00D66DCC"/>
    <w:rsid w:val="00D7090C"/>
    <w:rsid w:val="00D731D0"/>
    <w:rsid w:val="00D77FEE"/>
    <w:rsid w:val="00D8376B"/>
    <w:rsid w:val="00D8389C"/>
    <w:rsid w:val="00D83D2D"/>
    <w:rsid w:val="00D918FE"/>
    <w:rsid w:val="00D94FC0"/>
    <w:rsid w:val="00DA2DB2"/>
    <w:rsid w:val="00DB016E"/>
    <w:rsid w:val="00DB6AEE"/>
    <w:rsid w:val="00DC0B74"/>
    <w:rsid w:val="00DC117A"/>
    <w:rsid w:val="00DC4387"/>
    <w:rsid w:val="00DC45D9"/>
    <w:rsid w:val="00DC4E44"/>
    <w:rsid w:val="00DD13B1"/>
    <w:rsid w:val="00DD4D6E"/>
    <w:rsid w:val="00DD53ED"/>
    <w:rsid w:val="00DD7751"/>
    <w:rsid w:val="00DD7F46"/>
    <w:rsid w:val="00DE0561"/>
    <w:rsid w:val="00DE399E"/>
    <w:rsid w:val="00DE4522"/>
    <w:rsid w:val="00DE591F"/>
    <w:rsid w:val="00DE73FA"/>
    <w:rsid w:val="00DE7964"/>
    <w:rsid w:val="00DF5C3E"/>
    <w:rsid w:val="00DF5E43"/>
    <w:rsid w:val="00DF636A"/>
    <w:rsid w:val="00DF730D"/>
    <w:rsid w:val="00E017BF"/>
    <w:rsid w:val="00E01CE3"/>
    <w:rsid w:val="00E02DF9"/>
    <w:rsid w:val="00E04C63"/>
    <w:rsid w:val="00E155E0"/>
    <w:rsid w:val="00E22C2D"/>
    <w:rsid w:val="00E241F7"/>
    <w:rsid w:val="00E24ABD"/>
    <w:rsid w:val="00E25F46"/>
    <w:rsid w:val="00E264A3"/>
    <w:rsid w:val="00E3104F"/>
    <w:rsid w:val="00E33DF1"/>
    <w:rsid w:val="00E3422F"/>
    <w:rsid w:val="00E350A7"/>
    <w:rsid w:val="00E37386"/>
    <w:rsid w:val="00E4024D"/>
    <w:rsid w:val="00E40591"/>
    <w:rsid w:val="00E4267E"/>
    <w:rsid w:val="00E43649"/>
    <w:rsid w:val="00E448CD"/>
    <w:rsid w:val="00E5072C"/>
    <w:rsid w:val="00E50D2A"/>
    <w:rsid w:val="00E53F9B"/>
    <w:rsid w:val="00E6420F"/>
    <w:rsid w:val="00E65258"/>
    <w:rsid w:val="00E65C31"/>
    <w:rsid w:val="00E677C5"/>
    <w:rsid w:val="00E716F6"/>
    <w:rsid w:val="00E7367D"/>
    <w:rsid w:val="00E738E1"/>
    <w:rsid w:val="00E75487"/>
    <w:rsid w:val="00E77DF9"/>
    <w:rsid w:val="00E81D36"/>
    <w:rsid w:val="00E914C5"/>
    <w:rsid w:val="00E96349"/>
    <w:rsid w:val="00E96C3C"/>
    <w:rsid w:val="00E96D56"/>
    <w:rsid w:val="00E96ED6"/>
    <w:rsid w:val="00E97557"/>
    <w:rsid w:val="00EA0A02"/>
    <w:rsid w:val="00EA25F7"/>
    <w:rsid w:val="00EA31CA"/>
    <w:rsid w:val="00EA4E58"/>
    <w:rsid w:val="00EA5300"/>
    <w:rsid w:val="00EA5F36"/>
    <w:rsid w:val="00EB1C27"/>
    <w:rsid w:val="00EB26BB"/>
    <w:rsid w:val="00EB2B41"/>
    <w:rsid w:val="00EB49EF"/>
    <w:rsid w:val="00EB5988"/>
    <w:rsid w:val="00EB6C17"/>
    <w:rsid w:val="00EC0621"/>
    <w:rsid w:val="00EC1474"/>
    <w:rsid w:val="00EC3CD8"/>
    <w:rsid w:val="00EC646B"/>
    <w:rsid w:val="00EC6BC1"/>
    <w:rsid w:val="00EC717C"/>
    <w:rsid w:val="00ED1CCD"/>
    <w:rsid w:val="00ED3FB9"/>
    <w:rsid w:val="00ED4276"/>
    <w:rsid w:val="00ED49B9"/>
    <w:rsid w:val="00ED5520"/>
    <w:rsid w:val="00EE0289"/>
    <w:rsid w:val="00EE0DF9"/>
    <w:rsid w:val="00EE1ABB"/>
    <w:rsid w:val="00EE1CBA"/>
    <w:rsid w:val="00EF2547"/>
    <w:rsid w:val="00EF3862"/>
    <w:rsid w:val="00F008B9"/>
    <w:rsid w:val="00F026FA"/>
    <w:rsid w:val="00F046D6"/>
    <w:rsid w:val="00F04DCF"/>
    <w:rsid w:val="00F069EB"/>
    <w:rsid w:val="00F119A2"/>
    <w:rsid w:val="00F13B06"/>
    <w:rsid w:val="00F13E49"/>
    <w:rsid w:val="00F14F7A"/>
    <w:rsid w:val="00F178FB"/>
    <w:rsid w:val="00F25294"/>
    <w:rsid w:val="00F33176"/>
    <w:rsid w:val="00F348FA"/>
    <w:rsid w:val="00F36077"/>
    <w:rsid w:val="00F40A1E"/>
    <w:rsid w:val="00F416C7"/>
    <w:rsid w:val="00F4191A"/>
    <w:rsid w:val="00F41A41"/>
    <w:rsid w:val="00F41B75"/>
    <w:rsid w:val="00F42B86"/>
    <w:rsid w:val="00F43523"/>
    <w:rsid w:val="00F50DE6"/>
    <w:rsid w:val="00F536FF"/>
    <w:rsid w:val="00F53D1C"/>
    <w:rsid w:val="00F54B01"/>
    <w:rsid w:val="00F56579"/>
    <w:rsid w:val="00F572F2"/>
    <w:rsid w:val="00F60718"/>
    <w:rsid w:val="00F61373"/>
    <w:rsid w:val="00F63106"/>
    <w:rsid w:val="00F637AC"/>
    <w:rsid w:val="00F639CB"/>
    <w:rsid w:val="00F642F3"/>
    <w:rsid w:val="00F66B25"/>
    <w:rsid w:val="00F703C2"/>
    <w:rsid w:val="00F706BA"/>
    <w:rsid w:val="00F73773"/>
    <w:rsid w:val="00F76AF8"/>
    <w:rsid w:val="00F76BDF"/>
    <w:rsid w:val="00F811F8"/>
    <w:rsid w:val="00F8142C"/>
    <w:rsid w:val="00F81EDE"/>
    <w:rsid w:val="00F82042"/>
    <w:rsid w:val="00F838C1"/>
    <w:rsid w:val="00F84916"/>
    <w:rsid w:val="00F91AAA"/>
    <w:rsid w:val="00F92E17"/>
    <w:rsid w:val="00F937DB"/>
    <w:rsid w:val="00F97C62"/>
    <w:rsid w:val="00FA5415"/>
    <w:rsid w:val="00FA73D0"/>
    <w:rsid w:val="00FA75C2"/>
    <w:rsid w:val="00FB1783"/>
    <w:rsid w:val="00FB284B"/>
    <w:rsid w:val="00FB5573"/>
    <w:rsid w:val="00FC03E0"/>
    <w:rsid w:val="00FC4830"/>
    <w:rsid w:val="00FC4F88"/>
    <w:rsid w:val="00FC710D"/>
    <w:rsid w:val="00FC751C"/>
    <w:rsid w:val="00FC7818"/>
    <w:rsid w:val="00FD3D4D"/>
    <w:rsid w:val="00FD4126"/>
    <w:rsid w:val="00FD53DD"/>
    <w:rsid w:val="00FD6A0B"/>
    <w:rsid w:val="00FE08E4"/>
    <w:rsid w:val="00FE1FA8"/>
    <w:rsid w:val="00FF1E0B"/>
    <w:rsid w:val="00FF4A7C"/>
    <w:rsid w:val="00FF554F"/>
    <w:rsid w:val="00FF575D"/>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598"/>
    <w:pPr>
      <w:spacing w:after="200" w:line="276" w:lineRule="auto"/>
    </w:pPr>
    <w:rPr>
      <w:sz w:val="22"/>
      <w:szCs w:val="22"/>
      <w:lang w:val="sq-AL"/>
    </w:rPr>
  </w:style>
  <w:style w:type="paragraph" w:styleId="Heading5">
    <w:name w:val="heading 5"/>
    <w:basedOn w:val="Normal"/>
    <w:next w:val="Normal"/>
    <w:link w:val="Heading5Char"/>
    <w:uiPriority w:val="9"/>
    <w:unhideWhenUsed/>
    <w:qFormat/>
    <w:rsid w:val="00181A5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B90"/>
    <w:pPr>
      <w:tabs>
        <w:tab w:val="center" w:pos="4680"/>
        <w:tab w:val="right" w:pos="9360"/>
      </w:tabs>
    </w:pPr>
  </w:style>
  <w:style w:type="character" w:customStyle="1" w:styleId="HeaderChar">
    <w:name w:val="Header Char"/>
    <w:link w:val="Header"/>
    <w:uiPriority w:val="99"/>
    <w:rsid w:val="00C15B90"/>
    <w:rPr>
      <w:sz w:val="22"/>
      <w:szCs w:val="22"/>
      <w:lang w:val="sq-AL"/>
    </w:rPr>
  </w:style>
  <w:style w:type="paragraph" w:styleId="Footer">
    <w:name w:val="footer"/>
    <w:basedOn w:val="Normal"/>
    <w:link w:val="FooterChar"/>
    <w:uiPriority w:val="99"/>
    <w:unhideWhenUsed/>
    <w:rsid w:val="00C15B90"/>
    <w:pPr>
      <w:tabs>
        <w:tab w:val="center" w:pos="4680"/>
        <w:tab w:val="right" w:pos="9360"/>
      </w:tabs>
    </w:pPr>
  </w:style>
  <w:style w:type="character" w:customStyle="1" w:styleId="FooterChar">
    <w:name w:val="Footer Char"/>
    <w:link w:val="Footer"/>
    <w:uiPriority w:val="99"/>
    <w:rsid w:val="00C15B90"/>
    <w:rPr>
      <w:sz w:val="22"/>
      <w:szCs w:val="22"/>
      <w:lang w:val="sq-AL"/>
    </w:rPr>
  </w:style>
  <w:style w:type="paragraph" w:customStyle="1" w:styleId="ju-005fpara">
    <w:name w:val="ju-005fpara"/>
    <w:basedOn w:val="Normal"/>
    <w:rsid w:val="00C57D99"/>
    <w:pPr>
      <w:spacing w:after="0" w:line="240" w:lineRule="auto"/>
      <w:ind w:firstLine="280"/>
      <w:jc w:val="both"/>
    </w:pPr>
    <w:rPr>
      <w:rFonts w:ascii="Times New Roman" w:hAnsi="Times New Roman"/>
      <w:sz w:val="24"/>
      <w:szCs w:val="24"/>
      <w:lang w:val="en-US"/>
    </w:rPr>
  </w:style>
  <w:style w:type="character" w:customStyle="1" w:styleId="normal--char">
    <w:name w:val="normal--char"/>
    <w:basedOn w:val="DefaultParagraphFont"/>
    <w:rsid w:val="00C57D99"/>
  </w:style>
  <w:style w:type="paragraph" w:styleId="FootnoteText">
    <w:name w:val="footnote text"/>
    <w:aliases w:val="Char Char, Char1,Footnote Text Char1 Char Char Char,Footnote Text Char Char Char Char Char,Car,Char1"/>
    <w:basedOn w:val="Normal"/>
    <w:link w:val="FootnoteTextChar"/>
    <w:unhideWhenUsed/>
    <w:rsid w:val="00AC7582"/>
    <w:rPr>
      <w:sz w:val="20"/>
      <w:szCs w:val="20"/>
      <w:lang w:val="en-US"/>
    </w:rPr>
  </w:style>
  <w:style w:type="character" w:customStyle="1" w:styleId="FootnoteTextChar">
    <w:name w:val="Footnote Text Char"/>
    <w:aliases w:val="Char Char Char, Char1 Char,Footnote Text Char1 Char Char Char Char,Footnote Text Char Char Char Char Char Char,Car Char,Char1 Char"/>
    <w:basedOn w:val="DefaultParagraphFont"/>
    <w:link w:val="FootnoteText"/>
    <w:rsid w:val="00AC7582"/>
  </w:style>
  <w:style w:type="paragraph" w:styleId="ListParagraph">
    <w:name w:val="List Paragraph"/>
    <w:basedOn w:val="Normal"/>
    <w:link w:val="ListParagraphChar"/>
    <w:uiPriority w:val="34"/>
    <w:qFormat/>
    <w:rsid w:val="00D1483D"/>
    <w:pPr>
      <w:spacing w:after="160" w:line="259" w:lineRule="auto"/>
      <w:ind w:left="720"/>
      <w:contextualSpacing/>
    </w:pPr>
  </w:style>
  <w:style w:type="character" w:customStyle="1" w:styleId="ListParagraphChar">
    <w:name w:val="List Paragraph Char"/>
    <w:link w:val="ListParagraph"/>
    <w:uiPriority w:val="34"/>
    <w:rsid w:val="00D1483D"/>
    <w:rPr>
      <w:rFonts w:ascii="Calibri" w:eastAsia="Calibri" w:hAnsi="Calibri" w:cs="Times New Roman"/>
      <w:sz w:val="22"/>
      <w:szCs w:val="22"/>
    </w:rPr>
  </w:style>
  <w:style w:type="character" w:styleId="FootnoteReference">
    <w:name w:val="footnote reference"/>
    <w:uiPriority w:val="99"/>
    <w:semiHidden/>
    <w:unhideWhenUsed/>
    <w:rsid w:val="008B1FC6"/>
    <w:rPr>
      <w:vertAlign w:val="superscript"/>
    </w:rPr>
  </w:style>
  <w:style w:type="paragraph" w:styleId="BalloonText">
    <w:name w:val="Balloon Text"/>
    <w:basedOn w:val="Normal"/>
    <w:link w:val="BalloonTextChar"/>
    <w:uiPriority w:val="99"/>
    <w:semiHidden/>
    <w:unhideWhenUsed/>
    <w:rsid w:val="00C710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10BD"/>
    <w:rPr>
      <w:rFonts w:ascii="Tahoma" w:hAnsi="Tahoma" w:cs="Tahoma"/>
      <w:sz w:val="16"/>
      <w:szCs w:val="16"/>
      <w:lang w:val="sq-AL"/>
    </w:rPr>
  </w:style>
  <w:style w:type="paragraph" w:styleId="NormalWeb">
    <w:name w:val="Normal (Web)"/>
    <w:basedOn w:val="Normal"/>
    <w:uiPriority w:val="99"/>
    <w:unhideWhenUsed/>
    <w:rsid w:val="000C01A3"/>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sid w:val="00FC7818"/>
    <w:rPr>
      <w:b/>
      <w:bCs/>
    </w:rPr>
  </w:style>
  <w:style w:type="character" w:styleId="Emphasis">
    <w:name w:val="Emphasis"/>
    <w:uiPriority w:val="20"/>
    <w:qFormat/>
    <w:rsid w:val="00FC7818"/>
    <w:rPr>
      <w:i/>
      <w:iCs/>
    </w:rPr>
  </w:style>
  <w:style w:type="character" w:styleId="Hyperlink">
    <w:name w:val="Hyperlink"/>
    <w:uiPriority w:val="99"/>
    <w:semiHidden/>
    <w:unhideWhenUsed/>
    <w:rsid w:val="00FC7818"/>
    <w:rPr>
      <w:color w:val="0000FF"/>
      <w:u w:val="single"/>
    </w:rPr>
  </w:style>
  <w:style w:type="character" w:customStyle="1" w:styleId="TitleChar">
    <w:name w:val="Title Char"/>
    <w:locked/>
    <w:rsid w:val="00216AE6"/>
    <w:rPr>
      <w:b/>
      <w:bCs/>
      <w:sz w:val="24"/>
      <w:szCs w:val="24"/>
    </w:rPr>
  </w:style>
  <w:style w:type="paragraph" w:styleId="Title">
    <w:name w:val="Title"/>
    <w:aliases w:val="Char"/>
    <w:basedOn w:val="Normal"/>
    <w:link w:val="TitleChar1"/>
    <w:qFormat/>
    <w:rsid w:val="00216AE6"/>
    <w:pPr>
      <w:spacing w:after="0" w:line="240" w:lineRule="auto"/>
      <w:jc w:val="center"/>
    </w:pPr>
    <w:rPr>
      <w:b/>
      <w:bCs/>
      <w:sz w:val="24"/>
      <w:szCs w:val="24"/>
      <w:lang w:val="en-US"/>
    </w:rPr>
  </w:style>
  <w:style w:type="character" w:customStyle="1" w:styleId="TitleChar1">
    <w:name w:val="Title Char1"/>
    <w:aliases w:val="Char Char1"/>
    <w:link w:val="Title"/>
    <w:rsid w:val="00216AE6"/>
    <w:rPr>
      <w:b/>
      <w:bCs/>
      <w:sz w:val="24"/>
      <w:szCs w:val="24"/>
    </w:rPr>
  </w:style>
  <w:style w:type="character" w:styleId="CommentReference">
    <w:name w:val="annotation reference"/>
    <w:basedOn w:val="DefaultParagraphFont"/>
    <w:uiPriority w:val="99"/>
    <w:semiHidden/>
    <w:unhideWhenUsed/>
    <w:rsid w:val="00AB1E9E"/>
    <w:rPr>
      <w:sz w:val="16"/>
      <w:szCs w:val="16"/>
    </w:rPr>
  </w:style>
  <w:style w:type="paragraph" w:styleId="CommentText">
    <w:name w:val="annotation text"/>
    <w:basedOn w:val="Normal"/>
    <w:link w:val="CommentTextChar"/>
    <w:uiPriority w:val="99"/>
    <w:semiHidden/>
    <w:unhideWhenUsed/>
    <w:rsid w:val="00AB1E9E"/>
    <w:pPr>
      <w:spacing w:line="240" w:lineRule="auto"/>
    </w:pPr>
    <w:rPr>
      <w:sz w:val="20"/>
      <w:szCs w:val="20"/>
    </w:rPr>
  </w:style>
  <w:style w:type="character" w:customStyle="1" w:styleId="CommentTextChar">
    <w:name w:val="Comment Text Char"/>
    <w:basedOn w:val="DefaultParagraphFont"/>
    <w:link w:val="CommentText"/>
    <w:uiPriority w:val="99"/>
    <w:semiHidden/>
    <w:rsid w:val="00AB1E9E"/>
    <w:rPr>
      <w:lang w:val="sq-AL"/>
    </w:rPr>
  </w:style>
  <w:style w:type="paragraph" w:styleId="CommentSubject">
    <w:name w:val="annotation subject"/>
    <w:basedOn w:val="CommentText"/>
    <w:next w:val="CommentText"/>
    <w:link w:val="CommentSubjectChar"/>
    <w:uiPriority w:val="99"/>
    <w:semiHidden/>
    <w:unhideWhenUsed/>
    <w:rsid w:val="00AB1E9E"/>
    <w:rPr>
      <w:b/>
      <w:bCs/>
    </w:rPr>
  </w:style>
  <w:style w:type="character" w:customStyle="1" w:styleId="CommentSubjectChar">
    <w:name w:val="Comment Subject Char"/>
    <w:basedOn w:val="CommentTextChar"/>
    <w:link w:val="CommentSubject"/>
    <w:uiPriority w:val="99"/>
    <w:semiHidden/>
    <w:rsid w:val="00AB1E9E"/>
    <w:rPr>
      <w:b/>
      <w:bCs/>
      <w:lang w:val="sq-AL"/>
    </w:rPr>
  </w:style>
  <w:style w:type="paragraph" w:styleId="Revision">
    <w:name w:val="Revision"/>
    <w:hidden/>
    <w:uiPriority w:val="99"/>
    <w:semiHidden/>
    <w:rsid w:val="00AB1E9E"/>
    <w:rPr>
      <w:sz w:val="22"/>
      <w:szCs w:val="22"/>
      <w:lang w:val="sq-AL"/>
    </w:rPr>
  </w:style>
  <w:style w:type="character" w:customStyle="1" w:styleId="Heading5Char">
    <w:name w:val="Heading 5 Char"/>
    <w:basedOn w:val="DefaultParagraphFont"/>
    <w:link w:val="Heading5"/>
    <w:uiPriority w:val="9"/>
    <w:rsid w:val="00181A5B"/>
    <w:rPr>
      <w:rFonts w:asciiTheme="majorHAnsi" w:eastAsiaTheme="majorEastAsia" w:hAnsiTheme="majorHAnsi" w:cstheme="majorBidi"/>
      <w:color w:val="243F60" w:themeColor="accent1" w:themeShade="7F"/>
      <w:sz w:val="22"/>
      <w:szCs w:val="22"/>
      <w:lang w:val="sq-AL"/>
    </w:rPr>
  </w:style>
  <w:style w:type="paragraph" w:styleId="BodyTextIndent">
    <w:name w:val="Body Text Indent"/>
    <w:basedOn w:val="Normal"/>
    <w:link w:val="BodyTextIndentChar"/>
    <w:rsid w:val="001D1A69"/>
    <w:pPr>
      <w:spacing w:after="120" w:line="240" w:lineRule="auto"/>
      <w:ind w:left="283"/>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rsid w:val="001D1A69"/>
    <w:rPr>
      <w:rFonts w:ascii="Times New Roman" w:eastAsia="Times New Roman" w:hAnsi="Times New Roman"/>
      <w:sz w:val="24"/>
      <w:szCs w:val="24"/>
    </w:rPr>
  </w:style>
  <w:style w:type="paragraph" w:styleId="BodyText">
    <w:name w:val="Body Text"/>
    <w:basedOn w:val="Normal"/>
    <w:link w:val="BodyTextChar"/>
    <w:uiPriority w:val="99"/>
    <w:unhideWhenUsed/>
    <w:rsid w:val="00A22218"/>
    <w:pPr>
      <w:spacing w:after="120"/>
    </w:pPr>
  </w:style>
  <w:style w:type="character" w:customStyle="1" w:styleId="BodyTextChar">
    <w:name w:val="Body Text Char"/>
    <w:basedOn w:val="DefaultParagraphFont"/>
    <w:link w:val="BodyText"/>
    <w:uiPriority w:val="99"/>
    <w:rsid w:val="00A22218"/>
    <w:rPr>
      <w:sz w:val="22"/>
      <w:szCs w:val="22"/>
      <w:lang w:val="sq-AL"/>
    </w:rPr>
  </w:style>
</w:styles>
</file>

<file path=word/webSettings.xml><?xml version="1.0" encoding="utf-8"?>
<w:webSettings xmlns:r="http://schemas.openxmlformats.org/officeDocument/2006/relationships" xmlns:w="http://schemas.openxmlformats.org/wordprocessingml/2006/main">
  <w:divs>
    <w:div w:id="9721889">
      <w:bodyDiv w:val="1"/>
      <w:marLeft w:val="0"/>
      <w:marRight w:val="0"/>
      <w:marTop w:val="0"/>
      <w:marBottom w:val="0"/>
      <w:divBdr>
        <w:top w:val="none" w:sz="0" w:space="0" w:color="auto"/>
        <w:left w:val="none" w:sz="0" w:space="0" w:color="auto"/>
        <w:bottom w:val="none" w:sz="0" w:space="0" w:color="auto"/>
        <w:right w:val="none" w:sz="0" w:space="0" w:color="auto"/>
      </w:divBdr>
      <w:divsChild>
        <w:div w:id="1153106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289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07101">
      <w:bodyDiv w:val="1"/>
      <w:marLeft w:val="0"/>
      <w:marRight w:val="0"/>
      <w:marTop w:val="0"/>
      <w:marBottom w:val="0"/>
      <w:divBdr>
        <w:top w:val="none" w:sz="0" w:space="0" w:color="auto"/>
        <w:left w:val="none" w:sz="0" w:space="0" w:color="auto"/>
        <w:bottom w:val="none" w:sz="0" w:space="0" w:color="auto"/>
        <w:right w:val="none" w:sz="0" w:space="0" w:color="auto"/>
      </w:divBdr>
    </w:div>
    <w:div w:id="204758360">
      <w:bodyDiv w:val="1"/>
      <w:marLeft w:val="0"/>
      <w:marRight w:val="0"/>
      <w:marTop w:val="0"/>
      <w:marBottom w:val="0"/>
      <w:divBdr>
        <w:top w:val="none" w:sz="0" w:space="0" w:color="auto"/>
        <w:left w:val="none" w:sz="0" w:space="0" w:color="auto"/>
        <w:bottom w:val="none" w:sz="0" w:space="0" w:color="auto"/>
        <w:right w:val="none" w:sz="0" w:space="0" w:color="auto"/>
      </w:divBdr>
    </w:div>
    <w:div w:id="461533512">
      <w:bodyDiv w:val="1"/>
      <w:marLeft w:val="0"/>
      <w:marRight w:val="0"/>
      <w:marTop w:val="0"/>
      <w:marBottom w:val="0"/>
      <w:divBdr>
        <w:top w:val="none" w:sz="0" w:space="0" w:color="auto"/>
        <w:left w:val="none" w:sz="0" w:space="0" w:color="auto"/>
        <w:bottom w:val="none" w:sz="0" w:space="0" w:color="auto"/>
        <w:right w:val="none" w:sz="0" w:space="0" w:color="auto"/>
      </w:divBdr>
    </w:div>
    <w:div w:id="641816151">
      <w:bodyDiv w:val="1"/>
      <w:marLeft w:val="0"/>
      <w:marRight w:val="0"/>
      <w:marTop w:val="0"/>
      <w:marBottom w:val="0"/>
      <w:divBdr>
        <w:top w:val="none" w:sz="0" w:space="0" w:color="auto"/>
        <w:left w:val="none" w:sz="0" w:space="0" w:color="auto"/>
        <w:bottom w:val="none" w:sz="0" w:space="0" w:color="auto"/>
        <w:right w:val="none" w:sz="0" w:space="0" w:color="auto"/>
      </w:divBdr>
    </w:div>
    <w:div w:id="919019944">
      <w:bodyDiv w:val="1"/>
      <w:marLeft w:val="0"/>
      <w:marRight w:val="0"/>
      <w:marTop w:val="0"/>
      <w:marBottom w:val="0"/>
      <w:divBdr>
        <w:top w:val="none" w:sz="0" w:space="0" w:color="auto"/>
        <w:left w:val="none" w:sz="0" w:space="0" w:color="auto"/>
        <w:bottom w:val="none" w:sz="0" w:space="0" w:color="auto"/>
        <w:right w:val="none" w:sz="0" w:space="0" w:color="auto"/>
      </w:divBdr>
    </w:div>
    <w:div w:id="973100936">
      <w:bodyDiv w:val="1"/>
      <w:marLeft w:val="0"/>
      <w:marRight w:val="0"/>
      <w:marTop w:val="0"/>
      <w:marBottom w:val="0"/>
      <w:divBdr>
        <w:top w:val="none" w:sz="0" w:space="0" w:color="auto"/>
        <w:left w:val="none" w:sz="0" w:space="0" w:color="auto"/>
        <w:bottom w:val="none" w:sz="0" w:space="0" w:color="auto"/>
        <w:right w:val="none" w:sz="0" w:space="0" w:color="auto"/>
      </w:divBdr>
    </w:div>
    <w:div w:id="987900652">
      <w:bodyDiv w:val="1"/>
      <w:marLeft w:val="0"/>
      <w:marRight w:val="0"/>
      <w:marTop w:val="0"/>
      <w:marBottom w:val="0"/>
      <w:divBdr>
        <w:top w:val="none" w:sz="0" w:space="0" w:color="auto"/>
        <w:left w:val="none" w:sz="0" w:space="0" w:color="auto"/>
        <w:bottom w:val="none" w:sz="0" w:space="0" w:color="auto"/>
        <w:right w:val="none" w:sz="0" w:space="0" w:color="auto"/>
      </w:divBdr>
    </w:div>
    <w:div w:id="993531638">
      <w:bodyDiv w:val="1"/>
      <w:marLeft w:val="0"/>
      <w:marRight w:val="0"/>
      <w:marTop w:val="0"/>
      <w:marBottom w:val="0"/>
      <w:divBdr>
        <w:top w:val="none" w:sz="0" w:space="0" w:color="auto"/>
        <w:left w:val="none" w:sz="0" w:space="0" w:color="auto"/>
        <w:bottom w:val="none" w:sz="0" w:space="0" w:color="auto"/>
        <w:right w:val="none" w:sz="0" w:space="0" w:color="auto"/>
      </w:divBdr>
    </w:div>
    <w:div w:id="1152940702">
      <w:bodyDiv w:val="1"/>
      <w:marLeft w:val="0"/>
      <w:marRight w:val="0"/>
      <w:marTop w:val="0"/>
      <w:marBottom w:val="0"/>
      <w:divBdr>
        <w:top w:val="none" w:sz="0" w:space="0" w:color="auto"/>
        <w:left w:val="none" w:sz="0" w:space="0" w:color="auto"/>
        <w:bottom w:val="none" w:sz="0" w:space="0" w:color="auto"/>
        <w:right w:val="none" w:sz="0" w:space="0" w:color="auto"/>
      </w:divBdr>
    </w:div>
    <w:div w:id="1184247392">
      <w:bodyDiv w:val="1"/>
      <w:marLeft w:val="0"/>
      <w:marRight w:val="0"/>
      <w:marTop w:val="0"/>
      <w:marBottom w:val="0"/>
      <w:divBdr>
        <w:top w:val="none" w:sz="0" w:space="0" w:color="auto"/>
        <w:left w:val="none" w:sz="0" w:space="0" w:color="auto"/>
        <w:bottom w:val="none" w:sz="0" w:space="0" w:color="auto"/>
        <w:right w:val="none" w:sz="0" w:space="0" w:color="auto"/>
      </w:divBdr>
    </w:div>
    <w:div w:id="1251424049">
      <w:bodyDiv w:val="1"/>
      <w:marLeft w:val="0"/>
      <w:marRight w:val="0"/>
      <w:marTop w:val="0"/>
      <w:marBottom w:val="0"/>
      <w:divBdr>
        <w:top w:val="none" w:sz="0" w:space="0" w:color="auto"/>
        <w:left w:val="none" w:sz="0" w:space="0" w:color="auto"/>
        <w:bottom w:val="none" w:sz="0" w:space="0" w:color="auto"/>
        <w:right w:val="none" w:sz="0" w:space="0" w:color="auto"/>
      </w:divBdr>
    </w:div>
    <w:div w:id="1348092422">
      <w:bodyDiv w:val="1"/>
      <w:marLeft w:val="0"/>
      <w:marRight w:val="0"/>
      <w:marTop w:val="0"/>
      <w:marBottom w:val="0"/>
      <w:divBdr>
        <w:top w:val="none" w:sz="0" w:space="0" w:color="auto"/>
        <w:left w:val="none" w:sz="0" w:space="0" w:color="auto"/>
        <w:bottom w:val="none" w:sz="0" w:space="0" w:color="auto"/>
        <w:right w:val="none" w:sz="0" w:space="0" w:color="auto"/>
      </w:divBdr>
    </w:div>
    <w:div w:id="1465584148">
      <w:bodyDiv w:val="1"/>
      <w:marLeft w:val="0"/>
      <w:marRight w:val="0"/>
      <w:marTop w:val="0"/>
      <w:marBottom w:val="0"/>
      <w:divBdr>
        <w:top w:val="none" w:sz="0" w:space="0" w:color="auto"/>
        <w:left w:val="none" w:sz="0" w:space="0" w:color="auto"/>
        <w:bottom w:val="none" w:sz="0" w:space="0" w:color="auto"/>
        <w:right w:val="none" w:sz="0" w:space="0" w:color="auto"/>
      </w:divBdr>
    </w:div>
    <w:div w:id="1550190902">
      <w:bodyDiv w:val="1"/>
      <w:marLeft w:val="0"/>
      <w:marRight w:val="0"/>
      <w:marTop w:val="0"/>
      <w:marBottom w:val="0"/>
      <w:divBdr>
        <w:top w:val="none" w:sz="0" w:space="0" w:color="auto"/>
        <w:left w:val="none" w:sz="0" w:space="0" w:color="auto"/>
        <w:bottom w:val="none" w:sz="0" w:space="0" w:color="auto"/>
        <w:right w:val="none" w:sz="0" w:space="0" w:color="auto"/>
      </w:divBdr>
    </w:div>
    <w:div w:id="1671717410">
      <w:bodyDiv w:val="1"/>
      <w:marLeft w:val="0"/>
      <w:marRight w:val="0"/>
      <w:marTop w:val="0"/>
      <w:marBottom w:val="0"/>
      <w:divBdr>
        <w:top w:val="none" w:sz="0" w:space="0" w:color="auto"/>
        <w:left w:val="none" w:sz="0" w:space="0" w:color="auto"/>
        <w:bottom w:val="none" w:sz="0" w:space="0" w:color="auto"/>
        <w:right w:val="none" w:sz="0" w:space="0" w:color="auto"/>
      </w:divBdr>
    </w:div>
    <w:div w:id="2007514441">
      <w:bodyDiv w:val="1"/>
      <w:marLeft w:val="0"/>
      <w:marRight w:val="0"/>
      <w:marTop w:val="0"/>
      <w:marBottom w:val="0"/>
      <w:divBdr>
        <w:top w:val="none" w:sz="0" w:space="0" w:color="auto"/>
        <w:left w:val="none" w:sz="0" w:space="0" w:color="auto"/>
        <w:bottom w:val="none" w:sz="0" w:space="0" w:color="auto"/>
        <w:right w:val="none" w:sz="0" w:space="0" w:color="auto"/>
      </w:divBdr>
    </w:div>
    <w:div w:id="20786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7CF38-5D10-4A2E-A6DA-3D4192357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4586</Words>
  <Characters>26146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Artan Elezi</vt:lpstr>
    </vt:vector>
  </TitlesOfParts>
  <Company/>
  <LinksUpToDate>false</LinksUpToDate>
  <CharactersWithSpaces>30671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Artan Elezi</dc:title>
  <dc:subject/>
  <dc:creator>Vitore TUSHA</dc:creator>
  <cp:keywords>Kaliona NUSHI</cp:keywords>
  <dc:description/>
  <cp:lastModifiedBy>User</cp:lastModifiedBy>
  <cp:revision>7</cp:revision>
  <cp:lastPrinted>2021-03-30T13:05:00Z</cp:lastPrinted>
  <dcterms:created xsi:type="dcterms:W3CDTF">2021-03-30T09:10:00Z</dcterms:created>
  <dcterms:modified xsi:type="dcterms:W3CDTF">2021-04-01T07:39:00Z</dcterms:modified>
</cp:coreProperties>
</file>