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09" w:rsidRDefault="007A59CA" w:rsidP="00447E09">
      <w:pPr>
        <w:keepNext/>
        <w:spacing w:after="0" w:line="360" w:lineRule="auto"/>
        <w:ind w:firstLine="284"/>
        <w:jc w:val="center"/>
        <w:outlineLvl w:val="3"/>
        <w:rPr>
          <w:rFonts w:ascii="Times New Roman" w:hAnsi="Times New Roman"/>
          <w:b/>
          <w:bCs/>
          <w:sz w:val="24"/>
          <w:szCs w:val="24"/>
        </w:rPr>
      </w:pPr>
      <w:r w:rsidRPr="00DB6407">
        <w:rPr>
          <w:rFonts w:ascii="Times New Roman" w:hAnsi="Times New Roman"/>
          <w:b/>
          <w:sz w:val="24"/>
          <w:szCs w:val="24"/>
        </w:rPr>
        <w:t>V</w:t>
      </w:r>
      <w:r w:rsidR="00447E09">
        <w:rPr>
          <w:rFonts w:ascii="Times New Roman" w:hAnsi="Times New Roman"/>
          <w:b/>
          <w:sz w:val="24"/>
          <w:szCs w:val="24"/>
        </w:rPr>
        <w:t>endim nr. 21 dat</w:t>
      </w:r>
      <w:r w:rsidR="00447E09" w:rsidRPr="00DB6407">
        <w:rPr>
          <w:rFonts w:ascii="Times New Roman" w:hAnsi="Times New Roman"/>
          <w:b/>
          <w:bCs/>
          <w:sz w:val="24"/>
          <w:szCs w:val="24"/>
        </w:rPr>
        <w:t>ë 28.04.2021</w:t>
      </w:r>
    </w:p>
    <w:p w:rsidR="007A59CA" w:rsidRPr="00DB6407" w:rsidRDefault="00447E09" w:rsidP="00447E09">
      <w:pPr>
        <w:keepNext/>
        <w:spacing w:after="0" w:line="360" w:lineRule="auto"/>
        <w:ind w:firstLine="284"/>
        <w:jc w:val="center"/>
        <w:outlineLvl w:val="3"/>
        <w:rPr>
          <w:rFonts w:ascii="Times New Roman" w:hAnsi="Times New Roman"/>
          <w:b/>
          <w:sz w:val="24"/>
          <w:szCs w:val="24"/>
        </w:rPr>
      </w:pPr>
      <w:r>
        <w:rPr>
          <w:rFonts w:ascii="Times New Roman" w:hAnsi="Times New Roman"/>
          <w:b/>
          <w:bCs/>
          <w:sz w:val="24"/>
          <w:szCs w:val="24"/>
        </w:rPr>
        <w:t>(V-21/21)</w:t>
      </w:r>
    </w:p>
    <w:p w:rsidR="007A59CA" w:rsidRPr="00DB6407" w:rsidRDefault="007A59CA" w:rsidP="004500D5">
      <w:pPr>
        <w:spacing w:after="0" w:line="360" w:lineRule="auto"/>
        <w:ind w:firstLine="720"/>
        <w:jc w:val="both"/>
        <w:rPr>
          <w:rFonts w:ascii="Times New Roman" w:hAnsi="Times New Roman"/>
          <w:sz w:val="24"/>
          <w:szCs w:val="24"/>
        </w:rPr>
      </w:pPr>
    </w:p>
    <w:p w:rsidR="007A59CA" w:rsidRPr="00DB6407" w:rsidRDefault="007A59CA" w:rsidP="004500D5">
      <w:pPr>
        <w:spacing w:after="0" w:line="360" w:lineRule="auto"/>
        <w:ind w:firstLine="720"/>
        <w:jc w:val="both"/>
        <w:rPr>
          <w:rFonts w:ascii="Times New Roman" w:hAnsi="Times New Roman"/>
          <w:sz w:val="24"/>
          <w:szCs w:val="24"/>
        </w:rPr>
      </w:pPr>
      <w:r w:rsidRPr="00DB6407">
        <w:rPr>
          <w:rFonts w:ascii="Times New Roman" w:hAnsi="Times New Roman"/>
          <w:sz w:val="24"/>
          <w:szCs w:val="24"/>
        </w:rPr>
        <w:t>Gjykata Kushtetuese e Republikës së Shqipërisë, e përbërë nga:</w:t>
      </w:r>
      <w:r w:rsidR="00447E09">
        <w:rPr>
          <w:rFonts w:ascii="Times New Roman" w:hAnsi="Times New Roman"/>
          <w:sz w:val="24"/>
          <w:szCs w:val="24"/>
        </w:rPr>
        <w:t xml:space="preserve"> </w:t>
      </w:r>
      <w:r w:rsidRPr="00DB6407">
        <w:rPr>
          <w:rFonts w:ascii="Times New Roman" w:hAnsi="Times New Roman"/>
          <w:sz w:val="24"/>
          <w:szCs w:val="24"/>
        </w:rPr>
        <w:t>Vitore Tusha,</w:t>
      </w:r>
      <w:r w:rsidR="00447E09" w:rsidRPr="00DB6407">
        <w:rPr>
          <w:rFonts w:ascii="Times New Roman" w:hAnsi="Times New Roman"/>
          <w:sz w:val="24"/>
          <w:szCs w:val="24"/>
        </w:rPr>
        <w:t xml:space="preserve"> </w:t>
      </w:r>
      <w:r w:rsidR="003409BC" w:rsidRPr="00DB6407">
        <w:rPr>
          <w:rFonts w:ascii="Times New Roman" w:hAnsi="Times New Roman"/>
          <w:sz w:val="24"/>
          <w:szCs w:val="24"/>
        </w:rPr>
        <w:t>Kryetare</w:t>
      </w:r>
      <w:r w:rsidR="00447E09">
        <w:rPr>
          <w:rFonts w:ascii="Times New Roman" w:hAnsi="Times New Roman"/>
          <w:sz w:val="24"/>
          <w:szCs w:val="24"/>
        </w:rPr>
        <w:t>,</w:t>
      </w:r>
      <w:r w:rsidR="00447E09" w:rsidRPr="00DB6407">
        <w:rPr>
          <w:rFonts w:ascii="Times New Roman" w:hAnsi="Times New Roman"/>
          <w:sz w:val="24"/>
          <w:szCs w:val="24"/>
        </w:rPr>
        <w:t xml:space="preserve"> </w:t>
      </w:r>
      <w:r w:rsidR="00991951" w:rsidRPr="00DB6407">
        <w:rPr>
          <w:rFonts w:ascii="Times New Roman" w:hAnsi="Times New Roman"/>
          <w:sz w:val="24"/>
          <w:szCs w:val="24"/>
        </w:rPr>
        <w:t>Elsa Toska, Marsida Xhaferllari,</w:t>
      </w:r>
      <w:r w:rsidR="00447E09" w:rsidRPr="00DB6407">
        <w:rPr>
          <w:rFonts w:ascii="Times New Roman" w:hAnsi="Times New Roman"/>
          <w:sz w:val="24"/>
          <w:szCs w:val="24"/>
        </w:rPr>
        <w:t xml:space="preserve"> </w:t>
      </w:r>
      <w:r w:rsidR="00721772" w:rsidRPr="00DB6407">
        <w:rPr>
          <w:rFonts w:ascii="Times New Roman" w:hAnsi="Times New Roman"/>
          <w:sz w:val="24"/>
          <w:szCs w:val="24"/>
        </w:rPr>
        <w:t>Altin Binaj</w:t>
      </w:r>
      <w:r w:rsidRPr="00DB6407">
        <w:rPr>
          <w:rFonts w:ascii="Times New Roman" w:hAnsi="Times New Roman"/>
          <w:sz w:val="24"/>
          <w:szCs w:val="24"/>
        </w:rPr>
        <w:t>,</w:t>
      </w:r>
      <w:r w:rsidR="00447E09" w:rsidRPr="00DB6407">
        <w:rPr>
          <w:rFonts w:ascii="Times New Roman" w:hAnsi="Times New Roman"/>
          <w:sz w:val="24"/>
          <w:szCs w:val="24"/>
        </w:rPr>
        <w:t xml:space="preserve"> </w:t>
      </w:r>
      <w:r w:rsidR="00721772" w:rsidRPr="00DB6407">
        <w:rPr>
          <w:rFonts w:ascii="Times New Roman" w:hAnsi="Times New Roman"/>
          <w:sz w:val="24"/>
          <w:szCs w:val="24"/>
        </w:rPr>
        <w:t>Përparim Kalo, Sonila Bejtja,</w:t>
      </w:r>
      <w:r w:rsidR="00447E09" w:rsidRPr="00DB6407">
        <w:rPr>
          <w:rFonts w:ascii="Times New Roman" w:hAnsi="Times New Roman"/>
          <w:sz w:val="24"/>
          <w:szCs w:val="24"/>
        </w:rPr>
        <w:t xml:space="preserve"> </w:t>
      </w:r>
      <w:r w:rsidR="00991951" w:rsidRPr="00DB6407">
        <w:rPr>
          <w:rFonts w:ascii="Times New Roman" w:hAnsi="Times New Roman"/>
          <w:sz w:val="24"/>
          <w:szCs w:val="24"/>
        </w:rPr>
        <w:t>Fiona Papajorgji,</w:t>
      </w:r>
      <w:r w:rsidR="00447E09">
        <w:rPr>
          <w:rFonts w:ascii="Times New Roman" w:hAnsi="Times New Roman"/>
          <w:sz w:val="24"/>
          <w:szCs w:val="24"/>
        </w:rPr>
        <w:t xml:space="preserve"> a</w:t>
      </w:r>
      <w:r w:rsidRPr="00DB6407">
        <w:rPr>
          <w:rFonts w:ascii="Times New Roman" w:hAnsi="Times New Roman"/>
          <w:sz w:val="24"/>
          <w:szCs w:val="24"/>
        </w:rPr>
        <w:t>nëtar</w:t>
      </w:r>
      <w:r w:rsidR="00447E09">
        <w:rPr>
          <w:rFonts w:ascii="Times New Roman" w:hAnsi="Times New Roman"/>
          <w:sz w:val="24"/>
          <w:szCs w:val="24"/>
        </w:rPr>
        <w:t>ë,</w:t>
      </w:r>
      <w:r w:rsidR="00447E09" w:rsidRPr="00DB6407">
        <w:rPr>
          <w:rFonts w:ascii="Times New Roman" w:hAnsi="Times New Roman"/>
          <w:sz w:val="24"/>
          <w:szCs w:val="24"/>
        </w:rPr>
        <w:t xml:space="preserve"> </w:t>
      </w:r>
      <w:r w:rsidR="008E4A25" w:rsidRPr="00DB6407">
        <w:rPr>
          <w:rFonts w:ascii="Times New Roman" w:hAnsi="Times New Roman"/>
          <w:sz w:val="24"/>
          <w:szCs w:val="24"/>
        </w:rPr>
        <w:t>m</w:t>
      </w:r>
      <w:r w:rsidR="00A17908" w:rsidRPr="00DB6407">
        <w:rPr>
          <w:rFonts w:ascii="Times New Roman" w:hAnsi="Times New Roman"/>
          <w:sz w:val="24"/>
          <w:szCs w:val="24"/>
        </w:rPr>
        <w:t>e sekre</w:t>
      </w:r>
      <w:r w:rsidR="00DF47F9" w:rsidRPr="00DB6407">
        <w:rPr>
          <w:rFonts w:ascii="Times New Roman" w:hAnsi="Times New Roman"/>
          <w:sz w:val="24"/>
          <w:szCs w:val="24"/>
        </w:rPr>
        <w:t>tare Enina Kotoni,</w:t>
      </w:r>
      <w:r w:rsidR="000D093F" w:rsidRPr="00DB6407">
        <w:rPr>
          <w:rFonts w:ascii="Times New Roman" w:hAnsi="Times New Roman"/>
          <w:sz w:val="24"/>
          <w:szCs w:val="24"/>
        </w:rPr>
        <w:t xml:space="preserve"> </w:t>
      </w:r>
      <w:r w:rsidR="00AB452B" w:rsidRPr="00DB6407">
        <w:rPr>
          <w:rFonts w:ascii="Times New Roman" w:hAnsi="Times New Roman"/>
          <w:sz w:val="24"/>
          <w:szCs w:val="24"/>
        </w:rPr>
        <w:t>në datat</w:t>
      </w:r>
      <w:r w:rsidR="00E11C4E" w:rsidRPr="00DB6407">
        <w:rPr>
          <w:rFonts w:ascii="Times New Roman" w:hAnsi="Times New Roman"/>
          <w:sz w:val="24"/>
          <w:szCs w:val="24"/>
        </w:rPr>
        <w:t xml:space="preserve"> 15.04</w:t>
      </w:r>
      <w:r w:rsidR="006461DA" w:rsidRPr="00DB6407">
        <w:rPr>
          <w:rFonts w:ascii="Times New Roman" w:hAnsi="Times New Roman"/>
          <w:sz w:val="24"/>
          <w:szCs w:val="24"/>
        </w:rPr>
        <w:t>.2021</w:t>
      </w:r>
      <w:r w:rsidR="00DF47F9" w:rsidRPr="00DB6407">
        <w:rPr>
          <w:rFonts w:ascii="Times New Roman" w:hAnsi="Times New Roman"/>
          <w:sz w:val="24"/>
          <w:szCs w:val="24"/>
        </w:rPr>
        <w:t xml:space="preserve">, </w:t>
      </w:r>
      <w:r w:rsidR="00AB452B" w:rsidRPr="00DB6407">
        <w:rPr>
          <w:rFonts w:ascii="Times New Roman" w:hAnsi="Times New Roman"/>
          <w:sz w:val="24"/>
          <w:szCs w:val="24"/>
        </w:rPr>
        <w:t>21.04.2021</w:t>
      </w:r>
      <w:r w:rsidR="00DF47F9" w:rsidRPr="00DB6407">
        <w:rPr>
          <w:rFonts w:ascii="Times New Roman" w:hAnsi="Times New Roman"/>
          <w:sz w:val="24"/>
          <w:szCs w:val="24"/>
        </w:rPr>
        <w:t xml:space="preserve"> dhe 28.04.2021</w:t>
      </w:r>
      <w:r w:rsidR="005E27AB" w:rsidRPr="00DB6407">
        <w:rPr>
          <w:rFonts w:ascii="Times New Roman" w:hAnsi="Times New Roman"/>
          <w:sz w:val="24"/>
          <w:szCs w:val="24"/>
        </w:rPr>
        <w:t xml:space="preserve"> </w:t>
      </w:r>
      <w:r w:rsidR="006461DA" w:rsidRPr="00DB6407">
        <w:rPr>
          <w:rFonts w:ascii="Times New Roman" w:hAnsi="Times New Roman"/>
          <w:sz w:val="24"/>
          <w:szCs w:val="24"/>
        </w:rPr>
        <w:t>mo</w:t>
      </w:r>
      <w:r w:rsidRPr="00DB6407">
        <w:rPr>
          <w:rFonts w:ascii="Times New Roman" w:hAnsi="Times New Roman"/>
          <w:sz w:val="24"/>
          <w:szCs w:val="24"/>
        </w:rPr>
        <w:t>ri</w:t>
      </w:r>
      <w:r w:rsidR="007A4344" w:rsidRPr="00DB6407">
        <w:rPr>
          <w:rFonts w:ascii="Times New Roman" w:hAnsi="Times New Roman"/>
          <w:sz w:val="24"/>
          <w:szCs w:val="24"/>
        </w:rPr>
        <w:t xml:space="preserve"> në shqyrtim në seancë plenare</w:t>
      </w:r>
      <w:r w:rsidR="00E11C4E" w:rsidRPr="00DB6407">
        <w:rPr>
          <w:rFonts w:ascii="Times New Roman" w:hAnsi="Times New Roman"/>
          <w:sz w:val="24"/>
          <w:szCs w:val="24"/>
        </w:rPr>
        <w:t xml:space="preserve"> publike</w:t>
      </w:r>
      <w:r w:rsidRPr="00DB6407">
        <w:rPr>
          <w:rFonts w:ascii="Times New Roman" w:hAnsi="Times New Roman"/>
          <w:sz w:val="24"/>
          <w:szCs w:val="24"/>
        </w:rPr>
        <w:t xml:space="preserve"> çështjen nr.</w:t>
      </w:r>
      <w:r w:rsidR="0056534B" w:rsidRPr="00DB6407">
        <w:rPr>
          <w:rFonts w:ascii="Times New Roman" w:hAnsi="Times New Roman"/>
          <w:sz w:val="24"/>
          <w:szCs w:val="24"/>
        </w:rPr>
        <w:t xml:space="preserve"> </w:t>
      </w:r>
      <w:r w:rsidR="00E4286B" w:rsidRPr="00DB6407">
        <w:rPr>
          <w:rFonts w:ascii="Times New Roman" w:hAnsi="Times New Roman"/>
          <w:sz w:val="24"/>
          <w:szCs w:val="24"/>
        </w:rPr>
        <w:t xml:space="preserve">S (5) </w:t>
      </w:r>
      <w:r w:rsidR="00E11C4E" w:rsidRPr="00DB6407">
        <w:rPr>
          <w:rFonts w:ascii="Times New Roman" w:hAnsi="Times New Roman"/>
          <w:sz w:val="24"/>
          <w:szCs w:val="24"/>
        </w:rPr>
        <w:t xml:space="preserve">2019 </w:t>
      </w:r>
      <w:r w:rsidR="005E27AB" w:rsidRPr="00DB6407">
        <w:rPr>
          <w:rFonts w:ascii="Times New Roman" w:hAnsi="Times New Roman"/>
          <w:sz w:val="24"/>
          <w:szCs w:val="24"/>
        </w:rPr>
        <w:t>të</w:t>
      </w:r>
      <w:r w:rsidR="00E4286B" w:rsidRPr="00DB6407">
        <w:rPr>
          <w:rFonts w:ascii="Times New Roman" w:hAnsi="Times New Roman"/>
          <w:sz w:val="24"/>
          <w:szCs w:val="24"/>
        </w:rPr>
        <w:t xml:space="preserve"> </w:t>
      </w:r>
      <w:r w:rsidR="00C456B9" w:rsidRPr="00DB6407">
        <w:rPr>
          <w:rFonts w:ascii="Times New Roman" w:hAnsi="Times New Roman"/>
          <w:sz w:val="24"/>
          <w:szCs w:val="24"/>
        </w:rPr>
        <w:t>Regjistrit</w:t>
      </w:r>
      <w:r w:rsidR="00E4286B" w:rsidRPr="00DB6407">
        <w:rPr>
          <w:rFonts w:ascii="Times New Roman" w:hAnsi="Times New Roman"/>
          <w:sz w:val="24"/>
          <w:szCs w:val="24"/>
        </w:rPr>
        <w:t xml:space="preserve"> Themeltar</w:t>
      </w:r>
      <w:r w:rsidR="00E11C4E" w:rsidRPr="00DB6407">
        <w:rPr>
          <w:rFonts w:ascii="Times New Roman" w:hAnsi="Times New Roman"/>
          <w:sz w:val="24"/>
          <w:szCs w:val="24"/>
        </w:rPr>
        <w:t xml:space="preserve">, </w:t>
      </w:r>
      <w:r w:rsidRPr="00DB6407">
        <w:rPr>
          <w:rFonts w:ascii="Times New Roman" w:hAnsi="Times New Roman"/>
          <w:sz w:val="24"/>
          <w:szCs w:val="24"/>
        </w:rPr>
        <w:t>që u përket:</w:t>
      </w:r>
    </w:p>
    <w:p w:rsidR="00AB452B" w:rsidRPr="00DB6407" w:rsidRDefault="00AB452B" w:rsidP="004500D5">
      <w:pPr>
        <w:spacing w:after="0" w:line="360" w:lineRule="auto"/>
        <w:jc w:val="both"/>
        <w:rPr>
          <w:rFonts w:ascii="Times New Roman" w:hAnsi="Times New Roman"/>
          <w:b/>
          <w:sz w:val="24"/>
          <w:szCs w:val="24"/>
        </w:rPr>
      </w:pPr>
    </w:p>
    <w:p w:rsidR="00AB452B" w:rsidRPr="00DB6407" w:rsidRDefault="007A4344" w:rsidP="004500D5">
      <w:pPr>
        <w:spacing w:after="0" w:line="360" w:lineRule="auto"/>
        <w:ind w:left="2880" w:hanging="2160"/>
        <w:jc w:val="both"/>
        <w:rPr>
          <w:rFonts w:ascii="Times New Roman" w:hAnsi="Times New Roman"/>
          <w:sz w:val="24"/>
          <w:szCs w:val="24"/>
        </w:rPr>
      </w:pPr>
      <w:r w:rsidRPr="00DB6407">
        <w:rPr>
          <w:rFonts w:ascii="Times New Roman" w:hAnsi="Times New Roman"/>
          <w:b/>
          <w:sz w:val="24"/>
          <w:szCs w:val="24"/>
        </w:rPr>
        <w:t xml:space="preserve">KËRKUESE: </w:t>
      </w:r>
      <w:r w:rsidRPr="00DB6407">
        <w:rPr>
          <w:rFonts w:ascii="Times New Roman" w:hAnsi="Times New Roman"/>
          <w:b/>
          <w:sz w:val="24"/>
          <w:szCs w:val="24"/>
        </w:rPr>
        <w:tab/>
        <w:t>SHOQATA E NDËRTUESVE TË SHQIPËRISË</w:t>
      </w:r>
      <w:r w:rsidR="00AB452B" w:rsidRPr="00DB6407">
        <w:rPr>
          <w:rFonts w:ascii="Times New Roman" w:hAnsi="Times New Roman"/>
          <w:sz w:val="24"/>
          <w:szCs w:val="24"/>
        </w:rPr>
        <w:t>, përfaqësuar nga av</w:t>
      </w:r>
      <w:r w:rsidR="00414AB1" w:rsidRPr="00DB6407">
        <w:rPr>
          <w:rFonts w:ascii="Times New Roman" w:hAnsi="Times New Roman"/>
          <w:sz w:val="24"/>
          <w:szCs w:val="24"/>
        </w:rPr>
        <w:t>okatët</w:t>
      </w:r>
      <w:r w:rsidR="00AB452B" w:rsidRPr="00DB6407">
        <w:rPr>
          <w:rFonts w:ascii="Times New Roman" w:hAnsi="Times New Roman"/>
          <w:sz w:val="24"/>
          <w:szCs w:val="24"/>
        </w:rPr>
        <w:t xml:space="preserve"> Edisa Theodhori</w:t>
      </w:r>
      <w:r w:rsidR="00CB1145" w:rsidRPr="00DB6407">
        <w:rPr>
          <w:rFonts w:ascii="Times New Roman" w:hAnsi="Times New Roman"/>
          <w:sz w:val="24"/>
          <w:szCs w:val="24"/>
        </w:rPr>
        <w:t xml:space="preserve"> dhe</w:t>
      </w:r>
      <w:r w:rsidR="003409BC" w:rsidRPr="00DB6407">
        <w:rPr>
          <w:rFonts w:ascii="Times New Roman" w:hAnsi="Times New Roman"/>
          <w:sz w:val="24"/>
          <w:szCs w:val="24"/>
        </w:rPr>
        <w:t xml:space="preserve"> </w:t>
      </w:r>
      <w:r w:rsidR="00CB1145" w:rsidRPr="00DB6407">
        <w:rPr>
          <w:rFonts w:ascii="Times New Roman" w:hAnsi="Times New Roman"/>
          <w:sz w:val="24"/>
          <w:szCs w:val="24"/>
        </w:rPr>
        <w:t>Genc Çifligu</w:t>
      </w:r>
      <w:r w:rsidR="00AB452B" w:rsidRPr="00DB6407">
        <w:rPr>
          <w:rFonts w:ascii="Times New Roman" w:hAnsi="Times New Roman"/>
          <w:sz w:val="24"/>
          <w:szCs w:val="24"/>
        </w:rPr>
        <w:t>, me prokurë të posaçme.</w:t>
      </w:r>
    </w:p>
    <w:p w:rsidR="007A4344" w:rsidRPr="00DB6407" w:rsidRDefault="007A4344" w:rsidP="004500D5">
      <w:pPr>
        <w:spacing w:after="0" w:line="360" w:lineRule="auto"/>
        <w:rPr>
          <w:rFonts w:ascii="Times New Roman" w:hAnsi="Times New Roman"/>
          <w:b/>
          <w:sz w:val="24"/>
          <w:szCs w:val="24"/>
        </w:rPr>
      </w:pPr>
    </w:p>
    <w:p w:rsidR="007A4344" w:rsidRPr="00DB6407" w:rsidRDefault="007A4344" w:rsidP="004500D5">
      <w:pPr>
        <w:tabs>
          <w:tab w:val="left" w:pos="3225"/>
        </w:tabs>
        <w:spacing w:after="0" w:line="360" w:lineRule="auto"/>
        <w:ind w:left="2880" w:hanging="2160"/>
        <w:rPr>
          <w:rFonts w:ascii="Times New Roman" w:hAnsi="Times New Roman"/>
          <w:b/>
          <w:sz w:val="24"/>
          <w:szCs w:val="24"/>
        </w:rPr>
      </w:pPr>
      <w:r w:rsidRPr="00DB6407">
        <w:rPr>
          <w:rFonts w:ascii="Times New Roman" w:hAnsi="Times New Roman"/>
          <w:b/>
          <w:sz w:val="24"/>
          <w:szCs w:val="24"/>
        </w:rPr>
        <w:t>SUBJEKTE TË INTERESUARA:</w:t>
      </w:r>
    </w:p>
    <w:p w:rsidR="007A4344" w:rsidRPr="00DB6407" w:rsidRDefault="007A4344" w:rsidP="004500D5">
      <w:pPr>
        <w:spacing w:after="0" w:line="360" w:lineRule="auto"/>
        <w:ind w:left="2880"/>
        <w:jc w:val="both"/>
        <w:rPr>
          <w:rFonts w:ascii="Times New Roman" w:eastAsia="Times New Roman" w:hAnsi="Times New Roman"/>
          <w:sz w:val="24"/>
          <w:szCs w:val="24"/>
        </w:rPr>
      </w:pPr>
      <w:r w:rsidRPr="00DB6407">
        <w:rPr>
          <w:rFonts w:ascii="Times New Roman" w:hAnsi="Times New Roman"/>
          <w:b/>
          <w:sz w:val="24"/>
          <w:szCs w:val="24"/>
        </w:rPr>
        <w:t>KUVENDI I REPUBLIKËS SË SHQIPËRISË</w:t>
      </w:r>
      <w:r w:rsidR="00AB452B" w:rsidRPr="00DB6407">
        <w:rPr>
          <w:rFonts w:ascii="Times New Roman" w:hAnsi="Times New Roman"/>
          <w:b/>
          <w:sz w:val="24"/>
          <w:szCs w:val="24"/>
        </w:rPr>
        <w:t>,</w:t>
      </w:r>
      <w:r w:rsidR="00AB452B" w:rsidRPr="00DB6407">
        <w:rPr>
          <w:rFonts w:ascii="Times New Roman" w:eastAsia="Times New Roman" w:hAnsi="Times New Roman"/>
          <w:sz w:val="24"/>
          <w:szCs w:val="24"/>
        </w:rPr>
        <w:t xml:space="preserve"> përfaqësuar nga Merita Qato, me autorizim.</w:t>
      </w:r>
    </w:p>
    <w:p w:rsidR="007A4344" w:rsidRPr="00DB6407" w:rsidRDefault="007A4344" w:rsidP="004500D5">
      <w:pPr>
        <w:spacing w:after="0" w:line="360" w:lineRule="auto"/>
        <w:ind w:left="2880"/>
        <w:rPr>
          <w:rFonts w:ascii="Times New Roman" w:hAnsi="Times New Roman"/>
          <w:sz w:val="24"/>
          <w:szCs w:val="24"/>
        </w:rPr>
      </w:pPr>
      <w:r w:rsidRPr="00DB6407">
        <w:rPr>
          <w:rFonts w:ascii="Times New Roman" w:hAnsi="Times New Roman"/>
          <w:b/>
          <w:sz w:val="24"/>
          <w:szCs w:val="24"/>
        </w:rPr>
        <w:t>KËSHILLI I MINISTRAVE</w:t>
      </w:r>
      <w:r w:rsidR="00BA3789" w:rsidRPr="00DB6407">
        <w:rPr>
          <w:rFonts w:ascii="Times New Roman" w:hAnsi="Times New Roman"/>
          <w:b/>
          <w:sz w:val="24"/>
          <w:szCs w:val="24"/>
        </w:rPr>
        <w:t xml:space="preserve">, </w:t>
      </w:r>
      <w:r w:rsidR="00AB452B" w:rsidRPr="00DB6407">
        <w:rPr>
          <w:rFonts w:ascii="Times New Roman" w:hAnsi="Times New Roman"/>
          <w:sz w:val="24"/>
          <w:szCs w:val="24"/>
        </w:rPr>
        <w:t xml:space="preserve">përfaqësuar nga </w:t>
      </w:r>
      <w:r w:rsidR="00BA3789" w:rsidRPr="00DB6407">
        <w:rPr>
          <w:rFonts w:ascii="Times New Roman" w:hAnsi="Times New Roman"/>
          <w:sz w:val="24"/>
          <w:szCs w:val="24"/>
        </w:rPr>
        <w:t xml:space="preserve">Elira Kokona dhe </w:t>
      </w:r>
      <w:r w:rsidR="00AB452B" w:rsidRPr="00DB6407">
        <w:rPr>
          <w:rFonts w:ascii="Times New Roman" w:hAnsi="Times New Roman"/>
          <w:sz w:val="24"/>
          <w:szCs w:val="24"/>
        </w:rPr>
        <w:t>Embro Ahmetaj, me autorizim</w:t>
      </w:r>
      <w:r w:rsidR="003409BC" w:rsidRPr="00DB6407">
        <w:rPr>
          <w:rFonts w:ascii="Times New Roman" w:hAnsi="Times New Roman"/>
          <w:sz w:val="24"/>
          <w:szCs w:val="24"/>
        </w:rPr>
        <w:t>.</w:t>
      </w:r>
    </w:p>
    <w:p w:rsidR="007A4344" w:rsidRPr="00DB6407" w:rsidRDefault="007A4344" w:rsidP="004500D5">
      <w:pPr>
        <w:spacing w:after="0" w:line="360" w:lineRule="auto"/>
        <w:ind w:left="2880" w:hanging="2160"/>
        <w:jc w:val="both"/>
        <w:rPr>
          <w:rFonts w:ascii="Times New Roman" w:hAnsi="Times New Roman"/>
          <w:b/>
          <w:sz w:val="24"/>
          <w:szCs w:val="24"/>
        </w:rPr>
      </w:pPr>
      <w:r w:rsidRPr="00DB6407">
        <w:rPr>
          <w:rFonts w:ascii="Times New Roman" w:hAnsi="Times New Roman"/>
          <w:b/>
          <w:sz w:val="24"/>
          <w:szCs w:val="24"/>
        </w:rPr>
        <w:t xml:space="preserve">OBJEKTI: </w:t>
      </w:r>
      <w:r w:rsidRPr="00DB6407">
        <w:rPr>
          <w:rFonts w:ascii="Times New Roman" w:hAnsi="Times New Roman"/>
          <w:b/>
          <w:sz w:val="24"/>
          <w:szCs w:val="24"/>
        </w:rPr>
        <w:tab/>
        <w:t>Shfuqizimi i nenit 19 të ligjit nr. 22/2018 “Për strehimin social”</w:t>
      </w:r>
      <w:r w:rsidR="00414AB1" w:rsidRPr="00DB6407">
        <w:rPr>
          <w:rFonts w:ascii="Times New Roman" w:hAnsi="Times New Roman"/>
          <w:b/>
          <w:sz w:val="24"/>
          <w:szCs w:val="24"/>
        </w:rPr>
        <w:t>,</w:t>
      </w:r>
      <w:r w:rsidR="003409BC" w:rsidRPr="00DB6407">
        <w:rPr>
          <w:rFonts w:ascii="Times New Roman" w:hAnsi="Times New Roman"/>
          <w:b/>
          <w:sz w:val="24"/>
          <w:szCs w:val="24"/>
        </w:rPr>
        <w:t xml:space="preserve"> si i papajtueshëm me Kushtetutën e Republikës së Shqipërisë.</w:t>
      </w:r>
    </w:p>
    <w:p w:rsidR="007A4344" w:rsidRPr="00DB6407" w:rsidRDefault="007A4344" w:rsidP="004500D5">
      <w:pPr>
        <w:spacing w:after="0" w:line="360" w:lineRule="auto"/>
        <w:ind w:left="2880" w:hanging="2160"/>
        <w:jc w:val="both"/>
        <w:rPr>
          <w:rFonts w:ascii="Times New Roman" w:hAnsi="Times New Roman"/>
          <w:b/>
          <w:sz w:val="24"/>
          <w:szCs w:val="24"/>
        </w:rPr>
      </w:pPr>
      <w:r w:rsidRPr="00DB6407">
        <w:rPr>
          <w:rFonts w:ascii="Times New Roman" w:hAnsi="Times New Roman"/>
          <w:b/>
          <w:sz w:val="24"/>
          <w:szCs w:val="24"/>
        </w:rPr>
        <w:tab/>
        <w:t>Pezullimi i zbatimit të nenit 19</w:t>
      </w:r>
      <w:r w:rsidR="003409BC" w:rsidRPr="00DB6407">
        <w:rPr>
          <w:rFonts w:ascii="Times New Roman" w:hAnsi="Times New Roman"/>
          <w:b/>
          <w:sz w:val="24"/>
          <w:szCs w:val="24"/>
        </w:rPr>
        <w:t xml:space="preserve"> </w:t>
      </w:r>
      <w:r w:rsidRPr="00DB6407">
        <w:rPr>
          <w:rFonts w:ascii="Times New Roman" w:hAnsi="Times New Roman"/>
          <w:b/>
          <w:sz w:val="24"/>
          <w:szCs w:val="24"/>
        </w:rPr>
        <w:t>të ligjit nr. 22/2018 “Për strehimin social”, deri në hyrjen në fuqi të vendimit të Gjykatës Kushtetuese.</w:t>
      </w:r>
      <w:r w:rsidR="003409BC" w:rsidRPr="00DB6407">
        <w:rPr>
          <w:rFonts w:ascii="Times New Roman" w:hAnsi="Times New Roman"/>
          <w:b/>
          <w:sz w:val="24"/>
          <w:szCs w:val="24"/>
        </w:rPr>
        <w:t xml:space="preserve"> </w:t>
      </w:r>
    </w:p>
    <w:p w:rsidR="007A4344" w:rsidRPr="00DB6407" w:rsidRDefault="007A4344" w:rsidP="004500D5">
      <w:pPr>
        <w:spacing w:after="0" w:line="360" w:lineRule="auto"/>
        <w:ind w:left="2880" w:hanging="2160"/>
        <w:jc w:val="both"/>
        <w:rPr>
          <w:rFonts w:ascii="Times New Roman" w:hAnsi="Times New Roman"/>
          <w:b/>
          <w:sz w:val="24"/>
          <w:szCs w:val="24"/>
        </w:rPr>
      </w:pPr>
      <w:r w:rsidRPr="00DB6407">
        <w:rPr>
          <w:rFonts w:ascii="Times New Roman" w:hAnsi="Times New Roman"/>
          <w:b/>
          <w:sz w:val="24"/>
          <w:szCs w:val="24"/>
        </w:rPr>
        <w:tab/>
      </w:r>
    </w:p>
    <w:p w:rsidR="007A4344" w:rsidRPr="00DB6407" w:rsidRDefault="007A4344" w:rsidP="004500D5">
      <w:pPr>
        <w:spacing w:after="0" w:line="360" w:lineRule="auto"/>
        <w:ind w:left="2880" w:hanging="2160"/>
        <w:jc w:val="both"/>
        <w:rPr>
          <w:rFonts w:ascii="Times New Roman" w:hAnsi="Times New Roman"/>
          <w:sz w:val="24"/>
          <w:szCs w:val="24"/>
        </w:rPr>
      </w:pPr>
      <w:r w:rsidRPr="00DB6407">
        <w:rPr>
          <w:rFonts w:ascii="Times New Roman" w:hAnsi="Times New Roman"/>
          <w:b/>
          <w:sz w:val="24"/>
          <w:szCs w:val="24"/>
        </w:rPr>
        <w:t xml:space="preserve">BAZA LIGJORE: </w:t>
      </w:r>
      <w:r w:rsidRPr="00DB6407">
        <w:rPr>
          <w:rFonts w:ascii="Times New Roman" w:hAnsi="Times New Roman"/>
          <w:b/>
          <w:sz w:val="24"/>
          <w:szCs w:val="24"/>
        </w:rPr>
        <w:tab/>
      </w:r>
      <w:r w:rsidRPr="00DB6407">
        <w:rPr>
          <w:rFonts w:ascii="Times New Roman" w:hAnsi="Times New Roman"/>
          <w:sz w:val="24"/>
          <w:szCs w:val="24"/>
        </w:rPr>
        <w:t>Nenet 11, 17, 18, 41, 59, 134, pika 1, shkronja “h” dhe pika 2, 154, 155 dhe 157 të Kushtetutës së Republikës së Shqipërisë; neni 1</w:t>
      </w:r>
      <w:r w:rsidR="00546B3E" w:rsidRPr="00DB6407">
        <w:rPr>
          <w:rFonts w:ascii="Times New Roman" w:hAnsi="Times New Roman"/>
          <w:sz w:val="24"/>
          <w:szCs w:val="24"/>
        </w:rPr>
        <w:t xml:space="preserve"> i P</w:t>
      </w:r>
      <w:r w:rsidRPr="00DB6407">
        <w:rPr>
          <w:rFonts w:ascii="Times New Roman" w:hAnsi="Times New Roman"/>
          <w:sz w:val="24"/>
          <w:szCs w:val="24"/>
        </w:rPr>
        <w:t>rotokollit nr. 1 të Konventës Evropiane</w:t>
      </w:r>
      <w:r w:rsidR="00296F0A" w:rsidRPr="00DB6407">
        <w:rPr>
          <w:rFonts w:ascii="Times New Roman" w:hAnsi="Times New Roman"/>
          <w:sz w:val="24"/>
          <w:szCs w:val="24"/>
        </w:rPr>
        <w:t xml:space="preserve"> për të Drejtat e Njeriut (</w:t>
      </w:r>
      <w:r w:rsidR="00296F0A" w:rsidRPr="00DB6407">
        <w:rPr>
          <w:rFonts w:ascii="Times New Roman" w:hAnsi="Times New Roman"/>
          <w:i/>
          <w:sz w:val="24"/>
          <w:szCs w:val="24"/>
        </w:rPr>
        <w:t>KEDNJ</w:t>
      </w:r>
      <w:r w:rsidRPr="00DB6407">
        <w:rPr>
          <w:rFonts w:ascii="Times New Roman" w:hAnsi="Times New Roman"/>
          <w:sz w:val="24"/>
          <w:szCs w:val="24"/>
        </w:rPr>
        <w:t>); nenet 27, 45, 49, pika 3, shkronja “d” dhe 50, pika 1</w:t>
      </w:r>
      <w:r w:rsidR="00546B3E" w:rsidRPr="00DB6407">
        <w:rPr>
          <w:rFonts w:ascii="Times New Roman" w:hAnsi="Times New Roman"/>
          <w:sz w:val="24"/>
          <w:szCs w:val="24"/>
        </w:rPr>
        <w:t>,</w:t>
      </w:r>
      <w:r w:rsidRPr="00DB6407">
        <w:rPr>
          <w:rFonts w:ascii="Times New Roman" w:hAnsi="Times New Roman"/>
          <w:sz w:val="24"/>
          <w:szCs w:val="24"/>
        </w:rPr>
        <w:t xml:space="preserve"> të ligjit nr. 8577, datë 10.02.2000 “Për organizimin dhe funksionimin e Gjykatës Kushtetuese të Republikës së Shqipërisë”, të ndryshuar (</w:t>
      </w:r>
      <w:r w:rsidRPr="00DB6407">
        <w:rPr>
          <w:rFonts w:ascii="Times New Roman" w:hAnsi="Times New Roman"/>
          <w:i/>
          <w:sz w:val="24"/>
          <w:szCs w:val="24"/>
        </w:rPr>
        <w:t>ligji nr. 8577/2000</w:t>
      </w:r>
      <w:r w:rsidRPr="00DB6407">
        <w:rPr>
          <w:rFonts w:ascii="Times New Roman" w:hAnsi="Times New Roman"/>
          <w:sz w:val="24"/>
          <w:szCs w:val="24"/>
        </w:rPr>
        <w:t>).</w:t>
      </w:r>
    </w:p>
    <w:p w:rsidR="000E4D2A" w:rsidRPr="00DB6407" w:rsidRDefault="000E4D2A" w:rsidP="004500D5">
      <w:pPr>
        <w:spacing w:after="0" w:line="360" w:lineRule="auto"/>
        <w:ind w:firstLine="720"/>
        <w:jc w:val="both"/>
        <w:rPr>
          <w:rFonts w:ascii="Times New Roman" w:eastAsia="Times New Roman" w:hAnsi="Times New Roman"/>
          <w:sz w:val="24"/>
          <w:szCs w:val="24"/>
        </w:rPr>
      </w:pPr>
    </w:p>
    <w:p w:rsidR="00216AE6" w:rsidRPr="00DB6407" w:rsidRDefault="00216AE6" w:rsidP="004500D5">
      <w:pPr>
        <w:spacing w:after="0" w:line="360" w:lineRule="auto"/>
        <w:jc w:val="center"/>
        <w:rPr>
          <w:rFonts w:ascii="Times New Roman" w:hAnsi="Times New Roman"/>
          <w:sz w:val="24"/>
          <w:szCs w:val="24"/>
        </w:rPr>
      </w:pPr>
      <w:r w:rsidRPr="00DB6407">
        <w:rPr>
          <w:rFonts w:ascii="Times New Roman" w:hAnsi="Times New Roman"/>
          <w:b/>
          <w:bCs/>
          <w:sz w:val="24"/>
          <w:szCs w:val="24"/>
        </w:rPr>
        <w:lastRenderedPageBreak/>
        <w:t>GJYKATA KUSHTETUESE</w:t>
      </w:r>
      <w:r w:rsidRPr="00DB6407">
        <w:rPr>
          <w:rFonts w:ascii="Times New Roman" w:hAnsi="Times New Roman"/>
          <w:sz w:val="24"/>
          <w:szCs w:val="24"/>
        </w:rPr>
        <w:t>,</w:t>
      </w:r>
    </w:p>
    <w:p w:rsidR="00216AE6" w:rsidRPr="00DB6407" w:rsidRDefault="00216AE6" w:rsidP="004500D5">
      <w:pPr>
        <w:spacing w:after="0" w:line="360" w:lineRule="auto"/>
        <w:ind w:firstLine="720"/>
        <w:jc w:val="both"/>
        <w:rPr>
          <w:rFonts w:ascii="Times New Roman" w:hAnsi="Times New Roman"/>
          <w:sz w:val="24"/>
          <w:szCs w:val="24"/>
        </w:rPr>
      </w:pPr>
      <w:r w:rsidRPr="00DB6407">
        <w:rPr>
          <w:rFonts w:ascii="Times New Roman" w:hAnsi="Times New Roman"/>
          <w:sz w:val="24"/>
          <w:szCs w:val="24"/>
        </w:rPr>
        <w:t>pasi dëgjoi relatoren e çështjes</w:t>
      </w:r>
      <w:r w:rsidR="00546B3E" w:rsidRPr="00DB6407">
        <w:rPr>
          <w:rFonts w:ascii="Times New Roman" w:hAnsi="Times New Roman"/>
          <w:sz w:val="24"/>
          <w:szCs w:val="24"/>
        </w:rPr>
        <w:t>,</w:t>
      </w:r>
      <w:r w:rsidR="00B673A2" w:rsidRPr="00DB6407">
        <w:rPr>
          <w:rFonts w:ascii="Times New Roman" w:hAnsi="Times New Roman"/>
          <w:sz w:val="24"/>
          <w:szCs w:val="24"/>
        </w:rPr>
        <w:t xml:space="preserve"> </w:t>
      </w:r>
      <w:r w:rsidR="00EE417D" w:rsidRPr="00DB6407">
        <w:rPr>
          <w:rFonts w:ascii="Times New Roman" w:hAnsi="Times New Roman"/>
          <w:sz w:val="24"/>
          <w:szCs w:val="24"/>
        </w:rPr>
        <w:t>Fiona Papajorgji</w:t>
      </w:r>
      <w:r w:rsidR="00026D36" w:rsidRPr="00DB6407">
        <w:rPr>
          <w:rFonts w:ascii="Times New Roman" w:hAnsi="Times New Roman"/>
          <w:sz w:val="24"/>
          <w:szCs w:val="24"/>
        </w:rPr>
        <w:t xml:space="preserve">, mori në shqyrtim </w:t>
      </w:r>
      <w:r w:rsidR="003409BC" w:rsidRPr="00DB6407">
        <w:rPr>
          <w:rFonts w:ascii="Times New Roman" w:hAnsi="Times New Roman"/>
          <w:sz w:val="24"/>
          <w:szCs w:val="24"/>
        </w:rPr>
        <w:t>pretendimet</w:t>
      </w:r>
      <w:r w:rsidR="00E35DBA" w:rsidRPr="00DB6407">
        <w:rPr>
          <w:rFonts w:ascii="Times New Roman" w:hAnsi="Times New Roman"/>
          <w:sz w:val="24"/>
          <w:szCs w:val="24"/>
        </w:rPr>
        <w:t xml:space="preserve"> </w:t>
      </w:r>
      <w:r w:rsidR="003409BC" w:rsidRPr="00DB6407">
        <w:rPr>
          <w:rFonts w:ascii="Times New Roman" w:hAnsi="Times New Roman"/>
          <w:sz w:val="24"/>
          <w:szCs w:val="24"/>
        </w:rPr>
        <w:t>e</w:t>
      </w:r>
      <w:r w:rsidR="00E35DBA" w:rsidRPr="00DB6407">
        <w:rPr>
          <w:rFonts w:ascii="Times New Roman" w:hAnsi="Times New Roman"/>
          <w:sz w:val="24"/>
          <w:szCs w:val="24"/>
        </w:rPr>
        <w:t xml:space="preserve"> kërkueses</w:t>
      </w:r>
      <w:r w:rsidR="0095191D" w:rsidRPr="00DB6407">
        <w:rPr>
          <w:rFonts w:ascii="Times New Roman" w:hAnsi="Times New Roman"/>
          <w:sz w:val="24"/>
          <w:szCs w:val="24"/>
        </w:rPr>
        <w:t xml:space="preserve">, </w:t>
      </w:r>
      <w:r w:rsidR="00546B3E" w:rsidRPr="00DB6407">
        <w:rPr>
          <w:rFonts w:ascii="Times New Roman" w:hAnsi="Times New Roman"/>
          <w:sz w:val="24"/>
          <w:szCs w:val="24"/>
        </w:rPr>
        <w:t>Shoqatës së</w:t>
      </w:r>
      <w:r w:rsidR="00A27190" w:rsidRPr="00DB6407">
        <w:rPr>
          <w:rFonts w:ascii="Times New Roman" w:hAnsi="Times New Roman"/>
          <w:sz w:val="24"/>
          <w:szCs w:val="24"/>
        </w:rPr>
        <w:t xml:space="preserve"> Ndërtuesve të Shqipërisë (</w:t>
      </w:r>
      <w:r w:rsidR="00A27190" w:rsidRPr="00DB6407">
        <w:rPr>
          <w:rFonts w:ascii="Times New Roman" w:hAnsi="Times New Roman"/>
          <w:i/>
          <w:iCs/>
          <w:sz w:val="24"/>
          <w:szCs w:val="24"/>
        </w:rPr>
        <w:t>Shoqata e Ndërtuesve</w:t>
      </w:r>
      <w:r w:rsidR="00A27190" w:rsidRPr="00DB6407">
        <w:rPr>
          <w:rFonts w:ascii="Times New Roman" w:hAnsi="Times New Roman"/>
          <w:sz w:val="24"/>
          <w:szCs w:val="24"/>
        </w:rPr>
        <w:t xml:space="preserve">), </w:t>
      </w:r>
      <w:r w:rsidR="003409BC" w:rsidRPr="00DB6407">
        <w:rPr>
          <w:rFonts w:ascii="Times New Roman" w:hAnsi="Times New Roman"/>
          <w:sz w:val="24"/>
          <w:szCs w:val="24"/>
        </w:rPr>
        <w:t>që</w:t>
      </w:r>
      <w:r w:rsidRPr="00DB6407">
        <w:rPr>
          <w:rFonts w:ascii="Times New Roman" w:hAnsi="Times New Roman"/>
          <w:sz w:val="24"/>
          <w:szCs w:val="24"/>
        </w:rPr>
        <w:t xml:space="preserve"> kërk</w:t>
      </w:r>
      <w:r w:rsidR="003409BC" w:rsidRPr="00DB6407">
        <w:rPr>
          <w:rFonts w:ascii="Times New Roman" w:hAnsi="Times New Roman"/>
          <w:sz w:val="24"/>
          <w:szCs w:val="24"/>
        </w:rPr>
        <w:t xml:space="preserve">oi </w:t>
      </w:r>
      <w:r w:rsidRPr="00DB6407">
        <w:rPr>
          <w:rFonts w:ascii="Times New Roman" w:hAnsi="Times New Roman"/>
          <w:sz w:val="24"/>
          <w:szCs w:val="24"/>
        </w:rPr>
        <w:t>pranimin e kërkesës, par</w:t>
      </w:r>
      <w:r w:rsidR="0095191D" w:rsidRPr="00DB6407">
        <w:rPr>
          <w:rFonts w:ascii="Times New Roman" w:hAnsi="Times New Roman"/>
          <w:sz w:val="24"/>
          <w:szCs w:val="24"/>
        </w:rPr>
        <w:t xml:space="preserve">ashtrimet </w:t>
      </w:r>
      <w:r w:rsidR="003409BC" w:rsidRPr="00DB6407">
        <w:rPr>
          <w:rFonts w:ascii="Times New Roman" w:hAnsi="Times New Roman"/>
          <w:sz w:val="24"/>
          <w:szCs w:val="24"/>
        </w:rPr>
        <w:t>e</w:t>
      </w:r>
      <w:r w:rsidR="0095191D" w:rsidRPr="00DB6407">
        <w:rPr>
          <w:rFonts w:ascii="Times New Roman" w:hAnsi="Times New Roman"/>
          <w:sz w:val="24"/>
          <w:szCs w:val="24"/>
        </w:rPr>
        <w:t xml:space="preserve"> subjekteve</w:t>
      </w:r>
      <w:r w:rsidRPr="00DB6407">
        <w:rPr>
          <w:rFonts w:ascii="Times New Roman" w:hAnsi="Times New Roman"/>
          <w:sz w:val="24"/>
          <w:szCs w:val="24"/>
        </w:rPr>
        <w:t xml:space="preserve"> të interesuar</w:t>
      </w:r>
      <w:r w:rsidR="00EE417D" w:rsidRPr="00DB6407">
        <w:rPr>
          <w:rFonts w:ascii="Times New Roman" w:hAnsi="Times New Roman"/>
          <w:sz w:val="24"/>
          <w:szCs w:val="24"/>
        </w:rPr>
        <w:t>a</w:t>
      </w:r>
      <w:r w:rsidR="00863D18" w:rsidRPr="00DB6407">
        <w:rPr>
          <w:rFonts w:ascii="Times New Roman" w:hAnsi="Times New Roman"/>
          <w:sz w:val="24"/>
          <w:szCs w:val="24"/>
        </w:rPr>
        <w:t xml:space="preserve">, </w:t>
      </w:r>
      <w:r w:rsidR="003409BC" w:rsidRPr="00DB6407">
        <w:rPr>
          <w:rFonts w:ascii="Times New Roman" w:hAnsi="Times New Roman"/>
          <w:sz w:val="24"/>
          <w:szCs w:val="24"/>
        </w:rPr>
        <w:t>Kuvendit të</w:t>
      </w:r>
      <w:r w:rsidR="0002787D" w:rsidRPr="00DB6407">
        <w:rPr>
          <w:rFonts w:ascii="Times New Roman" w:hAnsi="Times New Roman"/>
          <w:sz w:val="24"/>
          <w:szCs w:val="24"/>
        </w:rPr>
        <w:t xml:space="preserve"> </w:t>
      </w:r>
      <w:r w:rsidR="00A27190" w:rsidRPr="00DB6407">
        <w:rPr>
          <w:rFonts w:ascii="Times New Roman" w:hAnsi="Times New Roman"/>
          <w:sz w:val="24"/>
          <w:szCs w:val="24"/>
        </w:rPr>
        <w:t xml:space="preserve">Republikës së </w:t>
      </w:r>
      <w:r w:rsidR="0002787D" w:rsidRPr="00DB6407">
        <w:rPr>
          <w:rFonts w:ascii="Times New Roman" w:hAnsi="Times New Roman"/>
          <w:sz w:val="24"/>
          <w:szCs w:val="24"/>
        </w:rPr>
        <w:t xml:space="preserve">Shqipërisë </w:t>
      </w:r>
      <w:r w:rsidR="00A27190" w:rsidRPr="00DB6407">
        <w:rPr>
          <w:rFonts w:ascii="Times New Roman" w:hAnsi="Times New Roman"/>
          <w:sz w:val="24"/>
          <w:szCs w:val="24"/>
        </w:rPr>
        <w:t>(</w:t>
      </w:r>
      <w:r w:rsidR="00A27190" w:rsidRPr="00DB6407">
        <w:rPr>
          <w:rFonts w:ascii="Times New Roman" w:hAnsi="Times New Roman"/>
          <w:i/>
          <w:iCs/>
          <w:sz w:val="24"/>
          <w:szCs w:val="24"/>
        </w:rPr>
        <w:t>Kuvendi</w:t>
      </w:r>
      <w:r w:rsidR="00A27190" w:rsidRPr="00DB6407">
        <w:rPr>
          <w:rFonts w:ascii="Times New Roman" w:hAnsi="Times New Roman"/>
          <w:sz w:val="24"/>
          <w:szCs w:val="24"/>
        </w:rPr>
        <w:t xml:space="preserve">) </w:t>
      </w:r>
      <w:r w:rsidR="0002787D" w:rsidRPr="00DB6407">
        <w:rPr>
          <w:rFonts w:ascii="Times New Roman" w:hAnsi="Times New Roman"/>
          <w:sz w:val="24"/>
          <w:szCs w:val="24"/>
        </w:rPr>
        <w:t>dhe Këshillit të Ministrave</w:t>
      </w:r>
      <w:r w:rsidR="00A27190" w:rsidRPr="00DB6407">
        <w:rPr>
          <w:rFonts w:ascii="Times New Roman" w:hAnsi="Times New Roman"/>
          <w:sz w:val="24"/>
          <w:szCs w:val="24"/>
        </w:rPr>
        <w:t xml:space="preserve"> të Republikës së Shqipërisë (</w:t>
      </w:r>
      <w:r w:rsidR="00A27190" w:rsidRPr="00DB6407">
        <w:rPr>
          <w:rFonts w:ascii="Times New Roman" w:hAnsi="Times New Roman"/>
          <w:i/>
          <w:iCs/>
          <w:sz w:val="24"/>
          <w:szCs w:val="24"/>
        </w:rPr>
        <w:t>Këshilli i Ministrave</w:t>
      </w:r>
      <w:r w:rsidR="00A27190" w:rsidRPr="00DB6407">
        <w:rPr>
          <w:rFonts w:ascii="Times New Roman" w:hAnsi="Times New Roman"/>
          <w:sz w:val="24"/>
          <w:szCs w:val="24"/>
        </w:rPr>
        <w:t>)</w:t>
      </w:r>
      <w:r w:rsidR="0002787D" w:rsidRPr="00DB6407">
        <w:rPr>
          <w:rFonts w:ascii="Times New Roman" w:hAnsi="Times New Roman"/>
          <w:sz w:val="24"/>
          <w:szCs w:val="24"/>
        </w:rPr>
        <w:t xml:space="preserve">, </w:t>
      </w:r>
      <w:r w:rsidR="003409BC" w:rsidRPr="00DB6407">
        <w:rPr>
          <w:rFonts w:ascii="Times New Roman" w:hAnsi="Times New Roman"/>
          <w:sz w:val="24"/>
          <w:szCs w:val="24"/>
        </w:rPr>
        <w:t>q</w:t>
      </w:r>
      <w:r w:rsidR="00936EC1" w:rsidRPr="00DB6407">
        <w:rPr>
          <w:rFonts w:ascii="Times New Roman" w:hAnsi="Times New Roman"/>
          <w:sz w:val="24"/>
          <w:szCs w:val="24"/>
        </w:rPr>
        <w:t>ë</w:t>
      </w:r>
      <w:r w:rsidR="0095191D" w:rsidRPr="00DB6407">
        <w:rPr>
          <w:rFonts w:ascii="Times New Roman" w:hAnsi="Times New Roman"/>
          <w:sz w:val="24"/>
          <w:szCs w:val="24"/>
        </w:rPr>
        <w:t xml:space="preserve"> </w:t>
      </w:r>
      <w:r w:rsidRPr="00DB6407">
        <w:rPr>
          <w:rFonts w:ascii="Times New Roman" w:hAnsi="Times New Roman"/>
          <w:sz w:val="24"/>
          <w:szCs w:val="24"/>
        </w:rPr>
        <w:t>kërkua</w:t>
      </w:r>
      <w:r w:rsidR="003409BC" w:rsidRPr="00DB6407">
        <w:rPr>
          <w:rFonts w:ascii="Times New Roman" w:hAnsi="Times New Roman"/>
          <w:sz w:val="24"/>
          <w:szCs w:val="24"/>
        </w:rPr>
        <w:t>n</w:t>
      </w:r>
      <w:r w:rsidRPr="00DB6407">
        <w:rPr>
          <w:rFonts w:ascii="Times New Roman" w:hAnsi="Times New Roman"/>
          <w:sz w:val="24"/>
          <w:szCs w:val="24"/>
        </w:rPr>
        <w:t xml:space="preserve"> </w:t>
      </w:r>
      <w:r w:rsidR="0095191D" w:rsidRPr="00DB6407">
        <w:rPr>
          <w:rFonts w:ascii="Times New Roman" w:hAnsi="Times New Roman"/>
          <w:sz w:val="24"/>
          <w:szCs w:val="24"/>
        </w:rPr>
        <w:t>rr</w:t>
      </w:r>
      <w:r w:rsidR="00936EC1" w:rsidRPr="00DB6407">
        <w:rPr>
          <w:rFonts w:ascii="Times New Roman" w:hAnsi="Times New Roman"/>
          <w:sz w:val="24"/>
          <w:szCs w:val="24"/>
        </w:rPr>
        <w:t>ë</w:t>
      </w:r>
      <w:r w:rsidR="0095191D" w:rsidRPr="00DB6407">
        <w:rPr>
          <w:rFonts w:ascii="Times New Roman" w:hAnsi="Times New Roman"/>
          <w:sz w:val="24"/>
          <w:szCs w:val="24"/>
        </w:rPr>
        <w:t>zimin</w:t>
      </w:r>
      <w:r w:rsidRPr="00DB6407">
        <w:rPr>
          <w:rFonts w:ascii="Times New Roman" w:hAnsi="Times New Roman"/>
          <w:sz w:val="24"/>
          <w:szCs w:val="24"/>
        </w:rPr>
        <w:t xml:space="preserve"> e kërkesës, si dhe diskutoi çështjen në tërësi,</w:t>
      </w:r>
    </w:p>
    <w:p w:rsidR="0060767A" w:rsidRPr="00DB6407" w:rsidRDefault="0060767A" w:rsidP="004500D5">
      <w:pPr>
        <w:spacing w:after="0" w:line="360" w:lineRule="auto"/>
        <w:jc w:val="center"/>
        <w:rPr>
          <w:rFonts w:ascii="Times New Roman" w:hAnsi="Times New Roman"/>
          <w:b/>
          <w:sz w:val="24"/>
          <w:szCs w:val="24"/>
        </w:rPr>
      </w:pPr>
    </w:p>
    <w:p w:rsidR="00216AE6" w:rsidRPr="00DB6407" w:rsidRDefault="00216AE6" w:rsidP="004500D5">
      <w:pPr>
        <w:spacing w:after="0" w:line="360" w:lineRule="auto"/>
        <w:jc w:val="center"/>
        <w:rPr>
          <w:rFonts w:ascii="Times New Roman" w:hAnsi="Times New Roman"/>
          <w:sz w:val="24"/>
          <w:szCs w:val="24"/>
        </w:rPr>
      </w:pPr>
      <w:r w:rsidRPr="00DB6407">
        <w:rPr>
          <w:rFonts w:ascii="Times New Roman" w:hAnsi="Times New Roman"/>
          <w:b/>
          <w:sz w:val="24"/>
          <w:szCs w:val="24"/>
        </w:rPr>
        <w:t>VËREN:</w:t>
      </w:r>
    </w:p>
    <w:p w:rsidR="00216AE6" w:rsidRPr="00DB6407" w:rsidRDefault="00061334" w:rsidP="004500D5">
      <w:pPr>
        <w:spacing w:after="0" w:line="360" w:lineRule="auto"/>
        <w:jc w:val="center"/>
        <w:rPr>
          <w:rFonts w:ascii="Times New Roman" w:hAnsi="Times New Roman"/>
          <w:b/>
          <w:bCs/>
          <w:iCs/>
          <w:sz w:val="24"/>
          <w:szCs w:val="24"/>
        </w:rPr>
      </w:pPr>
      <w:r w:rsidRPr="00DB6407">
        <w:rPr>
          <w:rFonts w:ascii="Times New Roman" w:hAnsi="Times New Roman"/>
          <w:b/>
          <w:bCs/>
          <w:iCs/>
          <w:sz w:val="24"/>
          <w:szCs w:val="24"/>
        </w:rPr>
        <w:t>I</w:t>
      </w:r>
    </w:p>
    <w:p w:rsidR="007F2AAE" w:rsidRPr="00DB6407" w:rsidRDefault="007F2AAE" w:rsidP="004500D5">
      <w:pPr>
        <w:spacing w:after="0" w:line="360" w:lineRule="auto"/>
        <w:jc w:val="center"/>
        <w:rPr>
          <w:rFonts w:ascii="Times New Roman" w:hAnsi="Times New Roman"/>
          <w:b/>
          <w:bCs/>
          <w:iCs/>
          <w:sz w:val="24"/>
          <w:szCs w:val="24"/>
        </w:rPr>
      </w:pPr>
      <w:r w:rsidRPr="00DB6407">
        <w:rPr>
          <w:rFonts w:ascii="Times New Roman" w:hAnsi="Times New Roman"/>
          <w:b/>
          <w:bCs/>
          <w:iCs/>
          <w:sz w:val="24"/>
          <w:szCs w:val="24"/>
        </w:rPr>
        <w:t>Rrethanat e ç</w:t>
      </w:r>
      <w:r w:rsidR="00037800" w:rsidRPr="00DB6407">
        <w:rPr>
          <w:rFonts w:ascii="Times New Roman" w:hAnsi="Times New Roman"/>
          <w:b/>
          <w:bCs/>
          <w:iCs/>
          <w:sz w:val="24"/>
          <w:szCs w:val="24"/>
        </w:rPr>
        <w:t>ë</w:t>
      </w:r>
      <w:r w:rsidRPr="00DB6407">
        <w:rPr>
          <w:rFonts w:ascii="Times New Roman" w:hAnsi="Times New Roman"/>
          <w:b/>
          <w:bCs/>
          <w:iCs/>
          <w:sz w:val="24"/>
          <w:szCs w:val="24"/>
        </w:rPr>
        <w:t>shtjes</w:t>
      </w:r>
    </w:p>
    <w:p w:rsidR="00026D36" w:rsidRPr="00DB6407" w:rsidRDefault="00037800" w:rsidP="004500D5">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sidRPr="00DB6407">
        <w:rPr>
          <w:rFonts w:ascii="Times New Roman" w:hAnsi="Times New Roman"/>
          <w:sz w:val="24"/>
          <w:szCs w:val="24"/>
        </w:rPr>
        <w:tab/>
      </w:r>
      <w:r w:rsidR="00026D36" w:rsidRPr="00DB6407">
        <w:rPr>
          <w:rFonts w:ascii="Times New Roman" w:hAnsi="Times New Roman"/>
          <w:sz w:val="24"/>
          <w:szCs w:val="24"/>
        </w:rPr>
        <w:t xml:space="preserve">1. Kuvendi </w:t>
      </w:r>
      <w:r w:rsidR="00566147" w:rsidRPr="00DB6407">
        <w:rPr>
          <w:rFonts w:ascii="Times New Roman" w:hAnsi="Times New Roman"/>
          <w:sz w:val="24"/>
          <w:szCs w:val="24"/>
        </w:rPr>
        <w:t xml:space="preserve">i </w:t>
      </w:r>
      <w:r w:rsidR="00026D36" w:rsidRPr="00DB6407">
        <w:rPr>
          <w:rFonts w:ascii="Times New Roman" w:hAnsi="Times New Roman"/>
          <w:sz w:val="24"/>
          <w:szCs w:val="24"/>
        </w:rPr>
        <w:t>Shqipërisë, me propozimin e Këshillit të Ministrave</w:t>
      </w:r>
      <w:r w:rsidR="003409BC" w:rsidRPr="00DB6407">
        <w:rPr>
          <w:rFonts w:ascii="Times New Roman" w:hAnsi="Times New Roman"/>
          <w:sz w:val="24"/>
          <w:szCs w:val="24"/>
        </w:rPr>
        <w:t>,</w:t>
      </w:r>
      <w:r w:rsidR="00026D36" w:rsidRPr="00DB6407">
        <w:rPr>
          <w:rFonts w:ascii="Times New Roman" w:hAnsi="Times New Roman"/>
          <w:sz w:val="24"/>
          <w:szCs w:val="24"/>
        </w:rPr>
        <w:t xml:space="preserve"> ka miratuar ligjin nr. 22/2018 “Për strehimin social” (</w:t>
      </w:r>
      <w:r w:rsidR="00026D36" w:rsidRPr="00DB6407">
        <w:rPr>
          <w:rFonts w:ascii="Times New Roman" w:hAnsi="Times New Roman"/>
          <w:i/>
          <w:sz w:val="24"/>
          <w:szCs w:val="24"/>
        </w:rPr>
        <w:t>ligji nr. 22/2018</w:t>
      </w:r>
      <w:r w:rsidR="00026D36" w:rsidRPr="00DB6407">
        <w:rPr>
          <w:rFonts w:ascii="Times New Roman" w:hAnsi="Times New Roman"/>
          <w:sz w:val="24"/>
          <w:szCs w:val="24"/>
        </w:rPr>
        <w:t xml:space="preserve">). Ky ligj është botuar në Fletoren Zyrtare nr. 79, </w:t>
      </w:r>
      <w:r w:rsidR="00546B3E" w:rsidRPr="00DB6407">
        <w:rPr>
          <w:rFonts w:ascii="Times New Roman" w:hAnsi="Times New Roman"/>
          <w:sz w:val="24"/>
          <w:szCs w:val="24"/>
        </w:rPr>
        <w:t xml:space="preserve">në </w:t>
      </w:r>
      <w:r w:rsidR="00026D36" w:rsidRPr="00DB6407">
        <w:rPr>
          <w:rFonts w:ascii="Times New Roman" w:hAnsi="Times New Roman"/>
          <w:sz w:val="24"/>
          <w:szCs w:val="24"/>
        </w:rPr>
        <w:t>datë</w:t>
      </w:r>
      <w:r w:rsidR="00546B3E" w:rsidRPr="00DB6407">
        <w:rPr>
          <w:rFonts w:ascii="Times New Roman" w:hAnsi="Times New Roman"/>
          <w:sz w:val="24"/>
          <w:szCs w:val="24"/>
        </w:rPr>
        <w:t>n</w:t>
      </w:r>
      <w:r w:rsidR="00026D36" w:rsidRPr="00DB6407">
        <w:rPr>
          <w:rFonts w:ascii="Times New Roman" w:hAnsi="Times New Roman"/>
          <w:sz w:val="24"/>
          <w:szCs w:val="24"/>
        </w:rPr>
        <w:t xml:space="preserve"> 30 maj 2018 dhe ka hyrë në fuqi në datën 14 qershor 2018</w:t>
      </w:r>
      <w:r w:rsidR="009F3A32" w:rsidRPr="00DB6407">
        <w:rPr>
          <w:rFonts w:ascii="Times New Roman" w:hAnsi="Times New Roman"/>
          <w:sz w:val="24"/>
          <w:szCs w:val="24"/>
        </w:rPr>
        <w:t xml:space="preserve">. </w:t>
      </w:r>
    </w:p>
    <w:p w:rsidR="00026D36" w:rsidRPr="00DB6407" w:rsidRDefault="00026D36" w:rsidP="004500D5">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sidRPr="00DB6407">
        <w:rPr>
          <w:rFonts w:ascii="Times New Roman" w:hAnsi="Times New Roman"/>
          <w:sz w:val="24"/>
          <w:szCs w:val="24"/>
        </w:rPr>
        <w:tab/>
        <w:t xml:space="preserve">2. </w:t>
      </w:r>
      <w:r w:rsidR="00566147" w:rsidRPr="00DB6407">
        <w:rPr>
          <w:rFonts w:ascii="Times New Roman" w:hAnsi="Times New Roman"/>
          <w:sz w:val="24"/>
          <w:szCs w:val="24"/>
        </w:rPr>
        <w:t>N</w:t>
      </w:r>
      <w:r w:rsidRPr="00DB6407">
        <w:rPr>
          <w:rFonts w:ascii="Times New Roman" w:hAnsi="Times New Roman"/>
          <w:sz w:val="24"/>
          <w:szCs w:val="24"/>
        </w:rPr>
        <w:t>eni</w:t>
      </w:r>
      <w:r w:rsidR="00566147" w:rsidRPr="00DB6407">
        <w:rPr>
          <w:rFonts w:ascii="Times New Roman" w:hAnsi="Times New Roman"/>
          <w:sz w:val="24"/>
          <w:szCs w:val="24"/>
        </w:rPr>
        <w:t xml:space="preserve"> 19, </w:t>
      </w:r>
      <w:r w:rsidR="00546B3E" w:rsidRPr="00DB6407">
        <w:rPr>
          <w:rFonts w:ascii="Times New Roman" w:hAnsi="Times New Roman"/>
          <w:sz w:val="24"/>
          <w:szCs w:val="24"/>
        </w:rPr>
        <w:t>pika 1</w:t>
      </w:r>
      <w:r w:rsidR="00B673A2" w:rsidRPr="00DB6407">
        <w:rPr>
          <w:rFonts w:ascii="Times New Roman" w:hAnsi="Times New Roman"/>
          <w:sz w:val="24"/>
          <w:szCs w:val="24"/>
        </w:rPr>
        <w:t>,</w:t>
      </w:r>
      <w:r w:rsidR="00546B3E" w:rsidRPr="00DB6407">
        <w:rPr>
          <w:rFonts w:ascii="Times New Roman" w:hAnsi="Times New Roman"/>
          <w:sz w:val="24"/>
          <w:szCs w:val="24"/>
        </w:rPr>
        <w:t xml:space="preserve"> i</w:t>
      </w:r>
      <w:r w:rsidR="00566147" w:rsidRPr="00DB6407">
        <w:rPr>
          <w:rFonts w:ascii="Times New Roman" w:hAnsi="Times New Roman"/>
          <w:sz w:val="24"/>
          <w:szCs w:val="24"/>
        </w:rPr>
        <w:t xml:space="preserve"> </w:t>
      </w:r>
      <w:r w:rsidRPr="00DB6407">
        <w:rPr>
          <w:rFonts w:ascii="Times New Roman" w:hAnsi="Times New Roman"/>
          <w:sz w:val="24"/>
          <w:szCs w:val="24"/>
        </w:rPr>
        <w:t xml:space="preserve">ligjit nr. 22/2018, parashikon se çdo subjekt privat që, pas hyrjes në fuqi të këtij ligji, aplikon për leje zhvillimi dhe ndërtimi për ndërtime me sipërfaqe ndërtimore banimi mbi 2.000 </w:t>
      </w:r>
      <w:r w:rsidR="003409BC" w:rsidRPr="00DB6407">
        <w:rPr>
          <w:rFonts w:ascii="Times New Roman" w:hAnsi="Times New Roman"/>
          <w:sz w:val="24"/>
          <w:szCs w:val="24"/>
        </w:rPr>
        <w:t>m</w:t>
      </w:r>
      <w:r w:rsidR="003409BC" w:rsidRPr="00DB6407">
        <w:rPr>
          <w:rFonts w:ascii="Times New Roman" w:hAnsi="Times New Roman"/>
          <w:sz w:val="24"/>
          <w:szCs w:val="24"/>
          <w:vertAlign w:val="superscript"/>
        </w:rPr>
        <w:t>2</w:t>
      </w:r>
      <w:r w:rsidRPr="00DB6407">
        <w:rPr>
          <w:rFonts w:ascii="Times New Roman" w:hAnsi="Times New Roman"/>
          <w:sz w:val="24"/>
          <w:szCs w:val="24"/>
        </w:rPr>
        <w:t xml:space="preserve">, siguron kalimin pa shpërblim </w:t>
      </w:r>
      <w:r w:rsidR="0025287E" w:rsidRPr="00DB6407">
        <w:rPr>
          <w:rFonts w:ascii="Times New Roman" w:hAnsi="Times New Roman"/>
          <w:sz w:val="24"/>
          <w:szCs w:val="24"/>
        </w:rPr>
        <w:t>e</w:t>
      </w:r>
      <w:r w:rsidRPr="00DB6407">
        <w:rPr>
          <w:rFonts w:ascii="Times New Roman" w:hAnsi="Times New Roman"/>
          <w:sz w:val="24"/>
          <w:szCs w:val="24"/>
        </w:rPr>
        <w:t xml:space="preserve"> të paktën 3</w:t>
      </w:r>
      <w:r w:rsidR="003409BC" w:rsidRPr="00DB6407">
        <w:rPr>
          <w:rFonts w:ascii="Times New Roman" w:hAnsi="Times New Roman"/>
          <w:sz w:val="24"/>
          <w:szCs w:val="24"/>
        </w:rPr>
        <w:t>%</w:t>
      </w:r>
      <w:r w:rsidRPr="00DB6407">
        <w:rPr>
          <w:rFonts w:ascii="Times New Roman" w:hAnsi="Times New Roman"/>
          <w:sz w:val="24"/>
          <w:szCs w:val="24"/>
        </w:rPr>
        <w:t xml:space="preserve"> të sipërfaqes funksionale, me kushtet e një strehimi të përshtatshëm, në favor të fondit publik të banesave sociale. Kjo sipërfaqe, në rast pamundësie për t’u dhënë në sipërfaqen ndërtimore të banimit që ndërtohet, mund të jepet në një sipërfaqe tjetër ndërtimore banimi. Kontrata që nënshkruhet mes palëve për kalimin e sipërfaqes ndërtimore në favor të fondit publik të banesave sociale, regjistrohet në Zyrën e </w:t>
      </w:r>
      <w:r w:rsidR="00BA5E53" w:rsidRPr="00DB6407">
        <w:rPr>
          <w:rFonts w:ascii="Times New Roman" w:hAnsi="Times New Roman"/>
          <w:sz w:val="24"/>
          <w:szCs w:val="24"/>
        </w:rPr>
        <w:t>Regjistri</w:t>
      </w:r>
      <w:r w:rsidRPr="00DB6407">
        <w:rPr>
          <w:rFonts w:ascii="Times New Roman" w:hAnsi="Times New Roman"/>
          <w:sz w:val="24"/>
          <w:szCs w:val="24"/>
        </w:rPr>
        <w:t xml:space="preserve">mit të </w:t>
      </w:r>
      <w:r w:rsidR="00102F7D" w:rsidRPr="00DB6407">
        <w:rPr>
          <w:rFonts w:ascii="Times New Roman" w:hAnsi="Times New Roman"/>
          <w:sz w:val="24"/>
          <w:szCs w:val="24"/>
        </w:rPr>
        <w:t>Pasuri</w:t>
      </w:r>
      <w:r w:rsidRPr="00DB6407">
        <w:rPr>
          <w:rFonts w:ascii="Times New Roman" w:hAnsi="Times New Roman"/>
          <w:sz w:val="24"/>
          <w:szCs w:val="24"/>
        </w:rPr>
        <w:t>ve të Paluajtshme.</w:t>
      </w:r>
    </w:p>
    <w:p w:rsidR="00026D36" w:rsidRPr="00DB6407" w:rsidRDefault="00026D36" w:rsidP="004500D5">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sidRPr="00DB6407">
        <w:rPr>
          <w:rFonts w:ascii="Times New Roman" w:hAnsi="Times New Roman"/>
          <w:sz w:val="24"/>
          <w:szCs w:val="24"/>
        </w:rPr>
        <w:tab/>
        <w:t xml:space="preserve">3. Në pikën 2 të </w:t>
      </w:r>
      <w:r w:rsidR="000F3BFF" w:rsidRPr="00DB6407">
        <w:rPr>
          <w:rFonts w:ascii="Times New Roman" w:hAnsi="Times New Roman"/>
          <w:sz w:val="24"/>
          <w:szCs w:val="24"/>
        </w:rPr>
        <w:t>t</w:t>
      </w:r>
      <w:r w:rsidRPr="00DB6407">
        <w:rPr>
          <w:rFonts w:ascii="Times New Roman" w:hAnsi="Times New Roman"/>
          <w:sz w:val="24"/>
          <w:szCs w:val="24"/>
        </w:rPr>
        <w:t>ë</w:t>
      </w:r>
      <w:r w:rsidR="000F3BFF" w:rsidRPr="00DB6407">
        <w:rPr>
          <w:rFonts w:ascii="Times New Roman" w:hAnsi="Times New Roman"/>
          <w:sz w:val="24"/>
          <w:szCs w:val="24"/>
        </w:rPr>
        <w:t xml:space="preserve"> njëjtit nen</w:t>
      </w:r>
      <w:r w:rsidRPr="00DB6407">
        <w:rPr>
          <w:rFonts w:ascii="Times New Roman" w:hAnsi="Times New Roman"/>
          <w:sz w:val="24"/>
          <w:szCs w:val="24"/>
        </w:rPr>
        <w:t xml:space="preserve"> përcaktohet se nëse një subjekt që aplikon për leje zhvillimore për ndërtim banese, për efekt përfitimi, kërkon rritje të intensitetit të ndërtimit, në përputhje me standardet e miratuara në planin vendor dhe vetëm atëherë kur bashkia ka miratuar një plan vendor, atij mund t’i akordohet shtesa në intensitet përkundrejt përfitimit të një sipërfaqeje ndërtimi në favor të bashkisë për strehim social, sipas parashikimeve të legjislacionit në fuqi për planifikimin dhe zhvillimin e territorit.</w:t>
      </w:r>
    </w:p>
    <w:p w:rsidR="00A27190" w:rsidRPr="00DB6407" w:rsidRDefault="00026D36" w:rsidP="004500D5">
      <w:pPr>
        <w:pStyle w:val="ListParagraph"/>
        <w:tabs>
          <w:tab w:val="left" w:pos="990"/>
          <w:tab w:val="left" w:pos="1080"/>
        </w:tabs>
        <w:spacing w:after="0" w:line="360" w:lineRule="auto"/>
        <w:ind w:left="0" w:firstLine="720"/>
        <w:contextualSpacing w:val="0"/>
        <w:jc w:val="both"/>
        <w:rPr>
          <w:rFonts w:ascii="Times New Roman" w:hAnsi="Times New Roman"/>
          <w:sz w:val="24"/>
          <w:szCs w:val="24"/>
          <w:lang w:eastAsia="fr-FR"/>
        </w:rPr>
      </w:pPr>
      <w:r w:rsidRPr="00DB6407">
        <w:rPr>
          <w:rFonts w:ascii="Times New Roman" w:hAnsi="Times New Roman"/>
          <w:sz w:val="24"/>
          <w:szCs w:val="24"/>
        </w:rPr>
        <w:t>4. Shoqata e Ndërtuesve</w:t>
      </w:r>
      <w:r w:rsidR="00DA7BDB" w:rsidRPr="00DB6407">
        <w:rPr>
          <w:rFonts w:ascii="Times New Roman" w:hAnsi="Times New Roman"/>
          <w:sz w:val="24"/>
          <w:szCs w:val="24"/>
        </w:rPr>
        <w:t>, përfaqësuar nga zoti Artan Dulaku,</w:t>
      </w:r>
      <w:r w:rsidR="00E55279" w:rsidRPr="00DB6407">
        <w:rPr>
          <w:rFonts w:ascii="Times New Roman" w:hAnsi="Times New Roman"/>
          <w:sz w:val="24"/>
          <w:szCs w:val="24"/>
          <w:lang w:eastAsia="fr-FR"/>
        </w:rPr>
        <w:t xml:space="preserve"> </w:t>
      </w:r>
      <w:r w:rsidRPr="00DB6407">
        <w:rPr>
          <w:rFonts w:ascii="Times New Roman" w:hAnsi="Times New Roman"/>
          <w:sz w:val="24"/>
          <w:szCs w:val="24"/>
          <w:lang w:eastAsia="fr-FR"/>
        </w:rPr>
        <w:t>i është drejtuar Gjykatës Kushtetuese (</w:t>
      </w:r>
      <w:r w:rsidRPr="00DB6407">
        <w:rPr>
          <w:rFonts w:ascii="Times New Roman" w:hAnsi="Times New Roman"/>
          <w:i/>
          <w:sz w:val="24"/>
          <w:szCs w:val="24"/>
          <w:lang w:eastAsia="fr-FR"/>
        </w:rPr>
        <w:t>Gjykata</w:t>
      </w:r>
      <w:r w:rsidR="006D13B0" w:rsidRPr="00DB6407">
        <w:rPr>
          <w:rFonts w:ascii="Times New Roman" w:hAnsi="Times New Roman"/>
          <w:sz w:val="24"/>
          <w:szCs w:val="24"/>
          <w:lang w:eastAsia="fr-FR"/>
        </w:rPr>
        <w:t xml:space="preserve">) </w:t>
      </w:r>
      <w:r w:rsidR="00566147" w:rsidRPr="00DB6407">
        <w:rPr>
          <w:rFonts w:ascii="Times New Roman" w:hAnsi="Times New Roman"/>
          <w:sz w:val="24"/>
          <w:szCs w:val="24"/>
          <w:lang w:eastAsia="fr-FR"/>
        </w:rPr>
        <w:t>n</w:t>
      </w:r>
      <w:r w:rsidR="00E55279" w:rsidRPr="00DB6407">
        <w:rPr>
          <w:rFonts w:ascii="Times New Roman" w:hAnsi="Times New Roman"/>
          <w:sz w:val="24"/>
          <w:szCs w:val="24"/>
          <w:lang w:eastAsia="fr-FR"/>
        </w:rPr>
        <w:t>ë</w:t>
      </w:r>
      <w:r w:rsidRPr="00DB6407">
        <w:rPr>
          <w:rFonts w:ascii="Times New Roman" w:hAnsi="Times New Roman"/>
          <w:sz w:val="24"/>
          <w:szCs w:val="24"/>
          <w:lang w:eastAsia="fr-FR"/>
        </w:rPr>
        <w:t xml:space="preserve"> datë</w:t>
      </w:r>
      <w:r w:rsidR="00566147" w:rsidRPr="00DB6407">
        <w:rPr>
          <w:rFonts w:ascii="Times New Roman" w:hAnsi="Times New Roman"/>
          <w:sz w:val="24"/>
          <w:szCs w:val="24"/>
          <w:lang w:eastAsia="fr-FR"/>
        </w:rPr>
        <w:t>n</w:t>
      </w:r>
      <w:r w:rsidRPr="00DB6407">
        <w:rPr>
          <w:rFonts w:ascii="Times New Roman" w:hAnsi="Times New Roman"/>
          <w:sz w:val="24"/>
          <w:szCs w:val="24"/>
          <w:lang w:eastAsia="fr-FR"/>
        </w:rPr>
        <w:t xml:space="preserve"> 02.07.2019, duke </w:t>
      </w:r>
      <w:r w:rsidR="00A27190" w:rsidRPr="00DB6407">
        <w:rPr>
          <w:rFonts w:ascii="Times New Roman" w:hAnsi="Times New Roman"/>
          <w:sz w:val="24"/>
          <w:szCs w:val="24"/>
          <w:lang w:eastAsia="fr-FR"/>
        </w:rPr>
        <w:t>k</w:t>
      </w:r>
      <w:r w:rsidR="00F87193" w:rsidRPr="00DB6407">
        <w:rPr>
          <w:rFonts w:ascii="Times New Roman" w:hAnsi="Times New Roman"/>
          <w:sz w:val="24"/>
          <w:szCs w:val="24"/>
          <w:lang w:eastAsia="fr-FR"/>
        </w:rPr>
        <w:t>ë</w:t>
      </w:r>
      <w:r w:rsidR="00A27190" w:rsidRPr="00DB6407">
        <w:rPr>
          <w:rFonts w:ascii="Times New Roman" w:hAnsi="Times New Roman"/>
          <w:sz w:val="24"/>
          <w:szCs w:val="24"/>
          <w:lang w:eastAsia="fr-FR"/>
        </w:rPr>
        <w:t xml:space="preserve">rkuar shfuqizimin e </w:t>
      </w:r>
      <w:r w:rsidRPr="00DB6407">
        <w:rPr>
          <w:rFonts w:ascii="Times New Roman" w:hAnsi="Times New Roman"/>
          <w:sz w:val="24"/>
          <w:szCs w:val="24"/>
          <w:lang w:eastAsia="fr-FR"/>
        </w:rPr>
        <w:t>neni</w:t>
      </w:r>
      <w:r w:rsidR="00A27190" w:rsidRPr="00DB6407">
        <w:rPr>
          <w:rFonts w:ascii="Times New Roman" w:hAnsi="Times New Roman"/>
          <w:sz w:val="24"/>
          <w:szCs w:val="24"/>
          <w:lang w:eastAsia="fr-FR"/>
        </w:rPr>
        <w:t>t</w:t>
      </w:r>
      <w:r w:rsidRPr="00DB6407">
        <w:rPr>
          <w:rFonts w:ascii="Times New Roman" w:hAnsi="Times New Roman"/>
          <w:sz w:val="24"/>
          <w:szCs w:val="24"/>
          <w:lang w:eastAsia="fr-FR"/>
        </w:rPr>
        <w:t xml:space="preserve"> 19 </w:t>
      </w:r>
      <w:r w:rsidR="00A27190" w:rsidRPr="00DB6407">
        <w:rPr>
          <w:rFonts w:ascii="Times New Roman" w:hAnsi="Times New Roman"/>
          <w:sz w:val="24"/>
          <w:szCs w:val="24"/>
          <w:lang w:eastAsia="fr-FR"/>
        </w:rPr>
        <w:t>t</w:t>
      </w:r>
      <w:r w:rsidR="00F87193" w:rsidRPr="00DB6407">
        <w:rPr>
          <w:rFonts w:ascii="Times New Roman" w:hAnsi="Times New Roman"/>
          <w:sz w:val="24"/>
          <w:szCs w:val="24"/>
          <w:lang w:eastAsia="fr-FR"/>
        </w:rPr>
        <w:t>ë</w:t>
      </w:r>
      <w:r w:rsidR="00A27190" w:rsidRPr="00DB6407">
        <w:rPr>
          <w:rFonts w:ascii="Times New Roman" w:hAnsi="Times New Roman"/>
          <w:sz w:val="24"/>
          <w:szCs w:val="24"/>
          <w:lang w:eastAsia="fr-FR"/>
        </w:rPr>
        <w:t xml:space="preserve"> </w:t>
      </w:r>
      <w:r w:rsidRPr="00DB6407">
        <w:rPr>
          <w:rFonts w:ascii="Times New Roman" w:hAnsi="Times New Roman"/>
          <w:sz w:val="24"/>
          <w:szCs w:val="24"/>
          <w:lang w:eastAsia="fr-FR"/>
        </w:rPr>
        <w:t>ligjit nr. 22/2018</w:t>
      </w:r>
      <w:r w:rsidR="006D13B0" w:rsidRPr="00DB6407">
        <w:rPr>
          <w:rFonts w:ascii="Times New Roman" w:hAnsi="Times New Roman"/>
          <w:sz w:val="24"/>
          <w:szCs w:val="24"/>
          <w:lang w:eastAsia="fr-FR"/>
        </w:rPr>
        <w:t>,</w:t>
      </w:r>
      <w:r w:rsidRPr="00DB6407">
        <w:rPr>
          <w:rFonts w:ascii="Times New Roman" w:hAnsi="Times New Roman"/>
          <w:sz w:val="24"/>
          <w:szCs w:val="24"/>
          <w:lang w:eastAsia="fr-FR"/>
        </w:rPr>
        <w:t xml:space="preserve"> </w:t>
      </w:r>
      <w:r w:rsidR="00A27190" w:rsidRPr="00DB6407">
        <w:rPr>
          <w:rFonts w:ascii="Times New Roman" w:hAnsi="Times New Roman"/>
          <w:sz w:val="24"/>
          <w:szCs w:val="24"/>
          <w:lang w:eastAsia="fr-FR"/>
        </w:rPr>
        <w:t>si t</w:t>
      </w:r>
      <w:r w:rsidR="00F87193" w:rsidRPr="00DB6407">
        <w:rPr>
          <w:rFonts w:ascii="Times New Roman" w:hAnsi="Times New Roman"/>
          <w:sz w:val="24"/>
          <w:szCs w:val="24"/>
          <w:lang w:eastAsia="fr-FR"/>
        </w:rPr>
        <w:t>ë</w:t>
      </w:r>
      <w:r w:rsidR="00A27190" w:rsidRPr="00DB6407">
        <w:rPr>
          <w:rFonts w:ascii="Times New Roman" w:hAnsi="Times New Roman"/>
          <w:sz w:val="24"/>
          <w:szCs w:val="24"/>
          <w:lang w:eastAsia="fr-FR"/>
        </w:rPr>
        <w:t xml:space="preserve"> </w:t>
      </w:r>
      <w:r w:rsidRPr="00DB6407">
        <w:rPr>
          <w:rFonts w:ascii="Times New Roman" w:hAnsi="Times New Roman"/>
          <w:sz w:val="24"/>
          <w:szCs w:val="24"/>
          <w:lang w:eastAsia="fr-FR"/>
        </w:rPr>
        <w:t>papajtueshëm me Kushtetutën</w:t>
      </w:r>
      <w:r w:rsidR="00BE699A" w:rsidRPr="00DB6407">
        <w:rPr>
          <w:rFonts w:ascii="Times New Roman" w:hAnsi="Times New Roman"/>
          <w:sz w:val="24"/>
          <w:szCs w:val="24"/>
          <w:lang w:eastAsia="fr-FR"/>
        </w:rPr>
        <w:t xml:space="preserve"> dhe njëkohësisht pezullimin e zbatimit të këtij neni, deri në hyrjen në fuqi të vendimit të Gjykatës</w:t>
      </w:r>
      <w:r w:rsidR="00A27190" w:rsidRPr="00DB6407">
        <w:rPr>
          <w:rFonts w:ascii="Times New Roman" w:hAnsi="Times New Roman"/>
          <w:sz w:val="24"/>
          <w:szCs w:val="24"/>
          <w:lang w:eastAsia="fr-FR"/>
        </w:rPr>
        <w:t xml:space="preserve">. </w:t>
      </w:r>
    </w:p>
    <w:p w:rsidR="003409BC" w:rsidRPr="00DB6407" w:rsidRDefault="00A27190" w:rsidP="00F43D0E">
      <w:pPr>
        <w:pStyle w:val="ListParagraph"/>
        <w:tabs>
          <w:tab w:val="left" w:pos="990"/>
          <w:tab w:val="left" w:pos="1080"/>
        </w:tabs>
        <w:spacing w:after="0" w:line="360" w:lineRule="auto"/>
        <w:ind w:left="0" w:firstLine="720"/>
        <w:contextualSpacing w:val="0"/>
        <w:jc w:val="both"/>
        <w:rPr>
          <w:rFonts w:ascii="Times New Roman" w:eastAsia="MS Mincho" w:hAnsi="Times New Roman"/>
          <w:sz w:val="24"/>
          <w:szCs w:val="24"/>
        </w:rPr>
      </w:pPr>
      <w:r w:rsidRPr="00DB6407">
        <w:rPr>
          <w:rFonts w:ascii="Times New Roman" w:hAnsi="Times New Roman"/>
          <w:sz w:val="24"/>
          <w:szCs w:val="24"/>
          <w:lang w:eastAsia="fr-FR"/>
        </w:rPr>
        <w:lastRenderedPageBreak/>
        <w:t xml:space="preserve">5. </w:t>
      </w:r>
      <w:r w:rsidRPr="00DB6407">
        <w:rPr>
          <w:rFonts w:ascii="Times New Roman" w:hAnsi="Times New Roman"/>
          <w:sz w:val="24"/>
          <w:szCs w:val="24"/>
        </w:rPr>
        <w:t>Me plotësimin</w:t>
      </w:r>
      <w:r w:rsidR="00962C76" w:rsidRPr="00DB6407">
        <w:rPr>
          <w:rFonts w:ascii="Times New Roman" w:hAnsi="Times New Roman"/>
          <w:sz w:val="24"/>
          <w:szCs w:val="24"/>
        </w:rPr>
        <w:t xml:space="preserve"> e kuorumit për funksionimin e k</w:t>
      </w:r>
      <w:r w:rsidRPr="00DB6407">
        <w:rPr>
          <w:rFonts w:ascii="Times New Roman" w:hAnsi="Times New Roman"/>
          <w:sz w:val="24"/>
          <w:szCs w:val="24"/>
        </w:rPr>
        <w:t xml:space="preserve">olegjeve seleksionuese të Gjykatës, në datën 21.01.2020 </w:t>
      </w:r>
      <w:r w:rsidR="00F87193" w:rsidRPr="00DB6407">
        <w:rPr>
          <w:rFonts w:ascii="Times New Roman" w:hAnsi="Times New Roman"/>
          <w:sz w:val="24"/>
          <w:szCs w:val="24"/>
        </w:rPr>
        <w:t>ë</w:t>
      </w:r>
      <w:r w:rsidRPr="00DB6407">
        <w:rPr>
          <w:rFonts w:ascii="Times New Roman" w:hAnsi="Times New Roman"/>
          <w:sz w:val="24"/>
          <w:szCs w:val="24"/>
        </w:rPr>
        <w:t>sht</w:t>
      </w:r>
      <w:r w:rsidR="00F87193" w:rsidRPr="00DB6407">
        <w:rPr>
          <w:rFonts w:ascii="Times New Roman" w:hAnsi="Times New Roman"/>
          <w:sz w:val="24"/>
          <w:szCs w:val="24"/>
        </w:rPr>
        <w:t>ë</w:t>
      </w:r>
      <w:r w:rsidRPr="00DB6407">
        <w:rPr>
          <w:rFonts w:ascii="Times New Roman" w:hAnsi="Times New Roman"/>
          <w:sz w:val="24"/>
          <w:szCs w:val="24"/>
        </w:rPr>
        <w:t xml:space="preserve"> vendosur kalimi i çështjes për shqyrtim në seancë plenare publike. </w:t>
      </w:r>
      <w:r w:rsidR="00F87193" w:rsidRPr="00DB6407">
        <w:rPr>
          <w:rFonts w:ascii="Times New Roman" w:hAnsi="Times New Roman"/>
          <w:sz w:val="24"/>
          <w:szCs w:val="24"/>
        </w:rPr>
        <w:t>Gjithashtu</w:t>
      </w:r>
      <w:r w:rsidR="00962C76" w:rsidRPr="00DB6407">
        <w:rPr>
          <w:rFonts w:ascii="Times New Roman" w:hAnsi="Times New Roman"/>
          <w:sz w:val="24"/>
          <w:szCs w:val="24"/>
        </w:rPr>
        <w:t>,</w:t>
      </w:r>
      <w:r w:rsidR="00F87193" w:rsidRPr="00DB6407">
        <w:rPr>
          <w:rFonts w:ascii="Times New Roman" w:hAnsi="Times New Roman"/>
          <w:sz w:val="24"/>
          <w:szCs w:val="24"/>
        </w:rPr>
        <w:t xml:space="preserve"> me përmbushjen e parashikimit </w:t>
      </w:r>
      <w:r w:rsidR="00C03183" w:rsidRPr="00DB6407">
        <w:rPr>
          <w:rFonts w:ascii="Times New Roman" w:eastAsia="Times New Roman" w:hAnsi="Times New Roman"/>
          <w:sz w:val="24"/>
          <w:szCs w:val="24"/>
        </w:rPr>
        <w:t>të kërkuar nga neni 32</w:t>
      </w:r>
      <w:r w:rsidR="00962C76" w:rsidRPr="00DB6407">
        <w:rPr>
          <w:rFonts w:ascii="Times New Roman" w:eastAsia="Times New Roman" w:hAnsi="Times New Roman"/>
          <w:sz w:val="24"/>
          <w:szCs w:val="24"/>
        </w:rPr>
        <w:t>,</w:t>
      </w:r>
      <w:r w:rsidR="00C03183" w:rsidRPr="00DB6407">
        <w:rPr>
          <w:rFonts w:ascii="Times New Roman" w:eastAsia="Times New Roman" w:hAnsi="Times New Roman"/>
          <w:sz w:val="24"/>
          <w:szCs w:val="24"/>
        </w:rPr>
        <w:t xml:space="preserve"> pika 1</w:t>
      </w:r>
      <w:r w:rsidR="00962C76" w:rsidRPr="00DB6407">
        <w:rPr>
          <w:rFonts w:ascii="Times New Roman" w:eastAsia="Times New Roman" w:hAnsi="Times New Roman"/>
          <w:sz w:val="24"/>
          <w:szCs w:val="24"/>
        </w:rPr>
        <w:t>,</w:t>
      </w:r>
      <w:r w:rsidR="00C03183" w:rsidRPr="00DB6407">
        <w:rPr>
          <w:rFonts w:ascii="Times New Roman" w:eastAsia="Times New Roman" w:hAnsi="Times New Roman"/>
          <w:sz w:val="24"/>
          <w:szCs w:val="24"/>
        </w:rPr>
        <w:t xml:space="preserve"> </w:t>
      </w:r>
      <w:r w:rsidR="00962C76" w:rsidRPr="00DB6407">
        <w:rPr>
          <w:rFonts w:ascii="Times New Roman" w:eastAsia="Times New Roman" w:hAnsi="Times New Roman"/>
          <w:sz w:val="24"/>
          <w:szCs w:val="24"/>
        </w:rPr>
        <w:t>i</w:t>
      </w:r>
      <w:r w:rsidR="00C03183" w:rsidRPr="00DB6407">
        <w:rPr>
          <w:rFonts w:ascii="Times New Roman" w:eastAsia="Times New Roman" w:hAnsi="Times New Roman"/>
          <w:sz w:val="24"/>
          <w:szCs w:val="24"/>
        </w:rPr>
        <w:t xml:space="preserve"> ligjit nr. 8577/2000</w:t>
      </w:r>
      <w:r w:rsidR="00DF47F9" w:rsidRPr="00DB6407">
        <w:rPr>
          <w:rFonts w:ascii="Times New Roman" w:eastAsia="Times New Roman" w:hAnsi="Times New Roman"/>
          <w:sz w:val="24"/>
          <w:szCs w:val="24"/>
        </w:rPr>
        <w:t>,</w:t>
      </w:r>
      <w:r w:rsidR="00C03183" w:rsidRPr="00DB6407">
        <w:rPr>
          <w:rFonts w:ascii="Times New Roman" w:eastAsia="Times New Roman" w:hAnsi="Times New Roman"/>
          <w:sz w:val="24"/>
          <w:szCs w:val="24"/>
        </w:rPr>
        <w:t xml:space="preserve"> për shqyrtimin e çështjeve </w:t>
      </w:r>
      <w:r w:rsidR="00C03183" w:rsidRPr="00DB6407">
        <w:rPr>
          <w:rFonts w:ascii="Times New Roman" w:hAnsi="Times New Roman"/>
          <w:sz w:val="24"/>
          <w:szCs w:val="24"/>
        </w:rPr>
        <w:t>në seancë plenare</w:t>
      </w:r>
      <w:r w:rsidR="0002787D" w:rsidRPr="00DB6407">
        <w:rPr>
          <w:rFonts w:ascii="Times New Roman" w:hAnsi="Times New Roman"/>
          <w:sz w:val="24"/>
          <w:szCs w:val="24"/>
        </w:rPr>
        <w:t xml:space="preserve">, </w:t>
      </w:r>
      <w:r w:rsidR="00C03183" w:rsidRPr="00DB6407">
        <w:rPr>
          <w:rFonts w:ascii="Times New Roman" w:eastAsia="Times New Roman" w:hAnsi="Times New Roman"/>
          <w:sz w:val="24"/>
          <w:szCs w:val="24"/>
        </w:rPr>
        <w:t>u bë e mundur marrja në shqyrtim e kësaj çështjeje.</w:t>
      </w:r>
    </w:p>
    <w:p w:rsidR="00B06C43" w:rsidRPr="00DB6407" w:rsidRDefault="00B06C43" w:rsidP="004500D5">
      <w:pPr>
        <w:spacing w:after="0" w:line="360" w:lineRule="auto"/>
        <w:ind w:firstLine="720"/>
        <w:jc w:val="both"/>
        <w:rPr>
          <w:rFonts w:ascii="Times New Roman" w:hAnsi="Times New Roman"/>
          <w:sz w:val="24"/>
          <w:szCs w:val="24"/>
        </w:rPr>
      </w:pPr>
    </w:p>
    <w:p w:rsidR="00863D18" w:rsidRPr="00DB6407" w:rsidRDefault="00863D18" w:rsidP="004500D5">
      <w:pPr>
        <w:spacing w:after="0" w:line="360" w:lineRule="auto"/>
        <w:jc w:val="center"/>
        <w:rPr>
          <w:rFonts w:ascii="Times New Roman" w:hAnsi="Times New Roman"/>
          <w:b/>
          <w:sz w:val="24"/>
          <w:szCs w:val="24"/>
        </w:rPr>
      </w:pPr>
      <w:r w:rsidRPr="00DB6407">
        <w:rPr>
          <w:rFonts w:ascii="Times New Roman" w:hAnsi="Times New Roman"/>
          <w:b/>
          <w:sz w:val="24"/>
          <w:szCs w:val="24"/>
        </w:rPr>
        <w:t>III</w:t>
      </w:r>
    </w:p>
    <w:p w:rsidR="007F2AAE" w:rsidRPr="00DB6407" w:rsidRDefault="000837F3" w:rsidP="004500D5">
      <w:pPr>
        <w:spacing w:after="0" w:line="360" w:lineRule="auto"/>
        <w:jc w:val="center"/>
        <w:rPr>
          <w:rFonts w:ascii="Times New Roman" w:hAnsi="Times New Roman"/>
          <w:b/>
          <w:sz w:val="24"/>
          <w:szCs w:val="24"/>
        </w:rPr>
      </w:pPr>
      <w:r w:rsidRPr="00DB6407">
        <w:rPr>
          <w:rFonts w:ascii="Times New Roman" w:hAnsi="Times New Roman"/>
          <w:b/>
          <w:sz w:val="24"/>
          <w:szCs w:val="24"/>
        </w:rPr>
        <w:t>P</w:t>
      </w:r>
      <w:r w:rsidR="003409BC" w:rsidRPr="00DB6407">
        <w:rPr>
          <w:rFonts w:ascii="Times New Roman" w:hAnsi="Times New Roman"/>
          <w:b/>
          <w:sz w:val="24"/>
          <w:szCs w:val="24"/>
        </w:rPr>
        <w:t xml:space="preserve">retendimet </w:t>
      </w:r>
      <w:r w:rsidR="00962C76" w:rsidRPr="00DB6407">
        <w:rPr>
          <w:rFonts w:ascii="Times New Roman" w:hAnsi="Times New Roman"/>
          <w:b/>
          <w:sz w:val="24"/>
          <w:szCs w:val="24"/>
        </w:rPr>
        <w:t>në Gjykatën Kushtetuese</w:t>
      </w:r>
    </w:p>
    <w:p w:rsidR="00296F0A" w:rsidRPr="00DB6407" w:rsidRDefault="00296F0A" w:rsidP="004500D5">
      <w:pPr>
        <w:pStyle w:val="Title"/>
        <w:tabs>
          <w:tab w:val="left" w:pos="720"/>
        </w:tabs>
        <w:spacing w:line="360" w:lineRule="auto"/>
        <w:jc w:val="both"/>
        <w:rPr>
          <w:rFonts w:ascii="Times New Roman" w:hAnsi="Times New Roman"/>
          <w:b w:val="0"/>
          <w:lang w:val="sq-AL"/>
        </w:rPr>
      </w:pPr>
      <w:r w:rsidRPr="00DB6407">
        <w:rPr>
          <w:rFonts w:ascii="Times New Roman" w:hAnsi="Times New Roman"/>
          <w:lang w:val="sq-AL"/>
        </w:rPr>
        <w:tab/>
      </w:r>
      <w:r w:rsidR="00F43D0E" w:rsidRPr="00DB6407">
        <w:rPr>
          <w:rFonts w:ascii="Times New Roman" w:hAnsi="Times New Roman"/>
          <w:lang w:val="sq-AL"/>
        </w:rPr>
        <w:t>6</w:t>
      </w:r>
      <w:r w:rsidRPr="00DB6407">
        <w:rPr>
          <w:rFonts w:ascii="Times New Roman" w:hAnsi="Times New Roman"/>
          <w:b w:val="0"/>
          <w:i/>
          <w:lang w:val="sq-AL"/>
        </w:rPr>
        <w:t>.</w:t>
      </w:r>
      <w:r w:rsidRPr="00DB6407">
        <w:rPr>
          <w:rFonts w:ascii="Times New Roman" w:hAnsi="Times New Roman"/>
          <w:b w:val="0"/>
          <w:lang w:val="sq-AL"/>
        </w:rPr>
        <w:t xml:space="preserve"> </w:t>
      </w:r>
      <w:r w:rsidRPr="00DB6407">
        <w:rPr>
          <w:rFonts w:ascii="Times New Roman" w:hAnsi="Times New Roman"/>
          <w:i/>
          <w:lang w:val="sq-AL"/>
        </w:rPr>
        <w:t>K</w:t>
      </w:r>
      <w:r w:rsidRPr="00DB6407">
        <w:rPr>
          <w:rFonts w:ascii="Times New Roman" w:hAnsi="Times New Roman"/>
          <w:lang w:val="sq-AL"/>
        </w:rPr>
        <w:t>ë</w:t>
      </w:r>
      <w:r w:rsidRPr="00DB6407">
        <w:rPr>
          <w:rFonts w:ascii="Times New Roman" w:hAnsi="Times New Roman"/>
          <w:i/>
          <w:lang w:val="sq-AL"/>
        </w:rPr>
        <w:t>rkuesja</w:t>
      </w:r>
      <w:r w:rsidR="009132C6" w:rsidRPr="00DB6407">
        <w:rPr>
          <w:rFonts w:ascii="Times New Roman" w:hAnsi="Times New Roman"/>
          <w:i/>
          <w:lang w:val="sq-AL"/>
        </w:rPr>
        <w:t>,</w:t>
      </w:r>
      <w:r w:rsidRPr="00DB6407">
        <w:rPr>
          <w:rFonts w:ascii="Times New Roman" w:hAnsi="Times New Roman"/>
          <w:i/>
          <w:lang w:val="sq-AL"/>
        </w:rPr>
        <w:t xml:space="preserve"> </w:t>
      </w:r>
      <w:r w:rsidRPr="00DB6407">
        <w:rPr>
          <w:rFonts w:ascii="Times New Roman" w:hAnsi="Times New Roman"/>
          <w:b w:val="0"/>
          <w:lang w:val="sq-AL"/>
        </w:rPr>
        <w:t>në mënyrë të përmbledhur,</w:t>
      </w:r>
      <w:r w:rsidRPr="00DB6407">
        <w:rPr>
          <w:rFonts w:ascii="Times New Roman" w:hAnsi="Times New Roman"/>
          <w:b w:val="0"/>
          <w:bdr w:val="none" w:sz="0" w:space="0" w:color="auto" w:frame="1"/>
          <w:lang w:val="sq-AL"/>
        </w:rPr>
        <w:t xml:space="preserve"> </w:t>
      </w:r>
      <w:r w:rsidRPr="00DB6407">
        <w:rPr>
          <w:rFonts w:ascii="Times New Roman" w:hAnsi="Times New Roman"/>
          <w:b w:val="0"/>
          <w:lang w:val="sq-AL"/>
        </w:rPr>
        <w:t xml:space="preserve">ka parashtruar </w:t>
      </w:r>
      <w:r w:rsidR="009132C6" w:rsidRPr="00DB6407">
        <w:rPr>
          <w:rFonts w:ascii="Times New Roman" w:hAnsi="Times New Roman"/>
          <w:b w:val="0"/>
          <w:lang w:val="sq-AL"/>
        </w:rPr>
        <w:t>se dispozita e kundërshtuar ce</w:t>
      </w:r>
      <w:r w:rsidR="00D002CC" w:rsidRPr="00DB6407">
        <w:rPr>
          <w:rFonts w:ascii="Times New Roman" w:hAnsi="Times New Roman"/>
          <w:b w:val="0"/>
          <w:lang w:val="sq-AL"/>
        </w:rPr>
        <w:t>n</w:t>
      </w:r>
      <w:r w:rsidR="009132C6" w:rsidRPr="00DB6407">
        <w:rPr>
          <w:rFonts w:ascii="Times New Roman" w:hAnsi="Times New Roman"/>
          <w:b w:val="0"/>
          <w:lang w:val="sq-AL"/>
        </w:rPr>
        <w:t xml:space="preserve">on këto të drejta dhe liri kushtetuese: </w:t>
      </w:r>
    </w:p>
    <w:p w:rsidR="00296F0A" w:rsidRPr="00DB6407" w:rsidRDefault="00F43D0E" w:rsidP="004500D5">
      <w:pPr>
        <w:spacing w:after="0" w:line="360" w:lineRule="auto"/>
        <w:ind w:left="1440" w:hanging="450"/>
        <w:jc w:val="both"/>
        <w:rPr>
          <w:rFonts w:ascii="Times New Roman" w:hAnsi="Times New Roman"/>
          <w:b/>
          <w:i/>
          <w:sz w:val="24"/>
          <w:szCs w:val="24"/>
        </w:rPr>
      </w:pPr>
      <w:r w:rsidRPr="00DB6407">
        <w:rPr>
          <w:rFonts w:ascii="Times New Roman" w:hAnsi="Times New Roman"/>
          <w:sz w:val="24"/>
          <w:szCs w:val="24"/>
        </w:rPr>
        <w:t>6</w:t>
      </w:r>
      <w:r w:rsidR="00E35DBA" w:rsidRPr="00DB6407">
        <w:rPr>
          <w:rFonts w:ascii="Times New Roman" w:hAnsi="Times New Roman"/>
          <w:sz w:val="24"/>
          <w:szCs w:val="24"/>
        </w:rPr>
        <w:t xml:space="preserve">.1. </w:t>
      </w:r>
      <w:r w:rsidR="009132C6" w:rsidRPr="00DB6407">
        <w:rPr>
          <w:rFonts w:ascii="Times New Roman" w:hAnsi="Times New Roman"/>
          <w:i/>
          <w:sz w:val="24"/>
          <w:szCs w:val="24"/>
        </w:rPr>
        <w:t>L</w:t>
      </w:r>
      <w:r w:rsidR="00F15C88" w:rsidRPr="00DB6407">
        <w:rPr>
          <w:rFonts w:ascii="Times New Roman" w:hAnsi="Times New Roman"/>
          <w:i/>
          <w:sz w:val="24"/>
          <w:szCs w:val="24"/>
        </w:rPr>
        <w:t>irinë</w:t>
      </w:r>
      <w:r w:rsidR="00296F0A" w:rsidRPr="00DB6407">
        <w:rPr>
          <w:rFonts w:ascii="Times New Roman" w:hAnsi="Times New Roman"/>
          <w:i/>
          <w:sz w:val="24"/>
          <w:szCs w:val="24"/>
        </w:rPr>
        <w:t xml:space="preserve"> e veprimtarisë ekonomike</w:t>
      </w:r>
      <w:r w:rsidR="009132C6" w:rsidRPr="00DB6407">
        <w:rPr>
          <w:rFonts w:ascii="Times New Roman" w:hAnsi="Times New Roman"/>
          <w:i/>
          <w:sz w:val="24"/>
          <w:szCs w:val="24"/>
        </w:rPr>
        <w:t>,</w:t>
      </w:r>
      <w:r w:rsidR="00296F0A" w:rsidRPr="00DB6407">
        <w:rPr>
          <w:rFonts w:ascii="Times New Roman" w:hAnsi="Times New Roman"/>
          <w:i/>
          <w:sz w:val="24"/>
          <w:szCs w:val="24"/>
        </w:rPr>
        <w:t xml:space="preserve"> </w:t>
      </w:r>
      <w:r w:rsidR="00F15C88" w:rsidRPr="00DB6407">
        <w:rPr>
          <w:rFonts w:ascii="Times New Roman" w:hAnsi="Times New Roman"/>
          <w:sz w:val="24"/>
          <w:szCs w:val="24"/>
        </w:rPr>
        <w:t>të</w:t>
      </w:r>
      <w:r w:rsidR="00296F0A" w:rsidRPr="00DB6407">
        <w:rPr>
          <w:rFonts w:ascii="Times New Roman" w:hAnsi="Times New Roman"/>
          <w:sz w:val="24"/>
          <w:szCs w:val="24"/>
        </w:rPr>
        <w:t xml:space="preserve"> </w:t>
      </w:r>
      <w:r w:rsidR="00E35DBA" w:rsidRPr="00DB6407">
        <w:rPr>
          <w:rFonts w:ascii="Times New Roman" w:hAnsi="Times New Roman"/>
          <w:sz w:val="24"/>
          <w:szCs w:val="24"/>
        </w:rPr>
        <w:t>parashikuar</w:t>
      </w:r>
      <w:r w:rsidR="00296F0A" w:rsidRPr="00DB6407">
        <w:rPr>
          <w:rFonts w:ascii="Times New Roman" w:hAnsi="Times New Roman"/>
          <w:sz w:val="24"/>
          <w:szCs w:val="24"/>
        </w:rPr>
        <w:t xml:space="preserve"> në nenin 11, pika 3, të Kushtetutës, pasi shoqëritë e ndërtimit detyrohen të paguajnë një detyrim financiar me një ligj që nuk ka si qëllim specifik vendo</w:t>
      </w:r>
      <w:r w:rsidR="00FB20AC" w:rsidRPr="00DB6407">
        <w:rPr>
          <w:rFonts w:ascii="Times New Roman" w:hAnsi="Times New Roman"/>
          <w:sz w:val="24"/>
          <w:szCs w:val="24"/>
        </w:rPr>
        <w:t>sjen e detyrimeve financiare. Kjo</w:t>
      </w:r>
      <w:r w:rsidR="00296F0A" w:rsidRPr="00DB6407">
        <w:rPr>
          <w:rFonts w:ascii="Times New Roman" w:hAnsi="Times New Roman"/>
          <w:sz w:val="24"/>
          <w:szCs w:val="24"/>
        </w:rPr>
        <w:t xml:space="preserve"> </w:t>
      </w:r>
      <w:r w:rsidR="00FB20AC" w:rsidRPr="00DB6407">
        <w:rPr>
          <w:rFonts w:ascii="Times New Roman" w:hAnsi="Times New Roman"/>
          <w:sz w:val="24"/>
          <w:szCs w:val="24"/>
        </w:rPr>
        <w:t xml:space="preserve">dispozitë </w:t>
      </w:r>
      <w:r w:rsidR="00296F0A" w:rsidRPr="00DB6407">
        <w:rPr>
          <w:rFonts w:ascii="Times New Roman" w:hAnsi="Times New Roman"/>
          <w:sz w:val="24"/>
          <w:szCs w:val="24"/>
        </w:rPr>
        <w:t xml:space="preserve">është </w:t>
      </w:r>
      <w:r w:rsidR="00FB20AC" w:rsidRPr="00DB6407">
        <w:rPr>
          <w:rFonts w:ascii="Times New Roman" w:hAnsi="Times New Roman"/>
          <w:sz w:val="24"/>
          <w:szCs w:val="24"/>
        </w:rPr>
        <w:t>bërë</w:t>
      </w:r>
      <w:r w:rsidR="00296F0A" w:rsidRPr="00DB6407">
        <w:rPr>
          <w:rFonts w:ascii="Times New Roman" w:hAnsi="Times New Roman"/>
          <w:sz w:val="24"/>
          <w:szCs w:val="24"/>
        </w:rPr>
        <w:t xml:space="preserve"> në kundërshtim me kërkesat e nenit 17 të Kushtetutës, pasi nuk ekziston as</w:t>
      </w:r>
      <w:r w:rsidR="00DC0417" w:rsidRPr="00DB6407">
        <w:rPr>
          <w:rFonts w:ascii="Times New Roman" w:hAnsi="Times New Roman"/>
          <w:sz w:val="24"/>
          <w:szCs w:val="24"/>
        </w:rPr>
        <w:t>një</w:t>
      </w:r>
      <w:r w:rsidR="00FB20AC" w:rsidRPr="00DB6407">
        <w:rPr>
          <w:rFonts w:ascii="Times New Roman" w:hAnsi="Times New Roman"/>
          <w:sz w:val="24"/>
          <w:szCs w:val="24"/>
        </w:rPr>
        <w:t xml:space="preserve"> arsye publike dhe </w:t>
      </w:r>
      <w:r w:rsidR="00296F0A" w:rsidRPr="00DB6407">
        <w:rPr>
          <w:rFonts w:ascii="Times New Roman" w:hAnsi="Times New Roman"/>
          <w:sz w:val="24"/>
          <w:szCs w:val="24"/>
        </w:rPr>
        <w:t>nuk respekto</w:t>
      </w:r>
      <w:r w:rsidR="009132C6" w:rsidRPr="00DB6407">
        <w:rPr>
          <w:rFonts w:ascii="Times New Roman" w:hAnsi="Times New Roman"/>
          <w:sz w:val="24"/>
          <w:szCs w:val="24"/>
        </w:rPr>
        <w:t xml:space="preserve">n </w:t>
      </w:r>
      <w:r w:rsidR="00296F0A" w:rsidRPr="00DB6407">
        <w:rPr>
          <w:rFonts w:ascii="Times New Roman" w:hAnsi="Times New Roman"/>
          <w:sz w:val="24"/>
          <w:szCs w:val="24"/>
        </w:rPr>
        <w:t>parimi</w:t>
      </w:r>
      <w:r w:rsidR="009132C6" w:rsidRPr="00DB6407">
        <w:rPr>
          <w:rFonts w:ascii="Times New Roman" w:hAnsi="Times New Roman"/>
          <w:sz w:val="24"/>
          <w:szCs w:val="24"/>
        </w:rPr>
        <w:t>n</w:t>
      </w:r>
      <w:r w:rsidR="00296F0A" w:rsidRPr="00DB6407">
        <w:rPr>
          <w:rFonts w:ascii="Times New Roman" w:hAnsi="Times New Roman"/>
          <w:sz w:val="24"/>
          <w:szCs w:val="24"/>
        </w:rPr>
        <w:t xml:space="preserve"> </w:t>
      </w:r>
      <w:r w:rsidR="009132C6" w:rsidRPr="00DB6407">
        <w:rPr>
          <w:rFonts w:ascii="Times New Roman" w:hAnsi="Times New Roman"/>
          <w:sz w:val="24"/>
          <w:szCs w:val="24"/>
        </w:rPr>
        <w:t>e</w:t>
      </w:r>
      <w:r w:rsidR="00296F0A" w:rsidRPr="00DB6407">
        <w:rPr>
          <w:rFonts w:ascii="Times New Roman" w:hAnsi="Times New Roman"/>
          <w:sz w:val="24"/>
          <w:szCs w:val="24"/>
        </w:rPr>
        <w:t xml:space="preserve"> proporcionalitetit </w:t>
      </w:r>
      <w:r w:rsidR="009132C6" w:rsidRPr="00DB6407">
        <w:rPr>
          <w:rFonts w:ascii="Times New Roman" w:hAnsi="Times New Roman"/>
          <w:sz w:val="24"/>
          <w:szCs w:val="24"/>
        </w:rPr>
        <w:t xml:space="preserve">të ndërhyrjes. </w:t>
      </w:r>
    </w:p>
    <w:p w:rsidR="00B5004F" w:rsidRPr="00DB6407" w:rsidRDefault="00FC7EEF" w:rsidP="004500D5">
      <w:pPr>
        <w:spacing w:after="0" w:line="360" w:lineRule="auto"/>
        <w:ind w:left="1440" w:hanging="450"/>
        <w:jc w:val="both"/>
        <w:rPr>
          <w:rFonts w:ascii="Times New Roman" w:hAnsi="Times New Roman"/>
          <w:i/>
          <w:sz w:val="24"/>
          <w:szCs w:val="24"/>
        </w:rPr>
      </w:pPr>
      <w:r w:rsidRPr="00DB6407">
        <w:rPr>
          <w:rFonts w:ascii="Times New Roman" w:hAnsi="Times New Roman"/>
          <w:sz w:val="24"/>
          <w:szCs w:val="24"/>
        </w:rPr>
        <w:t>6</w:t>
      </w:r>
      <w:r w:rsidR="00E35DBA" w:rsidRPr="00DB6407">
        <w:rPr>
          <w:rFonts w:ascii="Times New Roman" w:hAnsi="Times New Roman"/>
          <w:sz w:val="24"/>
          <w:szCs w:val="24"/>
        </w:rPr>
        <w:t>.</w:t>
      </w:r>
      <w:r w:rsidR="009132C6" w:rsidRPr="00DB6407">
        <w:rPr>
          <w:rFonts w:ascii="Times New Roman" w:hAnsi="Times New Roman"/>
          <w:sz w:val="24"/>
          <w:szCs w:val="24"/>
        </w:rPr>
        <w:t>2</w:t>
      </w:r>
      <w:r w:rsidR="00296F0A" w:rsidRPr="00DB6407">
        <w:rPr>
          <w:rFonts w:ascii="Times New Roman" w:hAnsi="Times New Roman"/>
          <w:sz w:val="24"/>
          <w:szCs w:val="24"/>
        </w:rPr>
        <w:t xml:space="preserve">. </w:t>
      </w:r>
      <w:r w:rsidR="00BB0F7A" w:rsidRPr="00DB6407">
        <w:rPr>
          <w:rFonts w:ascii="Times New Roman" w:hAnsi="Times New Roman"/>
          <w:i/>
          <w:sz w:val="24"/>
          <w:szCs w:val="24"/>
        </w:rPr>
        <w:t>Të</w:t>
      </w:r>
      <w:r w:rsidR="00296F0A" w:rsidRPr="00DB6407">
        <w:rPr>
          <w:rFonts w:ascii="Times New Roman" w:hAnsi="Times New Roman"/>
          <w:sz w:val="24"/>
          <w:szCs w:val="24"/>
        </w:rPr>
        <w:t xml:space="preserve"> </w:t>
      </w:r>
      <w:r w:rsidR="00296F0A" w:rsidRPr="00DB6407">
        <w:rPr>
          <w:rFonts w:ascii="Times New Roman" w:hAnsi="Times New Roman"/>
          <w:i/>
          <w:sz w:val="24"/>
          <w:szCs w:val="24"/>
        </w:rPr>
        <w:t>drejt</w:t>
      </w:r>
      <w:r w:rsidR="00BB0F7A" w:rsidRPr="00DB6407">
        <w:rPr>
          <w:rFonts w:ascii="Times New Roman" w:hAnsi="Times New Roman"/>
          <w:i/>
          <w:sz w:val="24"/>
          <w:szCs w:val="24"/>
        </w:rPr>
        <w:t>ën</w:t>
      </w:r>
      <w:r w:rsidR="00296F0A" w:rsidRPr="00DB6407">
        <w:rPr>
          <w:rFonts w:ascii="Times New Roman" w:hAnsi="Times New Roman"/>
          <w:i/>
          <w:sz w:val="24"/>
          <w:szCs w:val="24"/>
        </w:rPr>
        <w:t xml:space="preserve"> e pronës</w:t>
      </w:r>
      <w:r w:rsidR="009132C6" w:rsidRPr="00DB6407">
        <w:rPr>
          <w:rFonts w:ascii="Times New Roman" w:hAnsi="Times New Roman"/>
          <w:i/>
          <w:sz w:val="24"/>
          <w:szCs w:val="24"/>
        </w:rPr>
        <w:t xml:space="preserve"> private</w:t>
      </w:r>
      <w:r w:rsidR="00B5004F" w:rsidRPr="00DB6407">
        <w:rPr>
          <w:rFonts w:ascii="Times New Roman" w:hAnsi="Times New Roman"/>
          <w:sz w:val="24"/>
          <w:szCs w:val="24"/>
        </w:rPr>
        <w:t xml:space="preserve">, </w:t>
      </w:r>
      <w:r w:rsidR="00BB0F7A" w:rsidRPr="00DB6407">
        <w:rPr>
          <w:rFonts w:ascii="Times New Roman" w:hAnsi="Times New Roman"/>
          <w:sz w:val="24"/>
          <w:szCs w:val="24"/>
        </w:rPr>
        <w:t>të</w:t>
      </w:r>
      <w:r w:rsidR="00B5004F" w:rsidRPr="00DB6407">
        <w:rPr>
          <w:rFonts w:ascii="Times New Roman" w:hAnsi="Times New Roman"/>
          <w:sz w:val="24"/>
          <w:szCs w:val="24"/>
        </w:rPr>
        <w:t xml:space="preserve"> parashikuar n</w:t>
      </w:r>
      <w:r w:rsidR="009132C6" w:rsidRPr="00DB6407">
        <w:rPr>
          <w:rFonts w:ascii="Times New Roman" w:hAnsi="Times New Roman"/>
          <w:sz w:val="24"/>
          <w:szCs w:val="24"/>
        </w:rPr>
        <w:t>ë</w:t>
      </w:r>
      <w:r w:rsidR="00B5004F" w:rsidRPr="00DB6407">
        <w:rPr>
          <w:rFonts w:ascii="Times New Roman" w:hAnsi="Times New Roman"/>
          <w:sz w:val="24"/>
          <w:szCs w:val="24"/>
        </w:rPr>
        <w:t xml:space="preserve"> neni</w:t>
      </w:r>
      <w:r w:rsidR="009132C6" w:rsidRPr="00DB6407">
        <w:rPr>
          <w:rFonts w:ascii="Times New Roman" w:hAnsi="Times New Roman"/>
          <w:sz w:val="24"/>
          <w:szCs w:val="24"/>
        </w:rPr>
        <w:t>n</w:t>
      </w:r>
      <w:r w:rsidR="00B5004F" w:rsidRPr="00DB6407">
        <w:rPr>
          <w:rFonts w:ascii="Times New Roman" w:hAnsi="Times New Roman"/>
          <w:sz w:val="24"/>
          <w:szCs w:val="24"/>
        </w:rPr>
        <w:t xml:space="preserve"> 41 </w:t>
      </w:r>
      <w:r w:rsidR="009132C6" w:rsidRPr="00DB6407">
        <w:rPr>
          <w:rFonts w:ascii="Times New Roman" w:hAnsi="Times New Roman"/>
          <w:sz w:val="24"/>
          <w:szCs w:val="24"/>
        </w:rPr>
        <w:t>të</w:t>
      </w:r>
      <w:r w:rsidR="00B5004F" w:rsidRPr="00DB6407">
        <w:rPr>
          <w:rFonts w:ascii="Times New Roman" w:hAnsi="Times New Roman"/>
          <w:sz w:val="24"/>
          <w:szCs w:val="24"/>
        </w:rPr>
        <w:t xml:space="preserve"> Kushtetutës, pasi me dispozitën e kundërshtuar janë parashikuar procedura shpronësimi </w:t>
      </w:r>
      <w:r w:rsidR="00B5004F" w:rsidRPr="00DB6407">
        <w:rPr>
          <w:rFonts w:ascii="Times New Roman" w:hAnsi="Times New Roman"/>
          <w:i/>
          <w:sz w:val="24"/>
          <w:szCs w:val="24"/>
        </w:rPr>
        <w:t>de facto</w:t>
      </w:r>
      <w:r w:rsidR="00B5004F" w:rsidRPr="00DB6407">
        <w:rPr>
          <w:rFonts w:ascii="Times New Roman" w:hAnsi="Times New Roman"/>
          <w:sz w:val="24"/>
          <w:szCs w:val="24"/>
        </w:rPr>
        <w:t>, pa asnjë lloj kundërshpërblimi, në kundërshtim me rregullat kushtetuese për kufizim</w:t>
      </w:r>
      <w:r w:rsidR="009132C6" w:rsidRPr="00DB6407">
        <w:rPr>
          <w:rFonts w:ascii="Times New Roman" w:hAnsi="Times New Roman"/>
          <w:sz w:val="24"/>
          <w:szCs w:val="24"/>
        </w:rPr>
        <w:t>in e kësaj të drejte</w:t>
      </w:r>
      <w:r w:rsidR="00B5004F" w:rsidRPr="00DB6407">
        <w:rPr>
          <w:rFonts w:ascii="Times New Roman" w:hAnsi="Times New Roman"/>
          <w:sz w:val="24"/>
          <w:szCs w:val="24"/>
        </w:rPr>
        <w:t>.</w:t>
      </w:r>
    </w:p>
    <w:p w:rsidR="00296F0A"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6</w:t>
      </w:r>
      <w:r w:rsidR="00E35DBA" w:rsidRPr="00DB6407">
        <w:rPr>
          <w:rFonts w:ascii="Times New Roman" w:hAnsi="Times New Roman"/>
          <w:sz w:val="24"/>
          <w:szCs w:val="24"/>
        </w:rPr>
        <w:t>.</w:t>
      </w:r>
      <w:r w:rsidR="009132C6" w:rsidRPr="00DB6407">
        <w:rPr>
          <w:rFonts w:ascii="Times New Roman" w:hAnsi="Times New Roman"/>
          <w:sz w:val="24"/>
          <w:szCs w:val="24"/>
        </w:rPr>
        <w:t>3</w:t>
      </w:r>
      <w:r w:rsidR="00296F0A" w:rsidRPr="00DB6407">
        <w:rPr>
          <w:rFonts w:ascii="Times New Roman" w:hAnsi="Times New Roman"/>
          <w:sz w:val="24"/>
          <w:szCs w:val="24"/>
        </w:rPr>
        <w:t xml:space="preserve">. </w:t>
      </w:r>
      <w:r w:rsidR="009132C6" w:rsidRPr="00DB6407">
        <w:rPr>
          <w:rFonts w:ascii="Times New Roman" w:hAnsi="Times New Roman"/>
          <w:i/>
          <w:sz w:val="24"/>
          <w:szCs w:val="24"/>
        </w:rPr>
        <w:t>P</w:t>
      </w:r>
      <w:r w:rsidR="00296F0A" w:rsidRPr="00DB6407">
        <w:rPr>
          <w:rFonts w:ascii="Times New Roman" w:hAnsi="Times New Roman"/>
          <w:i/>
          <w:sz w:val="24"/>
          <w:szCs w:val="24"/>
        </w:rPr>
        <w:t>arimi</w:t>
      </w:r>
      <w:r w:rsidR="00BB0F7A" w:rsidRPr="00DB6407">
        <w:rPr>
          <w:rFonts w:ascii="Times New Roman" w:hAnsi="Times New Roman"/>
          <w:i/>
          <w:sz w:val="24"/>
          <w:szCs w:val="24"/>
        </w:rPr>
        <w:t>n</w:t>
      </w:r>
      <w:r w:rsidR="00296F0A" w:rsidRPr="00DB6407">
        <w:rPr>
          <w:rFonts w:ascii="Times New Roman" w:hAnsi="Times New Roman"/>
          <w:i/>
          <w:sz w:val="24"/>
          <w:szCs w:val="24"/>
        </w:rPr>
        <w:t xml:space="preserve"> </w:t>
      </w:r>
      <w:r w:rsidR="00BB0F7A" w:rsidRPr="00DB6407">
        <w:rPr>
          <w:rFonts w:ascii="Times New Roman" w:hAnsi="Times New Roman"/>
          <w:i/>
          <w:sz w:val="24"/>
          <w:szCs w:val="24"/>
        </w:rPr>
        <w:t>e</w:t>
      </w:r>
      <w:r w:rsidR="00296F0A" w:rsidRPr="00DB6407">
        <w:rPr>
          <w:rFonts w:ascii="Times New Roman" w:hAnsi="Times New Roman"/>
          <w:i/>
          <w:sz w:val="24"/>
          <w:szCs w:val="24"/>
        </w:rPr>
        <w:t xml:space="preserve"> barazisë përpara ligjit</w:t>
      </w:r>
      <w:r w:rsidR="009132C6" w:rsidRPr="00DB6407">
        <w:rPr>
          <w:rFonts w:ascii="Times New Roman" w:hAnsi="Times New Roman"/>
          <w:i/>
          <w:sz w:val="24"/>
          <w:szCs w:val="24"/>
        </w:rPr>
        <w:t>,</w:t>
      </w:r>
      <w:r w:rsidR="00296F0A" w:rsidRPr="00DB6407">
        <w:rPr>
          <w:rFonts w:ascii="Times New Roman" w:hAnsi="Times New Roman"/>
          <w:i/>
          <w:sz w:val="24"/>
          <w:szCs w:val="24"/>
        </w:rPr>
        <w:t xml:space="preserve"> </w:t>
      </w:r>
      <w:r w:rsidR="00BB0F7A" w:rsidRPr="00DB6407">
        <w:rPr>
          <w:rFonts w:ascii="Times New Roman" w:hAnsi="Times New Roman"/>
          <w:sz w:val="24"/>
          <w:szCs w:val="24"/>
        </w:rPr>
        <w:t>të</w:t>
      </w:r>
      <w:r w:rsidR="00296F0A" w:rsidRPr="00DB6407">
        <w:rPr>
          <w:rFonts w:ascii="Times New Roman" w:hAnsi="Times New Roman"/>
          <w:sz w:val="24"/>
          <w:szCs w:val="24"/>
        </w:rPr>
        <w:t xml:space="preserve"> </w:t>
      </w:r>
      <w:r w:rsidR="00E35DBA" w:rsidRPr="00DB6407">
        <w:rPr>
          <w:rFonts w:ascii="Times New Roman" w:hAnsi="Times New Roman"/>
          <w:sz w:val="24"/>
          <w:szCs w:val="24"/>
        </w:rPr>
        <w:t>parashikuar</w:t>
      </w:r>
      <w:r w:rsidR="00296F0A" w:rsidRPr="00DB6407">
        <w:rPr>
          <w:rFonts w:ascii="Times New Roman" w:hAnsi="Times New Roman"/>
          <w:sz w:val="24"/>
          <w:szCs w:val="24"/>
        </w:rPr>
        <w:t xml:space="preserve"> në nenin 18 të Kushtetutës, pasi dispozita e kundërshtuar diskriminon drejtpërdrejt subjektet ndërtuese në raport jo vetëm me subjektet juridike në fusha të tjera, por edhe</w:t>
      </w:r>
      <w:r w:rsidR="009132C6" w:rsidRPr="00DB6407">
        <w:rPr>
          <w:rFonts w:ascii="Times New Roman" w:hAnsi="Times New Roman"/>
          <w:sz w:val="24"/>
          <w:szCs w:val="24"/>
        </w:rPr>
        <w:t xml:space="preserve"> mes vetë</w:t>
      </w:r>
      <w:r w:rsidR="00296F0A" w:rsidRPr="00DB6407">
        <w:rPr>
          <w:rFonts w:ascii="Times New Roman" w:hAnsi="Times New Roman"/>
          <w:sz w:val="24"/>
          <w:szCs w:val="24"/>
        </w:rPr>
        <w:t xml:space="preserve"> shoqëri</w:t>
      </w:r>
      <w:r w:rsidR="009132C6" w:rsidRPr="00DB6407">
        <w:rPr>
          <w:rFonts w:ascii="Times New Roman" w:hAnsi="Times New Roman"/>
          <w:sz w:val="24"/>
          <w:szCs w:val="24"/>
        </w:rPr>
        <w:t>ve të</w:t>
      </w:r>
      <w:r w:rsidR="00296F0A" w:rsidRPr="00DB6407">
        <w:rPr>
          <w:rFonts w:ascii="Times New Roman" w:hAnsi="Times New Roman"/>
          <w:sz w:val="24"/>
          <w:szCs w:val="24"/>
        </w:rPr>
        <w:t xml:space="preserve"> ndërtimit.</w:t>
      </w:r>
    </w:p>
    <w:p w:rsidR="009132C6"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6</w:t>
      </w:r>
      <w:r w:rsidR="00E35DBA" w:rsidRPr="00DB6407">
        <w:rPr>
          <w:rFonts w:ascii="Times New Roman" w:hAnsi="Times New Roman"/>
          <w:sz w:val="24"/>
          <w:szCs w:val="24"/>
        </w:rPr>
        <w:t>.</w:t>
      </w:r>
      <w:r w:rsidR="009132C6" w:rsidRPr="00DB6407">
        <w:rPr>
          <w:rFonts w:ascii="Times New Roman" w:hAnsi="Times New Roman"/>
          <w:sz w:val="24"/>
          <w:szCs w:val="24"/>
        </w:rPr>
        <w:t>4</w:t>
      </w:r>
      <w:r w:rsidR="00296F0A" w:rsidRPr="00DB6407">
        <w:rPr>
          <w:rFonts w:ascii="Times New Roman" w:hAnsi="Times New Roman"/>
          <w:sz w:val="24"/>
          <w:szCs w:val="24"/>
        </w:rPr>
        <w:t xml:space="preserve">. </w:t>
      </w:r>
      <w:r w:rsidR="00BB0F7A" w:rsidRPr="00DB6407">
        <w:rPr>
          <w:rFonts w:ascii="Times New Roman" w:hAnsi="Times New Roman"/>
          <w:i/>
          <w:sz w:val="24"/>
          <w:szCs w:val="24"/>
        </w:rPr>
        <w:t>Të</w:t>
      </w:r>
      <w:r w:rsidR="00227574" w:rsidRPr="00DB6407">
        <w:rPr>
          <w:rFonts w:ascii="Times New Roman" w:hAnsi="Times New Roman"/>
          <w:i/>
          <w:sz w:val="24"/>
          <w:szCs w:val="24"/>
        </w:rPr>
        <w:t xml:space="preserve"> drejt</w:t>
      </w:r>
      <w:r w:rsidR="00BB0F7A" w:rsidRPr="00DB6407">
        <w:rPr>
          <w:rFonts w:ascii="Times New Roman" w:hAnsi="Times New Roman"/>
          <w:i/>
          <w:sz w:val="24"/>
          <w:szCs w:val="24"/>
        </w:rPr>
        <w:t>ën</w:t>
      </w:r>
      <w:r w:rsidR="00227574" w:rsidRPr="00DB6407">
        <w:rPr>
          <w:rFonts w:ascii="Times New Roman" w:hAnsi="Times New Roman"/>
          <w:i/>
          <w:sz w:val="24"/>
          <w:szCs w:val="24"/>
        </w:rPr>
        <w:t xml:space="preserve"> e konsultimit publik</w:t>
      </w:r>
      <w:r w:rsidR="00227574" w:rsidRPr="00DB6407">
        <w:rPr>
          <w:rFonts w:ascii="Times New Roman" w:hAnsi="Times New Roman"/>
          <w:sz w:val="24"/>
          <w:szCs w:val="24"/>
        </w:rPr>
        <w:t xml:space="preserve">, pasi shoqëritë e ndërtimit nuk janë konsultuar </w:t>
      </w:r>
      <w:r w:rsidR="00BB0F7A" w:rsidRPr="00DB6407">
        <w:rPr>
          <w:rFonts w:ascii="Times New Roman" w:hAnsi="Times New Roman"/>
          <w:sz w:val="24"/>
          <w:szCs w:val="24"/>
        </w:rPr>
        <w:t>për</w:t>
      </w:r>
      <w:r w:rsidR="00227574" w:rsidRPr="00DB6407">
        <w:rPr>
          <w:rFonts w:ascii="Times New Roman" w:hAnsi="Times New Roman"/>
          <w:sz w:val="24"/>
          <w:szCs w:val="24"/>
        </w:rPr>
        <w:t xml:space="preserve"> metodologjinë e përdorur në hartimin e këtij detyrimi ligjor.</w:t>
      </w:r>
    </w:p>
    <w:p w:rsidR="00BB0F7A" w:rsidRPr="00DB6407" w:rsidRDefault="00BB0F7A" w:rsidP="00BB0F7A">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 xml:space="preserve">6.5. </w:t>
      </w:r>
      <w:r w:rsidRPr="00DB6407">
        <w:rPr>
          <w:rFonts w:ascii="Times New Roman" w:hAnsi="Times New Roman"/>
          <w:i/>
          <w:sz w:val="24"/>
          <w:szCs w:val="24"/>
        </w:rPr>
        <w:t>Nenet 155 dhe 157 të Kushtetutës</w:t>
      </w:r>
      <w:r w:rsidRPr="00DB6407">
        <w:rPr>
          <w:rFonts w:ascii="Times New Roman" w:hAnsi="Times New Roman"/>
          <w:sz w:val="24"/>
          <w:szCs w:val="24"/>
        </w:rPr>
        <w:t xml:space="preserve">, lidhur me detyrimet kushtetuese për tatimet, taksat dhe detyrimet financiare, pasi dispozita objekt kërkese, u ka vendosur shoqërive të ndërtimit një detyrim shtesë që nuk është e natyrës fiskale. </w:t>
      </w:r>
    </w:p>
    <w:p w:rsidR="009132C6"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6</w:t>
      </w:r>
      <w:r w:rsidR="009132C6" w:rsidRPr="00DB6407">
        <w:rPr>
          <w:rFonts w:ascii="Times New Roman" w:hAnsi="Times New Roman"/>
          <w:sz w:val="24"/>
          <w:szCs w:val="24"/>
        </w:rPr>
        <w:t xml:space="preserve">.6. Zbatimi i dispozitës së kundërshtuar sjell pasoja të rënda dhe të </w:t>
      </w:r>
      <w:r w:rsidR="00BB0F7A" w:rsidRPr="00DB6407">
        <w:rPr>
          <w:rFonts w:ascii="Times New Roman" w:hAnsi="Times New Roman"/>
          <w:sz w:val="24"/>
          <w:szCs w:val="24"/>
        </w:rPr>
        <w:t>pa</w:t>
      </w:r>
      <w:r w:rsidR="009132C6" w:rsidRPr="00DB6407">
        <w:rPr>
          <w:rFonts w:ascii="Times New Roman" w:hAnsi="Times New Roman"/>
          <w:sz w:val="24"/>
          <w:szCs w:val="24"/>
        </w:rPr>
        <w:t>riparueshme, jo vetëm për shoqëritë e ndërtimit, por edhe për konsumatorët</w:t>
      </w:r>
      <w:r w:rsidR="00BB0F7A" w:rsidRPr="00DB6407">
        <w:rPr>
          <w:rFonts w:ascii="Times New Roman" w:hAnsi="Times New Roman"/>
          <w:sz w:val="24"/>
          <w:szCs w:val="24"/>
        </w:rPr>
        <w:t>,</w:t>
      </w:r>
      <w:r w:rsidR="009132C6" w:rsidRPr="00DB6407">
        <w:rPr>
          <w:rFonts w:ascii="Times New Roman" w:hAnsi="Times New Roman"/>
          <w:sz w:val="24"/>
          <w:szCs w:val="24"/>
        </w:rPr>
        <w:t xml:space="preserve"> ndaj Gjykata duhet të vendosë pezullimin e zbatimit të saj deri në dhënien e vendimit përfundimtar.</w:t>
      </w:r>
    </w:p>
    <w:p w:rsidR="00296F0A" w:rsidRPr="00DB6407" w:rsidRDefault="00F43D0E" w:rsidP="004500D5">
      <w:pPr>
        <w:spacing w:after="0" w:line="360" w:lineRule="auto"/>
        <w:ind w:firstLine="720"/>
        <w:jc w:val="both"/>
        <w:rPr>
          <w:rFonts w:ascii="Times New Roman" w:hAnsi="Times New Roman"/>
          <w:sz w:val="24"/>
          <w:szCs w:val="24"/>
        </w:rPr>
      </w:pPr>
      <w:r w:rsidRPr="00DB6407">
        <w:rPr>
          <w:rFonts w:ascii="Times New Roman" w:hAnsi="Times New Roman"/>
          <w:b/>
          <w:sz w:val="24"/>
          <w:szCs w:val="24"/>
        </w:rPr>
        <w:lastRenderedPageBreak/>
        <w:t>7</w:t>
      </w:r>
      <w:r w:rsidR="00296F0A" w:rsidRPr="00DB6407">
        <w:rPr>
          <w:rFonts w:ascii="Times New Roman" w:hAnsi="Times New Roman"/>
          <w:b/>
          <w:sz w:val="24"/>
          <w:szCs w:val="24"/>
        </w:rPr>
        <w:t>.</w:t>
      </w:r>
      <w:r w:rsidR="00296F0A" w:rsidRPr="00DB6407">
        <w:rPr>
          <w:rFonts w:ascii="Times New Roman" w:hAnsi="Times New Roman"/>
          <w:sz w:val="24"/>
          <w:szCs w:val="24"/>
        </w:rPr>
        <w:t xml:space="preserve"> </w:t>
      </w:r>
      <w:r w:rsidR="00296F0A" w:rsidRPr="00DB6407">
        <w:rPr>
          <w:rFonts w:ascii="Times New Roman" w:hAnsi="Times New Roman"/>
          <w:b/>
          <w:i/>
          <w:sz w:val="24"/>
          <w:szCs w:val="24"/>
        </w:rPr>
        <w:t>Subjekti i interesuar, Kuvendi</w:t>
      </w:r>
      <w:r w:rsidR="009132C6" w:rsidRPr="00DB6407">
        <w:rPr>
          <w:rFonts w:ascii="Times New Roman" w:hAnsi="Times New Roman"/>
          <w:b/>
          <w:i/>
          <w:sz w:val="24"/>
          <w:szCs w:val="24"/>
        </w:rPr>
        <w:t xml:space="preserve"> i Shqipërisë</w:t>
      </w:r>
      <w:r w:rsidR="00BB0F7A" w:rsidRPr="00DB6407">
        <w:rPr>
          <w:rFonts w:ascii="Times New Roman" w:hAnsi="Times New Roman"/>
          <w:b/>
          <w:i/>
          <w:sz w:val="24"/>
          <w:szCs w:val="24"/>
        </w:rPr>
        <w:t>,</w:t>
      </w:r>
      <w:r w:rsidR="00296F0A" w:rsidRPr="00DB6407">
        <w:rPr>
          <w:rFonts w:ascii="Times New Roman" w:hAnsi="Times New Roman"/>
          <w:i/>
          <w:sz w:val="24"/>
          <w:szCs w:val="24"/>
        </w:rPr>
        <w:t xml:space="preserve"> </w:t>
      </w:r>
      <w:r w:rsidR="00296F0A" w:rsidRPr="00DB6407">
        <w:rPr>
          <w:rFonts w:ascii="Times New Roman" w:hAnsi="Times New Roman"/>
          <w:sz w:val="24"/>
          <w:szCs w:val="24"/>
        </w:rPr>
        <w:t xml:space="preserve">ka </w:t>
      </w:r>
      <w:r w:rsidR="009132C6" w:rsidRPr="00DB6407">
        <w:rPr>
          <w:rFonts w:ascii="Times New Roman" w:hAnsi="Times New Roman"/>
          <w:sz w:val="24"/>
          <w:szCs w:val="24"/>
        </w:rPr>
        <w:t xml:space="preserve">paraqitur, </w:t>
      </w:r>
      <w:r w:rsidR="00296F0A" w:rsidRPr="00DB6407">
        <w:rPr>
          <w:rFonts w:ascii="Times New Roman" w:hAnsi="Times New Roman"/>
          <w:sz w:val="24"/>
          <w:szCs w:val="24"/>
        </w:rPr>
        <w:t>në mënyr</w:t>
      </w:r>
      <w:r w:rsidR="009132C6" w:rsidRPr="00DB6407">
        <w:rPr>
          <w:rFonts w:ascii="Times New Roman" w:hAnsi="Times New Roman"/>
          <w:sz w:val="24"/>
          <w:szCs w:val="24"/>
        </w:rPr>
        <w:t>ë të përmbledhur, këto prapësime</w:t>
      </w:r>
      <w:r w:rsidR="00296F0A" w:rsidRPr="00DB6407">
        <w:rPr>
          <w:rFonts w:ascii="Times New Roman" w:hAnsi="Times New Roman"/>
          <w:sz w:val="24"/>
          <w:szCs w:val="24"/>
        </w:rPr>
        <w:t>:</w:t>
      </w:r>
    </w:p>
    <w:p w:rsidR="00296F0A"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7</w:t>
      </w:r>
      <w:r w:rsidR="00296F0A" w:rsidRPr="00DB6407">
        <w:rPr>
          <w:rFonts w:ascii="Times New Roman" w:hAnsi="Times New Roman"/>
          <w:sz w:val="24"/>
          <w:szCs w:val="24"/>
        </w:rPr>
        <w:t>.1.</w:t>
      </w:r>
      <w:r w:rsidR="006F2EAF" w:rsidRPr="00DB6407">
        <w:rPr>
          <w:rFonts w:ascii="Times New Roman" w:hAnsi="Times New Roman"/>
          <w:sz w:val="24"/>
          <w:szCs w:val="24"/>
        </w:rPr>
        <w:t xml:space="preserve"> </w:t>
      </w:r>
      <w:r w:rsidR="009132C6" w:rsidRPr="00DB6407">
        <w:rPr>
          <w:rFonts w:ascii="Times New Roman" w:hAnsi="Times New Roman"/>
          <w:sz w:val="24"/>
          <w:szCs w:val="24"/>
        </w:rPr>
        <w:t xml:space="preserve"> </w:t>
      </w:r>
      <w:r w:rsidR="00296F0A" w:rsidRPr="00DB6407">
        <w:rPr>
          <w:rFonts w:ascii="Times New Roman" w:hAnsi="Times New Roman"/>
          <w:sz w:val="24"/>
          <w:szCs w:val="24"/>
        </w:rPr>
        <w:t>Kërkues</w:t>
      </w:r>
      <w:r w:rsidR="006F2EAF" w:rsidRPr="00DB6407">
        <w:rPr>
          <w:rFonts w:ascii="Times New Roman" w:hAnsi="Times New Roman"/>
          <w:sz w:val="24"/>
          <w:szCs w:val="24"/>
        </w:rPr>
        <w:t>ja</w:t>
      </w:r>
      <w:r w:rsidR="00296F0A" w:rsidRPr="00DB6407">
        <w:rPr>
          <w:rFonts w:ascii="Times New Roman" w:hAnsi="Times New Roman"/>
          <w:sz w:val="24"/>
          <w:szCs w:val="24"/>
        </w:rPr>
        <w:t xml:space="preserve"> nuk legjitimohet </w:t>
      </w:r>
      <w:r w:rsidR="00296F0A" w:rsidRPr="00DB6407">
        <w:rPr>
          <w:rFonts w:ascii="Times New Roman" w:hAnsi="Times New Roman"/>
          <w:i/>
          <w:sz w:val="24"/>
          <w:szCs w:val="24"/>
        </w:rPr>
        <w:t>ratione personae</w:t>
      </w:r>
      <w:r w:rsidR="00296F0A" w:rsidRPr="00DB6407">
        <w:rPr>
          <w:rFonts w:ascii="Times New Roman" w:hAnsi="Times New Roman"/>
          <w:sz w:val="24"/>
          <w:szCs w:val="24"/>
        </w:rPr>
        <w:t xml:space="preserve"> në paraqitjen e kërkesës, pasi </w:t>
      </w:r>
      <w:r w:rsidR="001F0BB1" w:rsidRPr="00DB6407">
        <w:rPr>
          <w:rFonts w:ascii="Times New Roman" w:hAnsi="Times New Roman"/>
          <w:sz w:val="24"/>
          <w:szCs w:val="24"/>
        </w:rPr>
        <w:t xml:space="preserve">nuk ka argumentuar në asnjë moment se cili është interesi i saj i drejtpërdrejtë dhe vetjak </w:t>
      </w:r>
      <w:r w:rsidR="009132C6" w:rsidRPr="00DB6407">
        <w:rPr>
          <w:rFonts w:ascii="Times New Roman" w:hAnsi="Times New Roman"/>
          <w:sz w:val="24"/>
          <w:szCs w:val="24"/>
        </w:rPr>
        <w:t xml:space="preserve">që preket nga </w:t>
      </w:r>
      <w:r w:rsidR="001F0BB1" w:rsidRPr="00DB6407">
        <w:rPr>
          <w:rFonts w:ascii="Times New Roman" w:hAnsi="Times New Roman"/>
          <w:sz w:val="24"/>
          <w:szCs w:val="24"/>
        </w:rPr>
        <w:t>dispozit</w:t>
      </w:r>
      <w:r w:rsidR="009132C6" w:rsidRPr="00DB6407">
        <w:rPr>
          <w:rFonts w:ascii="Times New Roman" w:hAnsi="Times New Roman"/>
          <w:sz w:val="24"/>
          <w:szCs w:val="24"/>
        </w:rPr>
        <w:t>a</w:t>
      </w:r>
      <w:r w:rsidR="001F0BB1" w:rsidRPr="00DB6407">
        <w:rPr>
          <w:rFonts w:ascii="Times New Roman" w:hAnsi="Times New Roman"/>
          <w:sz w:val="24"/>
          <w:szCs w:val="24"/>
        </w:rPr>
        <w:t xml:space="preserve"> e kundërshtuar dhe n</w:t>
      </w:r>
      <w:r w:rsidR="009132C6" w:rsidRPr="00DB6407">
        <w:rPr>
          <w:rFonts w:ascii="Times New Roman" w:hAnsi="Times New Roman"/>
          <w:sz w:val="24"/>
          <w:szCs w:val="24"/>
        </w:rPr>
        <w:t>ë</w:t>
      </w:r>
      <w:r w:rsidR="001F0BB1" w:rsidRPr="00DB6407">
        <w:rPr>
          <w:rFonts w:ascii="Times New Roman" w:hAnsi="Times New Roman"/>
          <w:sz w:val="24"/>
          <w:szCs w:val="24"/>
        </w:rPr>
        <w:t xml:space="preserve"> çfarë mënyre ligji nr. 22/2018, i cili nuk </w:t>
      </w:r>
      <w:r w:rsidR="00110162" w:rsidRPr="00DB6407">
        <w:rPr>
          <w:rFonts w:ascii="Times New Roman" w:hAnsi="Times New Roman"/>
          <w:sz w:val="24"/>
          <w:szCs w:val="24"/>
        </w:rPr>
        <w:t>k</w:t>
      </w:r>
      <w:r w:rsidR="001F0BB1" w:rsidRPr="00DB6407">
        <w:rPr>
          <w:rFonts w:ascii="Times New Roman" w:hAnsi="Times New Roman"/>
          <w:sz w:val="24"/>
          <w:szCs w:val="24"/>
        </w:rPr>
        <w:t>a</w:t>
      </w:r>
      <w:r w:rsidR="00D002CC" w:rsidRPr="00DB6407">
        <w:rPr>
          <w:rFonts w:ascii="Times New Roman" w:hAnsi="Times New Roman"/>
          <w:sz w:val="24"/>
          <w:szCs w:val="24"/>
        </w:rPr>
        <w:t xml:space="preserve">  </w:t>
      </w:r>
      <w:r w:rsidR="001F0BB1" w:rsidRPr="00DB6407">
        <w:rPr>
          <w:rFonts w:ascii="Times New Roman" w:hAnsi="Times New Roman"/>
          <w:sz w:val="24"/>
          <w:szCs w:val="24"/>
        </w:rPr>
        <w:t xml:space="preserve">në objekt </w:t>
      </w:r>
      <w:r w:rsidR="00110162" w:rsidRPr="00DB6407">
        <w:rPr>
          <w:rFonts w:ascii="Times New Roman" w:hAnsi="Times New Roman"/>
          <w:sz w:val="24"/>
          <w:szCs w:val="24"/>
        </w:rPr>
        <w:t xml:space="preserve">të tij </w:t>
      </w:r>
      <w:r w:rsidR="001F0BB1" w:rsidRPr="00DB6407">
        <w:rPr>
          <w:rFonts w:ascii="Times New Roman" w:hAnsi="Times New Roman"/>
          <w:sz w:val="24"/>
          <w:szCs w:val="24"/>
        </w:rPr>
        <w:t>shoqëritë e ndërtimit,</w:t>
      </w:r>
      <w:r w:rsidR="00D002CC" w:rsidRPr="00DB6407">
        <w:rPr>
          <w:rFonts w:ascii="Times New Roman" w:hAnsi="Times New Roman"/>
          <w:sz w:val="24"/>
          <w:szCs w:val="24"/>
        </w:rPr>
        <w:t xml:space="preserve"> por subjektet zhvillues</w:t>
      </w:r>
      <w:r w:rsidR="00BB0F7A" w:rsidRPr="00DB6407">
        <w:rPr>
          <w:rFonts w:ascii="Times New Roman" w:hAnsi="Times New Roman"/>
          <w:sz w:val="24"/>
          <w:szCs w:val="24"/>
        </w:rPr>
        <w:t>e</w:t>
      </w:r>
      <w:r w:rsidR="00D002CC" w:rsidRPr="00DB6407">
        <w:rPr>
          <w:rFonts w:ascii="Times New Roman" w:hAnsi="Times New Roman"/>
          <w:sz w:val="24"/>
          <w:szCs w:val="24"/>
        </w:rPr>
        <w:t xml:space="preserve">, </w:t>
      </w:r>
      <w:r w:rsidR="001F0BB1" w:rsidRPr="00DB6407">
        <w:rPr>
          <w:rFonts w:ascii="Times New Roman" w:hAnsi="Times New Roman"/>
          <w:sz w:val="24"/>
          <w:szCs w:val="24"/>
        </w:rPr>
        <w:t xml:space="preserve">cenon të drejtat dhe interesat e subjekteve </w:t>
      </w:r>
      <w:r w:rsidR="009132C6" w:rsidRPr="00DB6407">
        <w:rPr>
          <w:rFonts w:ascii="Times New Roman" w:hAnsi="Times New Roman"/>
          <w:sz w:val="24"/>
          <w:szCs w:val="24"/>
        </w:rPr>
        <w:t xml:space="preserve">që janë anëtarë </w:t>
      </w:r>
      <w:r w:rsidR="001F0BB1" w:rsidRPr="00DB6407">
        <w:rPr>
          <w:rFonts w:ascii="Times New Roman" w:hAnsi="Times New Roman"/>
          <w:sz w:val="24"/>
          <w:szCs w:val="24"/>
        </w:rPr>
        <w:t xml:space="preserve">të saj. </w:t>
      </w:r>
    </w:p>
    <w:p w:rsidR="00296F0A"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7</w:t>
      </w:r>
      <w:r w:rsidR="00CE5CD3" w:rsidRPr="00DB6407">
        <w:rPr>
          <w:rFonts w:ascii="Times New Roman" w:hAnsi="Times New Roman"/>
          <w:sz w:val="24"/>
          <w:szCs w:val="24"/>
        </w:rPr>
        <w:t>.</w:t>
      </w:r>
      <w:r w:rsidR="009132C6" w:rsidRPr="00DB6407">
        <w:rPr>
          <w:rFonts w:ascii="Times New Roman" w:hAnsi="Times New Roman"/>
          <w:sz w:val="24"/>
          <w:szCs w:val="24"/>
        </w:rPr>
        <w:t>2</w:t>
      </w:r>
      <w:r w:rsidR="00296F0A" w:rsidRPr="00DB6407">
        <w:rPr>
          <w:rFonts w:ascii="Times New Roman" w:hAnsi="Times New Roman"/>
          <w:sz w:val="24"/>
          <w:szCs w:val="24"/>
        </w:rPr>
        <w:t xml:space="preserve">. Dispozita nuk cenon </w:t>
      </w:r>
      <w:r w:rsidR="00296F0A" w:rsidRPr="00DB6407">
        <w:rPr>
          <w:rFonts w:ascii="Times New Roman" w:hAnsi="Times New Roman"/>
          <w:i/>
          <w:sz w:val="24"/>
          <w:szCs w:val="24"/>
        </w:rPr>
        <w:t>lirinë e veprimtarisë ekonomike</w:t>
      </w:r>
      <w:r w:rsidR="00296F0A" w:rsidRPr="00DB6407">
        <w:rPr>
          <w:rFonts w:ascii="Times New Roman" w:hAnsi="Times New Roman"/>
          <w:sz w:val="24"/>
          <w:szCs w:val="24"/>
        </w:rPr>
        <w:t>, pasi kjo liri nënkupton edhe detyrimin e shtetit që, nëpërmjet legjislacionit, të ndërhyjë në rregullimin e saj</w:t>
      </w:r>
      <w:r w:rsidR="00BB0F7A" w:rsidRPr="00DB6407">
        <w:rPr>
          <w:rFonts w:ascii="Times New Roman" w:hAnsi="Times New Roman"/>
          <w:sz w:val="24"/>
          <w:szCs w:val="24"/>
        </w:rPr>
        <w:t>,</w:t>
      </w:r>
      <w:r w:rsidR="00296F0A" w:rsidRPr="00DB6407">
        <w:rPr>
          <w:rFonts w:ascii="Times New Roman" w:hAnsi="Times New Roman"/>
          <w:sz w:val="24"/>
          <w:szCs w:val="24"/>
        </w:rPr>
        <w:t xml:space="preserve"> me qëllim që të garantohet </w:t>
      </w:r>
      <w:r w:rsidR="00BB0F7A" w:rsidRPr="00DB6407">
        <w:rPr>
          <w:rFonts w:ascii="Times New Roman" w:hAnsi="Times New Roman"/>
          <w:sz w:val="24"/>
          <w:szCs w:val="24"/>
        </w:rPr>
        <w:t>parimi i shtetit social dhe i s</w:t>
      </w:r>
      <w:r w:rsidR="00296F0A" w:rsidRPr="00DB6407">
        <w:rPr>
          <w:rFonts w:ascii="Times New Roman" w:hAnsi="Times New Roman"/>
          <w:sz w:val="24"/>
          <w:szCs w:val="24"/>
        </w:rPr>
        <w:t xml:space="preserve">ë mirës së përbashkët. Pranohen si kufizime të arsyeshme të lirisë së veprimtarisë ekonomike </w:t>
      </w:r>
      <w:r w:rsidR="00F17FB0" w:rsidRPr="00DB6407">
        <w:rPr>
          <w:rFonts w:ascii="Times New Roman" w:hAnsi="Times New Roman"/>
          <w:sz w:val="24"/>
          <w:szCs w:val="24"/>
        </w:rPr>
        <w:t>nismat</w:t>
      </w:r>
      <w:r w:rsidR="00296F0A" w:rsidRPr="00DB6407">
        <w:rPr>
          <w:rFonts w:ascii="Times New Roman" w:hAnsi="Times New Roman"/>
          <w:sz w:val="24"/>
          <w:szCs w:val="24"/>
        </w:rPr>
        <w:t xml:space="preserve"> e ligjvënësit, të cilat shërbejnë për një rregullim të tregut </w:t>
      </w:r>
      <w:r w:rsidR="00F17FB0" w:rsidRPr="00DB6407">
        <w:rPr>
          <w:rFonts w:ascii="Times New Roman" w:hAnsi="Times New Roman"/>
          <w:sz w:val="24"/>
          <w:szCs w:val="24"/>
        </w:rPr>
        <w:t>ose</w:t>
      </w:r>
      <w:r w:rsidR="00296F0A" w:rsidRPr="00DB6407">
        <w:rPr>
          <w:rFonts w:ascii="Times New Roman" w:hAnsi="Times New Roman"/>
          <w:sz w:val="24"/>
          <w:szCs w:val="24"/>
        </w:rPr>
        <w:t xml:space="preserve"> interesave të një shteti social.</w:t>
      </w:r>
    </w:p>
    <w:p w:rsidR="00296F0A"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7</w:t>
      </w:r>
      <w:r w:rsidR="009132C6" w:rsidRPr="00DB6407">
        <w:rPr>
          <w:rFonts w:ascii="Times New Roman" w:hAnsi="Times New Roman"/>
          <w:sz w:val="24"/>
          <w:szCs w:val="24"/>
        </w:rPr>
        <w:t>.3</w:t>
      </w:r>
      <w:r w:rsidR="00296F0A" w:rsidRPr="00DB6407">
        <w:rPr>
          <w:rFonts w:ascii="Times New Roman" w:hAnsi="Times New Roman"/>
          <w:sz w:val="24"/>
          <w:szCs w:val="24"/>
        </w:rPr>
        <w:t xml:space="preserve">. </w:t>
      </w:r>
      <w:r w:rsidR="006F2EAF" w:rsidRPr="00DB6407">
        <w:rPr>
          <w:rFonts w:ascii="Times New Roman" w:hAnsi="Times New Roman"/>
          <w:sz w:val="24"/>
          <w:szCs w:val="24"/>
        </w:rPr>
        <w:t>N</w:t>
      </w:r>
      <w:r w:rsidR="00296F0A" w:rsidRPr="00DB6407">
        <w:rPr>
          <w:rFonts w:ascii="Times New Roman" w:hAnsi="Times New Roman"/>
          <w:sz w:val="24"/>
          <w:szCs w:val="24"/>
        </w:rPr>
        <w:t>uk ceno</w:t>
      </w:r>
      <w:r w:rsidR="006F2EAF" w:rsidRPr="00DB6407">
        <w:rPr>
          <w:rFonts w:ascii="Times New Roman" w:hAnsi="Times New Roman"/>
          <w:sz w:val="24"/>
          <w:szCs w:val="24"/>
        </w:rPr>
        <w:t xml:space="preserve">het </w:t>
      </w:r>
      <w:r w:rsidR="006F2EAF" w:rsidRPr="00DB6407">
        <w:rPr>
          <w:rFonts w:ascii="Times New Roman" w:hAnsi="Times New Roman"/>
          <w:i/>
          <w:iCs/>
          <w:sz w:val="24"/>
          <w:szCs w:val="24"/>
        </w:rPr>
        <w:t>e</w:t>
      </w:r>
      <w:r w:rsidR="00296F0A" w:rsidRPr="00DB6407">
        <w:rPr>
          <w:rFonts w:ascii="Times New Roman" w:hAnsi="Times New Roman"/>
          <w:sz w:val="24"/>
          <w:szCs w:val="24"/>
        </w:rPr>
        <w:t xml:space="preserve"> </w:t>
      </w:r>
      <w:r w:rsidR="00296F0A" w:rsidRPr="00DB6407">
        <w:rPr>
          <w:rFonts w:ascii="Times New Roman" w:hAnsi="Times New Roman"/>
          <w:i/>
          <w:sz w:val="24"/>
          <w:szCs w:val="24"/>
        </w:rPr>
        <w:t>drejt</w:t>
      </w:r>
      <w:r w:rsidR="006F2EAF" w:rsidRPr="00DB6407">
        <w:rPr>
          <w:rFonts w:ascii="Times New Roman" w:hAnsi="Times New Roman"/>
          <w:i/>
          <w:sz w:val="24"/>
          <w:szCs w:val="24"/>
        </w:rPr>
        <w:t xml:space="preserve">a </w:t>
      </w:r>
      <w:r w:rsidR="00296F0A" w:rsidRPr="00DB6407">
        <w:rPr>
          <w:rFonts w:ascii="Times New Roman" w:hAnsi="Times New Roman"/>
          <w:i/>
          <w:sz w:val="24"/>
          <w:szCs w:val="24"/>
        </w:rPr>
        <w:t>e pronës</w:t>
      </w:r>
      <w:r w:rsidR="00296F0A" w:rsidRPr="00DB6407">
        <w:rPr>
          <w:rFonts w:ascii="Times New Roman" w:hAnsi="Times New Roman"/>
          <w:sz w:val="24"/>
          <w:szCs w:val="24"/>
        </w:rPr>
        <w:t xml:space="preserve">, pasi </w:t>
      </w:r>
      <w:r w:rsidR="006F2EAF" w:rsidRPr="00DB6407">
        <w:rPr>
          <w:rFonts w:ascii="Times New Roman" w:hAnsi="Times New Roman"/>
          <w:sz w:val="24"/>
          <w:szCs w:val="24"/>
        </w:rPr>
        <w:t xml:space="preserve">dispozita </w:t>
      </w:r>
      <w:r w:rsidR="00C61C57" w:rsidRPr="00DB6407">
        <w:rPr>
          <w:rFonts w:ascii="Times New Roman" w:hAnsi="Times New Roman"/>
          <w:sz w:val="24"/>
          <w:szCs w:val="24"/>
        </w:rPr>
        <w:t xml:space="preserve">e kundërshtuar </w:t>
      </w:r>
      <w:r w:rsidR="00296F0A" w:rsidRPr="00DB6407">
        <w:rPr>
          <w:rFonts w:ascii="Times New Roman" w:hAnsi="Times New Roman"/>
          <w:sz w:val="24"/>
          <w:szCs w:val="24"/>
        </w:rPr>
        <w:t xml:space="preserve">nuk synon në asnjë pjesë të saj shpronësimin e shoqërive që marrin leje për zhvillimin e një prone. </w:t>
      </w:r>
      <w:r w:rsidR="006F2EAF" w:rsidRPr="00DB6407">
        <w:rPr>
          <w:rFonts w:ascii="Times New Roman" w:hAnsi="Times New Roman"/>
          <w:sz w:val="24"/>
          <w:szCs w:val="24"/>
        </w:rPr>
        <w:t>Gjithashtu, d</w:t>
      </w:r>
      <w:r w:rsidR="00296F0A" w:rsidRPr="00DB6407">
        <w:rPr>
          <w:rFonts w:ascii="Times New Roman" w:hAnsi="Times New Roman"/>
          <w:sz w:val="24"/>
          <w:szCs w:val="24"/>
        </w:rPr>
        <w:t xml:space="preserve">ispozita nuk u mohon shoqërive ndërtuese ushtrimin e së drejtës së gëzimit dhe të disponimit të objektit që ata do </w:t>
      </w:r>
      <w:r w:rsidR="00F17FB0" w:rsidRPr="00DB6407">
        <w:rPr>
          <w:rFonts w:ascii="Times New Roman" w:hAnsi="Times New Roman"/>
          <w:sz w:val="24"/>
          <w:szCs w:val="24"/>
        </w:rPr>
        <w:t xml:space="preserve">të </w:t>
      </w:r>
      <w:r w:rsidR="00296F0A" w:rsidRPr="00DB6407">
        <w:rPr>
          <w:rFonts w:ascii="Times New Roman" w:hAnsi="Times New Roman"/>
          <w:sz w:val="24"/>
          <w:szCs w:val="24"/>
        </w:rPr>
        <w:t xml:space="preserve">ndërtojnë. </w:t>
      </w:r>
      <w:r w:rsidR="006F2EAF" w:rsidRPr="00DB6407">
        <w:rPr>
          <w:rFonts w:ascii="Times New Roman" w:hAnsi="Times New Roman"/>
          <w:sz w:val="24"/>
          <w:szCs w:val="24"/>
        </w:rPr>
        <w:t xml:space="preserve">Ajo </w:t>
      </w:r>
      <w:r w:rsidR="00296F0A" w:rsidRPr="00DB6407">
        <w:rPr>
          <w:rFonts w:ascii="Times New Roman" w:hAnsi="Times New Roman"/>
          <w:sz w:val="24"/>
          <w:szCs w:val="24"/>
        </w:rPr>
        <w:t>parashikon vetëm dhënien e një kontributi në mbështetje të shtresave në nevojë.</w:t>
      </w:r>
    </w:p>
    <w:p w:rsidR="00296F0A"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7</w:t>
      </w:r>
      <w:r w:rsidR="00CE5CD3" w:rsidRPr="00DB6407">
        <w:rPr>
          <w:rFonts w:ascii="Times New Roman" w:hAnsi="Times New Roman"/>
          <w:sz w:val="24"/>
          <w:szCs w:val="24"/>
        </w:rPr>
        <w:t>.</w:t>
      </w:r>
      <w:r w:rsidR="009132C6" w:rsidRPr="00DB6407">
        <w:rPr>
          <w:rFonts w:ascii="Times New Roman" w:hAnsi="Times New Roman"/>
          <w:sz w:val="24"/>
          <w:szCs w:val="24"/>
        </w:rPr>
        <w:t>4</w:t>
      </w:r>
      <w:r w:rsidR="00296F0A" w:rsidRPr="00DB6407">
        <w:rPr>
          <w:rFonts w:ascii="Times New Roman" w:hAnsi="Times New Roman"/>
          <w:sz w:val="24"/>
          <w:szCs w:val="24"/>
        </w:rPr>
        <w:t xml:space="preserve">. </w:t>
      </w:r>
      <w:r w:rsidR="009132C6" w:rsidRPr="00DB6407">
        <w:rPr>
          <w:rFonts w:ascii="Times New Roman" w:hAnsi="Times New Roman"/>
          <w:sz w:val="24"/>
          <w:szCs w:val="24"/>
        </w:rPr>
        <w:t xml:space="preserve">Nuk </w:t>
      </w:r>
      <w:r w:rsidR="00296F0A" w:rsidRPr="00DB6407">
        <w:rPr>
          <w:rFonts w:ascii="Times New Roman" w:hAnsi="Times New Roman"/>
          <w:sz w:val="24"/>
          <w:szCs w:val="24"/>
        </w:rPr>
        <w:t>ceno</w:t>
      </w:r>
      <w:r w:rsidR="009132C6" w:rsidRPr="00DB6407">
        <w:rPr>
          <w:rFonts w:ascii="Times New Roman" w:hAnsi="Times New Roman"/>
          <w:sz w:val="24"/>
          <w:szCs w:val="24"/>
        </w:rPr>
        <w:t xml:space="preserve">het </w:t>
      </w:r>
      <w:r w:rsidR="00296F0A" w:rsidRPr="00DB6407">
        <w:rPr>
          <w:rFonts w:ascii="Times New Roman" w:hAnsi="Times New Roman"/>
          <w:i/>
          <w:sz w:val="24"/>
          <w:szCs w:val="24"/>
        </w:rPr>
        <w:t>parimi</w:t>
      </w:r>
      <w:r w:rsidR="009132C6" w:rsidRPr="00DB6407">
        <w:rPr>
          <w:rFonts w:ascii="Times New Roman" w:hAnsi="Times New Roman"/>
          <w:i/>
          <w:sz w:val="24"/>
          <w:szCs w:val="24"/>
        </w:rPr>
        <w:t xml:space="preserve"> i</w:t>
      </w:r>
      <w:r w:rsidR="00296F0A" w:rsidRPr="00DB6407">
        <w:rPr>
          <w:rFonts w:ascii="Times New Roman" w:hAnsi="Times New Roman"/>
          <w:i/>
          <w:sz w:val="24"/>
          <w:szCs w:val="24"/>
        </w:rPr>
        <w:t xml:space="preserve"> barazisë përpara ligjit,</w:t>
      </w:r>
      <w:r w:rsidR="00296F0A" w:rsidRPr="00DB6407">
        <w:rPr>
          <w:rFonts w:ascii="Times New Roman" w:hAnsi="Times New Roman"/>
          <w:sz w:val="24"/>
          <w:szCs w:val="24"/>
        </w:rPr>
        <w:t xml:space="preserve"> pasi </w:t>
      </w:r>
      <w:r w:rsidR="009132C6" w:rsidRPr="00DB6407">
        <w:rPr>
          <w:rFonts w:ascii="Times New Roman" w:hAnsi="Times New Roman"/>
          <w:sz w:val="24"/>
          <w:szCs w:val="24"/>
        </w:rPr>
        <w:t xml:space="preserve">dispozita e kundërshtuar </w:t>
      </w:r>
      <w:r w:rsidR="00296F0A" w:rsidRPr="00DB6407">
        <w:rPr>
          <w:rFonts w:ascii="Times New Roman" w:hAnsi="Times New Roman"/>
          <w:sz w:val="24"/>
          <w:szCs w:val="24"/>
        </w:rPr>
        <w:t xml:space="preserve">i trajton në mënyrë të njëjtë të gjitha shoqëritë e ndërtimit që ndodhen në kushte të njëjta. Shoqëritë që veprojnë në fushën e ndërtimit nuk mund të pretendojnë të trajtohen në mënyrë të njëjtë me shoqëritë </w:t>
      </w:r>
      <w:r w:rsidR="009132C6" w:rsidRPr="00DB6407">
        <w:rPr>
          <w:rFonts w:ascii="Times New Roman" w:hAnsi="Times New Roman"/>
          <w:sz w:val="24"/>
          <w:szCs w:val="24"/>
        </w:rPr>
        <w:t xml:space="preserve">që ushtrojnë veprimtarinë </w:t>
      </w:r>
      <w:r w:rsidR="00296F0A" w:rsidRPr="00DB6407">
        <w:rPr>
          <w:rFonts w:ascii="Times New Roman" w:hAnsi="Times New Roman"/>
          <w:sz w:val="24"/>
          <w:szCs w:val="24"/>
        </w:rPr>
        <w:t>në fusha të tjera.</w:t>
      </w:r>
    </w:p>
    <w:p w:rsidR="00296F0A"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7</w:t>
      </w:r>
      <w:r w:rsidR="00CE5CD3" w:rsidRPr="00DB6407">
        <w:rPr>
          <w:rFonts w:ascii="Times New Roman" w:hAnsi="Times New Roman"/>
          <w:sz w:val="24"/>
          <w:szCs w:val="24"/>
        </w:rPr>
        <w:t>.</w:t>
      </w:r>
      <w:r w:rsidR="009132C6" w:rsidRPr="00DB6407">
        <w:rPr>
          <w:rFonts w:ascii="Times New Roman" w:hAnsi="Times New Roman"/>
          <w:sz w:val="24"/>
          <w:szCs w:val="24"/>
        </w:rPr>
        <w:t>5</w:t>
      </w:r>
      <w:r w:rsidR="00296F0A" w:rsidRPr="00DB6407">
        <w:rPr>
          <w:rFonts w:ascii="Times New Roman" w:hAnsi="Times New Roman"/>
          <w:sz w:val="24"/>
          <w:szCs w:val="24"/>
        </w:rPr>
        <w:t xml:space="preserve">. </w:t>
      </w:r>
      <w:r w:rsidR="00F17FB0" w:rsidRPr="00DB6407">
        <w:rPr>
          <w:rFonts w:ascii="Times New Roman" w:hAnsi="Times New Roman"/>
          <w:sz w:val="24"/>
          <w:szCs w:val="24"/>
        </w:rPr>
        <w:t xml:space="preserve">Për sa i përket cenimit të </w:t>
      </w:r>
      <w:r w:rsidR="009132C6" w:rsidRPr="00DB6407">
        <w:rPr>
          <w:rFonts w:ascii="Times New Roman" w:hAnsi="Times New Roman"/>
          <w:sz w:val="24"/>
          <w:szCs w:val="24"/>
        </w:rPr>
        <w:t>n</w:t>
      </w:r>
      <w:r w:rsidR="00296F0A" w:rsidRPr="00DB6407">
        <w:rPr>
          <w:rFonts w:ascii="Times New Roman" w:hAnsi="Times New Roman"/>
          <w:sz w:val="24"/>
          <w:szCs w:val="24"/>
        </w:rPr>
        <w:t>ene</w:t>
      </w:r>
      <w:r w:rsidR="009132C6" w:rsidRPr="00DB6407">
        <w:rPr>
          <w:rFonts w:ascii="Times New Roman" w:hAnsi="Times New Roman"/>
          <w:sz w:val="24"/>
          <w:szCs w:val="24"/>
        </w:rPr>
        <w:t>ve</w:t>
      </w:r>
      <w:r w:rsidR="00296F0A" w:rsidRPr="00DB6407">
        <w:rPr>
          <w:rFonts w:ascii="Times New Roman" w:hAnsi="Times New Roman"/>
          <w:sz w:val="24"/>
          <w:szCs w:val="24"/>
        </w:rPr>
        <w:t xml:space="preserve"> 155 dhe 157 të Kushtetutës, kontributi që japin shoqëritë e ndërtimit</w:t>
      </w:r>
      <w:r w:rsidR="00F17FB0" w:rsidRPr="00DB6407">
        <w:rPr>
          <w:rFonts w:ascii="Times New Roman" w:hAnsi="Times New Roman"/>
          <w:sz w:val="24"/>
          <w:szCs w:val="24"/>
        </w:rPr>
        <w:t>,</w:t>
      </w:r>
      <w:r w:rsidR="00296F0A" w:rsidRPr="00DB6407">
        <w:rPr>
          <w:rFonts w:ascii="Times New Roman" w:hAnsi="Times New Roman"/>
          <w:sz w:val="24"/>
          <w:szCs w:val="24"/>
        </w:rPr>
        <w:t xml:space="preserve"> në bazë të dispozit</w:t>
      </w:r>
      <w:r w:rsidR="009132C6" w:rsidRPr="00DB6407">
        <w:rPr>
          <w:rFonts w:ascii="Times New Roman" w:hAnsi="Times New Roman"/>
          <w:sz w:val="24"/>
          <w:szCs w:val="24"/>
        </w:rPr>
        <w:t>ës objekt gjykimi</w:t>
      </w:r>
      <w:r w:rsidR="00F17FB0" w:rsidRPr="00DB6407">
        <w:rPr>
          <w:rFonts w:ascii="Times New Roman" w:hAnsi="Times New Roman"/>
          <w:sz w:val="24"/>
          <w:szCs w:val="24"/>
        </w:rPr>
        <w:t>,</w:t>
      </w:r>
      <w:r w:rsidR="00296F0A" w:rsidRPr="00DB6407">
        <w:rPr>
          <w:rFonts w:ascii="Times New Roman" w:hAnsi="Times New Roman"/>
          <w:sz w:val="24"/>
          <w:szCs w:val="24"/>
        </w:rPr>
        <w:t xml:space="preserve"> nuk mund të konsiderohet si tatim </w:t>
      </w:r>
      <w:r w:rsidR="00F17FB0" w:rsidRPr="00DB6407">
        <w:rPr>
          <w:rFonts w:ascii="Times New Roman" w:hAnsi="Times New Roman"/>
          <w:sz w:val="24"/>
          <w:szCs w:val="24"/>
        </w:rPr>
        <w:t>ose</w:t>
      </w:r>
      <w:r w:rsidR="00296F0A" w:rsidRPr="00DB6407">
        <w:rPr>
          <w:rFonts w:ascii="Times New Roman" w:hAnsi="Times New Roman"/>
          <w:sz w:val="24"/>
          <w:szCs w:val="24"/>
        </w:rPr>
        <w:t xml:space="preserve"> taksë. Ai është një kontribut që sektori privat jep në fondin e banesave sociale nëpërmjet kalimit të një sipërfaqeje të caktuar ndërtimore në favor të sistemeve të strehimit social.</w:t>
      </w:r>
    </w:p>
    <w:p w:rsidR="00C61C57" w:rsidRPr="00DB6407" w:rsidRDefault="00FC7EEF" w:rsidP="004500D5">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t>7</w:t>
      </w:r>
      <w:r w:rsidR="00CE5CD3" w:rsidRPr="00DB6407">
        <w:rPr>
          <w:rFonts w:ascii="Times New Roman" w:hAnsi="Times New Roman"/>
          <w:sz w:val="24"/>
          <w:szCs w:val="24"/>
        </w:rPr>
        <w:t>.</w:t>
      </w:r>
      <w:r w:rsidR="009132C6" w:rsidRPr="00DB6407">
        <w:rPr>
          <w:rFonts w:ascii="Times New Roman" w:hAnsi="Times New Roman"/>
          <w:sz w:val="24"/>
          <w:szCs w:val="24"/>
        </w:rPr>
        <w:t>6</w:t>
      </w:r>
      <w:r w:rsidR="00296F0A" w:rsidRPr="00DB6407">
        <w:rPr>
          <w:rFonts w:ascii="Times New Roman" w:hAnsi="Times New Roman"/>
          <w:sz w:val="24"/>
          <w:szCs w:val="24"/>
        </w:rPr>
        <w:t xml:space="preserve">. </w:t>
      </w:r>
      <w:r w:rsidR="009132C6" w:rsidRPr="00DB6407">
        <w:rPr>
          <w:rFonts w:ascii="Times New Roman" w:hAnsi="Times New Roman"/>
          <w:sz w:val="24"/>
          <w:szCs w:val="24"/>
        </w:rPr>
        <w:t xml:space="preserve">Në lidhje me pretendimin për </w:t>
      </w:r>
      <w:r w:rsidR="009132C6" w:rsidRPr="00DB6407">
        <w:rPr>
          <w:rFonts w:ascii="Times New Roman" w:hAnsi="Times New Roman"/>
          <w:i/>
          <w:sz w:val="24"/>
          <w:szCs w:val="24"/>
        </w:rPr>
        <w:t>mungesën e konsultimit publik</w:t>
      </w:r>
      <w:r w:rsidR="009132C6" w:rsidRPr="00DB6407">
        <w:rPr>
          <w:rFonts w:ascii="Times New Roman" w:hAnsi="Times New Roman"/>
          <w:sz w:val="24"/>
          <w:szCs w:val="24"/>
        </w:rPr>
        <w:t xml:space="preserve">, </w:t>
      </w:r>
      <w:r w:rsidR="00C61C57" w:rsidRPr="00DB6407">
        <w:rPr>
          <w:rFonts w:ascii="Times New Roman" w:hAnsi="Times New Roman"/>
          <w:sz w:val="24"/>
          <w:szCs w:val="24"/>
        </w:rPr>
        <w:t>n</w:t>
      </w:r>
      <w:r w:rsidR="00296F0A" w:rsidRPr="00DB6407">
        <w:rPr>
          <w:rFonts w:ascii="Times New Roman" w:hAnsi="Times New Roman"/>
          <w:sz w:val="24"/>
          <w:szCs w:val="24"/>
        </w:rPr>
        <w:t>ë procesin e diskutimit të ligjit nr. 22/2018</w:t>
      </w:r>
      <w:r w:rsidR="00F17FB0" w:rsidRPr="00DB6407">
        <w:rPr>
          <w:rFonts w:ascii="Times New Roman" w:hAnsi="Times New Roman"/>
          <w:sz w:val="24"/>
          <w:szCs w:val="24"/>
        </w:rPr>
        <w:t>,</w:t>
      </w:r>
      <w:r w:rsidR="00296F0A" w:rsidRPr="00DB6407">
        <w:rPr>
          <w:rFonts w:ascii="Times New Roman" w:hAnsi="Times New Roman"/>
          <w:sz w:val="24"/>
          <w:szCs w:val="24"/>
        </w:rPr>
        <w:t xml:space="preserve"> ligjvënësi ka organizuar disa seanca dëgjimore me përfaqësues të institucioneve, organizatave të shoqërisë civile dhe grupe</w:t>
      </w:r>
      <w:r w:rsidR="00C9797E" w:rsidRPr="00DB6407">
        <w:rPr>
          <w:rFonts w:ascii="Times New Roman" w:hAnsi="Times New Roman"/>
          <w:sz w:val="24"/>
          <w:szCs w:val="24"/>
        </w:rPr>
        <w:t>ve</w:t>
      </w:r>
      <w:r w:rsidR="00C61C57" w:rsidRPr="00DB6407">
        <w:rPr>
          <w:rFonts w:ascii="Times New Roman" w:hAnsi="Times New Roman"/>
          <w:sz w:val="24"/>
          <w:szCs w:val="24"/>
        </w:rPr>
        <w:t xml:space="preserve"> </w:t>
      </w:r>
      <w:r w:rsidR="00296F0A" w:rsidRPr="00DB6407">
        <w:rPr>
          <w:rFonts w:ascii="Times New Roman" w:hAnsi="Times New Roman"/>
          <w:sz w:val="24"/>
          <w:szCs w:val="24"/>
        </w:rPr>
        <w:t>t</w:t>
      </w:r>
      <w:r w:rsidR="00C61C57" w:rsidRPr="00DB6407">
        <w:rPr>
          <w:rFonts w:ascii="Times New Roman" w:hAnsi="Times New Roman"/>
          <w:sz w:val="24"/>
          <w:szCs w:val="24"/>
        </w:rPr>
        <w:t>ë</w:t>
      </w:r>
      <w:r w:rsidR="00296F0A" w:rsidRPr="00DB6407">
        <w:rPr>
          <w:rFonts w:ascii="Times New Roman" w:hAnsi="Times New Roman"/>
          <w:sz w:val="24"/>
          <w:szCs w:val="24"/>
        </w:rPr>
        <w:t xml:space="preserve"> interesit, duke </w:t>
      </w:r>
      <w:r w:rsidR="001B2C9D" w:rsidRPr="00DB6407">
        <w:rPr>
          <w:rFonts w:ascii="Times New Roman" w:hAnsi="Times New Roman"/>
          <w:sz w:val="24"/>
          <w:szCs w:val="24"/>
        </w:rPr>
        <w:t>shteruar</w:t>
      </w:r>
      <w:r w:rsidR="00296F0A" w:rsidRPr="00DB6407">
        <w:rPr>
          <w:rFonts w:ascii="Times New Roman" w:hAnsi="Times New Roman"/>
          <w:sz w:val="24"/>
          <w:szCs w:val="24"/>
        </w:rPr>
        <w:t xml:space="preserve"> kështu </w:t>
      </w:r>
      <w:r w:rsidR="00C9797E" w:rsidRPr="00DB6407">
        <w:rPr>
          <w:rFonts w:ascii="Times New Roman" w:hAnsi="Times New Roman"/>
          <w:sz w:val="24"/>
          <w:szCs w:val="24"/>
        </w:rPr>
        <w:t>e</w:t>
      </w:r>
      <w:r w:rsidR="00296F0A" w:rsidRPr="00DB6407">
        <w:rPr>
          <w:rFonts w:ascii="Times New Roman" w:hAnsi="Times New Roman"/>
          <w:sz w:val="24"/>
          <w:szCs w:val="24"/>
        </w:rPr>
        <w:t xml:space="preserve">dhe konsultimin publik përpara miratimit të </w:t>
      </w:r>
      <w:r w:rsidR="00C61C57" w:rsidRPr="00DB6407">
        <w:rPr>
          <w:rFonts w:ascii="Times New Roman" w:hAnsi="Times New Roman"/>
          <w:sz w:val="24"/>
          <w:szCs w:val="24"/>
        </w:rPr>
        <w:t>kë</w:t>
      </w:r>
      <w:r w:rsidR="00296F0A" w:rsidRPr="00DB6407">
        <w:rPr>
          <w:rFonts w:ascii="Times New Roman" w:hAnsi="Times New Roman"/>
          <w:sz w:val="24"/>
          <w:szCs w:val="24"/>
        </w:rPr>
        <w:t>tij</w:t>
      </w:r>
      <w:r w:rsidR="00C61C57" w:rsidRPr="00DB6407">
        <w:rPr>
          <w:rFonts w:ascii="Times New Roman" w:hAnsi="Times New Roman"/>
          <w:sz w:val="24"/>
          <w:szCs w:val="24"/>
        </w:rPr>
        <w:t xml:space="preserve"> akti</w:t>
      </w:r>
      <w:r w:rsidR="00296F0A" w:rsidRPr="00DB6407">
        <w:rPr>
          <w:rFonts w:ascii="Times New Roman" w:hAnsi="Times New Roman"/>
          <w:sz w:val="24"/>
          <w:szCs w:val="24"/>
        </w:rPr>
        <w:t>.</w:t>
      </w:r>
    </w:p>
    <w:p w:rsidR="009132C6" w:rsidRPr="00DB6407" w:rsidRDefault="00FC7EEF" w:rsidP="007C3528">
      <w:pPr>
        <w:spacing w:after="0" w:line="360" w:lineRule="auto"/>
        <w:ind w:left="1440" w:hanging="450"/>
        <w:jc w:val="both"/>
        <w:rPr>
          <w:rFonts w:ascii="Times New Roman" w:hAnsi="Times New Roman"/>
          <w:sz w:val="24"/>
          <w:szCs w:val="24"/>
        </w:rPr>
      </w:pPr>
      <w:r w:rsidRPr="00DB6407">
        <w:rPr>
          <w:rFonts w:ascii="Times New Roman" w:hAnsi="Times New Roman"/>
          <w:sz w:val="24"/>
          <w:szCs w:val="24"/>
        </w:rPr>
        <w:lastRenderedPageBreak/>
        <w:t>7</w:t>
      </w:r>
      <w:r w:rsidR="00C61C57" w:rsidRPr="00DB6407">
        <w:rPr>
          <w:rFonts w:ascii="Times New Roman" w:hAnsi="Times New Roman"/>
          <w:sz w:val="24"/>
          <w:szCs w:val="24"/>
        </w:rPr>
        <w:t xml:space="preserve">.7. </w:t>
      </w:r>
      <w:r w:rsidR="009132C6" w:rsidRPr="00DB6407">
        <w:rPr>
          <w:rFonts w:ascii="Times New Roman" w:hAnsi="Times New Roman"/>
          <w:sz w:val="24"/>
          <w:szCs w:val="24"/>
        </w:rPr>
        <w:t>Kërkesa për pezullimin e zbatimit të dispozitës së kundërshtuar nuk është e bazuar, sepse në asnjë moment ajo nuk krijon premisa për cenim të interesit publik.</w:t>
      </w:r>
    </w:p>
    <w:p w:rsidR="00C61C57" w:rsidRPr="00DB6407" w:rsidRDefault="00F43D0E" w:rsidP="004500D5">
      <w:pPr>
        <w:spacing w:after="0" w:line="360" w:lineRule="auto"/>
        <w:ind w:firstLine="720"/>
        <w:jc w:val="both"/>
        <w:rPr>
          <w:rFonts w:ascii="Times New Roman" w:hAnsi="Times New Roman"/>
          <w:i/>
          <w:sz w:val="24"/>
          <w:szCs w:val="24"/>
        </w:rPr>
      </w:pPr>
      <w:r w:rsidRPr="00DB6407">
        <w:rPr>
          <w:rFonts w:ascii="Times New Roman" w:hAnsi="Times New Roman"/>
          <w:sz w:val="24"/>
          <w:szCs w:val="24"/>
        </w:rPr>
        <w:t>8</w:t>
      </w:r>
      <w:r w:rsidR="00296F0A" w:rsidRPr="00DB6407">
        <w:rPr>
          <w:rFonts w:ascii="Times New Roman" w:hAnsi="Times New Roman"/>
          <w:i/>
          <w:sz w:val="24"/>
          <w:szCs w:val="24"/>
        </w:rPr>
        <w:t xml:space="preserve">. </w:t>
      </w:r>
      <w:r w:rsidR="00296F0A" w:rsidRPr="00DB6407">
        <w:rPr>
          <w:rFonts w:ascii="Times New Roman" w:hAnsi="Times New Roman"/>
          <w:b/>
          <w:i/>
          <w:sz w:val="24"/>
          <w:szCs w:val="24"/>
        </w:rPr>
        <w:t>Subjekti i interesuar, Këshilli i Ministrave</w:t>
      </w:r>
      <w:r w:rsidR="00296F0A" w:rsidRPr="00DB6407">
        <w:rPr>
          <w:rFonts w:ascii="Times New Roman" w:hAnsi="Times New Roman"/>
          <w:i/>
          <w:sz w:val="24"/>
          <w:szCs w:val="24"/>
        </w:rPr>
        <w:t xml:space="preserve">, </w:t>
      </w:r>
      <w:r w:rsidR="00C61C57" w:rsidRPr="00DB6407">
        <w:rPr>
          <w:rFonts w:ascii="Times New Roman" w:hAnsi="Times New Roman"/>
          <w:sz w:val="24"/>
          <w:szCs w:val="24"/>
        </w:rPr>
        <w:t>ka paraqitur në mënyrë të përmbledhur, këto prapësime:</w:t>
      </w:r>
    </w:p>
    <w:p w:rsidR="00296F0A" w:rsidRPr="00DB6407" w:rsidRDefault="00FC7EEF" w:rsidP="004500D5">
      <w:pPr>
        <w:spacing w:after="0" w:line="360" w:lineRule="auto"/>
        <w:ind w:left="1530" w:hanging="540"/>
        <w:jc w:val="both"/>
        <w:rPr>
          <w:rFonts w:ascii="Times New Roman" w:hAnsi="Times New Roman"/>
          <w:sz w:val="24"/>
          <w:szCs w:val="24"/>
        </w:rPr>
      </w:pPr>
      <w:r w:rsidRPr="00DB6407">
        <w:rPr>
          <w:rFonts w:ascii="Times New Roman" w:hAnsi="Times New Roman"/>
          <w:sz w:val="24"/>
          <w:szCs w:val="24"/>
        </w:rPr>
        <w:t>8</w:t>
      </w:r>
      <w:r w:rsidR="00296F0A" w:rsidRPr="00DB6407">
        <w:rPr>
          <w:rFonts w:ascii="Times New Roman" w:hAnsi="Times New Roman"/>
          <w:sz w:val="24"/>
          <w:szCs w:val="24"/>
        </w:rPr>
        <w:t xml:space="preserve">.1. </w:t>
      </w:r>
      <w:r w:rsidR="00C61C57" w:rsidRPr="00DB6407">
        <w:rPr>
          <w:rFonts w:ascii="Times New Roman" w:hAnsi="Times New Roman"/>
          <w:sz w:val="24"/>
          <w:szCs w:val="24"/>
        </w:rPr>
        <w:t xml:space="preserve"> </w:t>
      </w:r>
      <w:r w:rsidR="00296F0A" w:rsidRPr="00DB6407">
        <w:rPr>
          <w:rFonts w:ascii="Times New Roman" w:hAnsi="Times New Roman"/>
          <w:sz w:val="24"/>
          <w:szCs w:val="24"/>
        </w:rPr>
        <w:t xml:space="preserve">Kërkuesja legjitimohet pjesërisht </w:t>
      </w:r>
      <w:r w:rsidR="00296F0A" w:rsidRPr="00DB6407">
        <w:rPr>
          <w:rFonts w:ascii="Times New Roman" w:hAnsi="Times New Roman"/>
          <w:i/>
          <w:sz w:val="24"/>
          <w:szCs w:val="24"/>
        </w:rPr>
        <w:t xml:space="preserve">ratione materiae </w:t>
      </w:r>
      <w:r w:rsidR="00296F0A" w:rsidRPr="00DB6407">
        <w:rPr>
          <w:rFonts w:ascii="Times New Roman" w:hAnsi="Times New Roman"/>
          <w:sz w:val="24"/>
          <w:szCs w:val="24"/>
        </w:rPr>
        <w:t xml:space="preserve">dhe </w:t>
      </w:r>
      <w:r w:rsidR="00296F0A" w:rsidRPr="00DB6407">
        <w:rPr>
          <w:rFonts w:ascii="Times New Roman" w:hAnsi="Times New Roman"/>
          <w:i/>
          <w:sz w:val="24"/>
          <w:szCs w:val="24"/>
        </w:rPr>
        <w:t xml:space="preserve">ratione personae, </w:t>
      </w:r>
      <w:r w:rsidR="00296F0A" w:rsidRPr="00DB6407">
        <w:rPr>
          <w:rFonts w:ascii="Times New Roman" w:hAnsi="Times New Roman"/>
          <w:sz w:val="24"/>
          <w:szCs w:val="24"/>
        </w:rPr>
        <w:t>pasi ka ngritur pretendime të cilat nuk i përkasin interesit të saj të ligjsh</w:t>
      </w:r>
      <w:r w:rsidR="00E14213" w:rsidRPr="00DB6407">
        <w:rPr>
          <w:rFonts w:ascii="Times New Roman" w:hAnsi="Times New Roman"/>
          <w:sz w:val="24"/>
          <w:szCs w:val="24"/>
        </w:rPr>
        <w:t xml:space="preserve">ëm vetjak dhe të drejtpërdrejtë, si </w:t>
      </w:r>
      <w:r w:rsidR="00296F0A" w:rsidRPr="00DB6407">
        <w:rPr>
          <w:rFonts w:ascii="Times New Roman" w:hAnsi="Times New Roman"/>
          <w:sz w:val="24"/>
          <w:szCs w:val="24"/>
        </w:rPr>
        <w:t xml:space="preserve">dhe bien jashtë fushës së veprimit të </w:t>
      </w:r>
      <w:r w:rsidR="00C61C57" w:rsidRPr="00DB6407">
        <w:rPr>
          <w:rFonts w:ascii="Times New Roman" w:hAnsi="Times New Roman"/>
          <w:sz w:val="24"/>
          <w:szCs w:val="24"/>
        </w:rPr>
        <w:t xml:space="preserve">dispozitës </w:t>
      </w:r>
      <w:r w:rsidR="00296F0A" w:rsidRPr="00DB6407">
        <w:rPr>
          <w:rFonts w:ascii="Times New Roman" w:hAnsi="Times New Roman"/>
          <w:sz w:val="24"/>
          <w:szCs w:val="24"/>
        </w:rPr>
        <w:t>objekt s</w:t>
      </w:r>
      <w:r w:rsidR="00A13A05" w:rsidRPr="00DB6407">
        <w:rPr>
          <w:rFonts w:ascii="Times New Roman" w:hAnsi="Times New Roman"/>
          <w:sz w:val="24"/>
          <w:szCs w:val="24"/>
        </w:rPr>
        <w:t>hqyrtimi nga Gjykata</w:t>
      </w:r>
      <w:r w:rsidR="00296F0A" w:rsidRPr="00DB6407">
        <w:rPr>
          <w:rFonts w:ascii="Times New Roman" w:hAnsi="Times New Roman"/>
          <w:sz w:val="24"/>
          <w:szCs w:val="24"/>
        </w:rPr>
        <w:t>.</w:t>
      </w:r>
      <w:r w:rsidR="00DB2BB1" w:rsidRPr="00DB6407">
        <w:rPr>
          <w:rFonts w:ascii="Times New Roman" w:hAnsi="Times New Roman"/>
          <w:sz w:val="24"/>
          <w:szCs w:val="24"/>
        </w:rPr>
        <w:t xml:space="preserve"> Kërkuesja përfaqëson interesat e ndërtuesve dhe jo ato të zhvilluesve</w:t>
      </w:r>
      <w:r w:rsidR="00C61C57" w:rsidRPr="00DB6407">
        <w:rPr>
          <w:rFonts w:ascii="Times New Roman" w:hAnsi="Times New Roman"/>
          <w:sz w:val="24"/>
          <w:szCs w:val="24"/>
        </w:rPr>
        <w:t>,</w:t>
      </w:r>
      <w:r w:rsidR="00DB2BB1" w:rsidRPr="00DB6407">
        <w:rPr>
          <w:rFonts w:ascii="Times New Roman" w:hAnsi="Times New Roman"/>
          <w:sz w:val="24"/>
          <w:szCs w:val="24"/>
        </w:rPr>
        <w:t xml:space="preserve"> në emër të të cilëve del leja e ndërtimit dhe ndaj të cilëve zbatohet dispozita </w:t>
      </w:r>
      <w:r w:rsidR="00C61C57" w:rsidRPr="00DB6407">
        <w:rPr>
          <w:rFonts w:ascii="Times New Roman" w:hAnsi="Times New Roman"/>
          <w:sz w:val="24"/>
          <w:szCs w:val="24"/>
        </w:rPr>
        <w:t>e kundërshtuar</w:t>
      </w:r>
      <w:r w:rsidR="00DB2BB1" w:rsidRPr="00DB6407">
        <w:rPr>
          <w:rFonts w:ascii="Times New Roman" w:hAnsi="Times New Roman"/>
          <w:sz w:val="24"/>
          <w:szCs w:val="24"/>
        </w:rPr>
        <w:t xml:space="preserve">. </w:t>
      </w:r>
    </w:p>
    <w:p w:rsidR="00296F0A" w:rsidRPr="00DB6407" w:rsidRDefault="00FC7EEF" w:rsidP="004500D5">
      <w:pPr>
        <w:spacing w:after="0" w:line="360" w:lineRule="auto"/>
        <w:ind w:left="1530" w:hanging="540"/>
        <w:jc w:val="both"/>
        <w:rPr>
          <w:rFonts w:ascii="Times New Roman" w:hAnsi="Times New Roman"/>
          <w:sz w:val="24"/>
          <w:szCs w:val="24"/>
        </w:rPr>
      </w:pPr>
      <w:r w:rsidRPr="00DB6407">
        <w:rPr>
          <w:rFonts w:ascii="Times New Roman" w:hAnsi="Times New Roman"/>
          <w:sz w:val="24"/>
          <w:szCs w:val="24"/>
        </w:rPr>
        <w:t>8</w:t>
      </w:r>
      <w:r w:rsidR="00CE5CD3" w:rsidRPr="00DB6407">
        <w:rPr>
          <w:rFonts w:ascii="Times New Roman" w:hAnsi="Times New Roman"/>
          <w:sz w:val="24"/>
          <w:szCs w:val="24"/>
        </w:rPr>
        <w:t>.</w:t>
      </w:r>
      <w:r w:rsidR="00C61C57" w:rsidRPr="00DB6407">
        <w:rPr>
          <w:rFonts w:ascii="Times New Roman" w:hAnsi="Times New Roman"/>
          <w:sz w:val="24"/>
          <w:szCs w:val="24"/>
        </w:rPr>
        <w:t>2</w:t>
      </w:r>
      <w:r w:rsidR="00296F0A" w:rsidRPr="00DB6407">
        <w:rPr>
          <w:rFonts w:ascii="Times New Roman" w:hAnsi="Times New Roman"/>
          <w:sz w:val="24"/>
          <w:szCs w:val="24"/>
        </w:rPr>
        <w:t xml:space="preserve">. </w:t>
      </w:r>
      <w:r w:rsidR="00C61C57" w:rsidRPr="00DB6407">
        <w:rPr>
          <w:rFonts w:ascii="Times New Roman" w:hAnsi="Times New Roman"/>
          <w:sz w:val="24"/>
          <w:szCs w:val="24"/>
        </w:rPr>
        <w:t xml:space="preserve"> Pretendimi për </w:t>
      </w:r>
      <w:r w:rsidR="00296F0A" w:rsidRPr="00DB6407">
        <w:rPr>
          <w:rFonts w:ascii="Times New Roman" w:hAnsi="Times New Roman"/>
          <w:sz w:val="24"/>
          <w:szCs w:val="24"/>
        </w:rPr>
        <w:t>cen</w:t>
      </w:r>
      <w:r w:rsidR="00C61C57" w:rsidRPr="00DB6407">
        <w:rPr>
          <w:rFonts w:ascii="Times New Roman" w:hAnsi="Times New Roman"/>
          <w:sz w:val="24"/>
          <w:szCs w:val="24"/>
        </w:rPr>
        <w:t>imin e</w:t>
      </w:r>
      <w:r w:rsidR="00296F0A" w:rsidRPr="00DB6407">
        <w:rPr>
          <w:rFonts w:ascii="Times New Roman" w:hAnsi="Times New Roman"/>
          <w:sz w:val="24"/>
          <w:szCs w:val="24"/>
        </w:rPr>
        <w:t xml:space="preserve"> </w:t>
      </w:r>
      <w:r w:rsidR="00296F0A" w:rsidRPr="00DB6407">
        <w:rPr>
          <w:rFonts w:ascii="Times New Roman" w:hAnsi="Times New Roman"/>
          <w:i/>
          <w:sz w:val="24"/>
          <w:szCs w:val="24"/>
        </w:rPr>
        <w:t>liri</w:t>
      </w:r>
      <w:r w:rsidR="00C61C57" w:rsidRPr="00DB6407">
        <w:rPr>
          <w:rFonts w:ascii="Times New Roman" w:hAnsi="Times New Roman"/>
          <w:i/>
          <w:sz w:val="24"/>
          <w:szCs w:val="24"/>
        </w:rPr>
        <w:t>s</w:t>
      </w:r>
      <w:r w:rsidR="00296F0A" w:rsidRPr="00DB6407">
        <w:rPr>
          <w:rFonts w:ascii="Times New Roman" w:hAnsi="Times New Roman"/>
          <w:i/>
          <w:sz w:val="24"/>
          <w:szCs w:val="24"/>
        </w:rPr>
        <w:t xml:space="preserve">ë </w:t>
      </w:r>
      <w:r w:rsidR="00C61C57" w:rsidRPr="00DB6407">
        <w:rPr>
          <w:rFonts w:ascii="Times New Roman" w:hAnsi="Times New Roman"/>
          <w:i/>
          <w:sz w:val="24"/>
          <w:szCs w:val="24"/>
        </w:rPr>
        <w:t>së</w:t>
      </w:r>
      <w:r w:rsidR="00296F0A" w:rsidRPr="00DB6407">
        <w:rPr>
          <w:rFonts w:ascii="Times New Roman" w:hAnsi="Times New Roman"/>
          <w:i/>
          <w:sz w:val="24"/>
          <w:szCs w:val="24"/>
        </w:rPr>
        <w:t xml:space="preserve"> veprimtarisë ekonomike</w:t>
      </w:r>
      <w:r w:rsidR="00C61C57" w:rsidRPr="00DB6407">
        <w:rPr>
          <w:rFonts w:ascii="Times New Roman" w:hAnsi="Times New Roman"/>
          <w:i/>
          <w:sz w:val="24"/>
          <w:szCs w:val="24"/>
        </w:rPr>
        <w:t xml:space="preserve"> </w:t>
      </w:r>
      <w:r w:rsidR="00C61C57" w:rsidRPr="00DB6407">
        <w:rPr>
          <w:rFonts w:ascii="Times New Roman" w:hAnsi="Times New Roman"/>
          <w:sz w:val="24"/>
          <w:szCs w:val="24"/>
        </w:rPr>
        <w:t>është i pabazuar</w:t>
      </w:r>
      <w:r w:rsidR="00B673A2" w:rsidRPr="00DB6407">
        <w:rPr>
          <w:rFonts w:ascii="Times New Roman" w:hAnsi="Times New Roman"/>
          <w:sz w:val="24"/>
          <w:szCs w:val="24"/>
        </w:rPr>
        <w:t>, pasi nëpërmjet kësaj dispozite</w:t>
      </w:r>
      <w:r w:rsidR="00296F0A" w:rsidRPr="00DB6407">
        <w:rPr>
          <w:rFonts w:ascii="Times New Roman" w:hAnsi="Times New Roman"/>
          <w:sz w:val="24"/>
          <w:szCs w:val="24"/>
        </w:rPr>
        <w:t xml:space="preserve"> shteti vendos një rregull </w:t>
      </w:r>
      <w:r w:rsidR="00E14213" w:rsidRPr="00DB6407">
        <w:rPr>
          <w:rFonts w:ascii="Times New Roman" w:hAnsi="Times New Roman"/>
          <w:sz w:val="24"/>
          <w:szCs w:val="24"/>
        </w:rPr>
        <w:t>për</w:t>
      </w:r>
      <w:r w:rsidR="00296F0A" w:rsidRPr="00DB6407">
        <w:rPr>
          <w:rFonts w:ascii="Times New Roman" w:hAnsi="Times New Roman"/>
          <w:sz w:val="24"/>
          <w:szCs w:val="24"/>
        </w:rPr>
        <w:t xml:space="preserve"> ushtrimin e veprimtarisë ekonomike në sektorin e ndërtimit, duke garantuar parimet e shtetit social. Qëllimi i kësaj ndërhyrjeje është përmbushja e objektivit social</w:t>
      </w:r>
      <w:r w:rsidR="00E14213" w:rsidRPr="00DB6407">
        <w:rPr>
          <w:rFonts w:ascii="Times New Roman" w:hAnsi="Times New Roman"/>
          <w:sz w:val="24"/>
          <w:szCs w:val="24"/>
        </w:rPr>
        <w:t>,</w:t>
      </w:r>
      <w:r w:rsidR="00296F0A" w:rsidRPr="00DB6407">
        <w:rPr>
          <w:rFonts w:ascii="Times New Roman" w:hAnsi="Times New Roman"/>
          <w:sz w:val="24"/>
          <w:szCs w:val="24"/>
        </w:rPr>
        <w:t xml:space="preserve"> në kuptim të nenit 59 të Kushtetutës, për plotësimin e nevojave për strehim të qytetarëve, të cilët nuk kanë mundësi të përballojnë strehimin.</w:t>
      </w:r>
    </w:p>
    <w:p w:rsidR="00296F0A" w:rsidRPr="00DB6407" w:rsidRDefault="00FC7EEF" w:rsidP="004500D5">
      <w:pPr>
        <w:spacing w:after="0" w:line="360" w:lineRule="auto"/>
        <w:ind w:left="1530" w:hanging="540"/>
        <w:jc w:val="both"/>
        <w:rPr>
          <w:rFonts w:ascii="Times New Roman" w:hAnsi="Times New Roman"/>
          <w:sz w:val="24"/>
          <w:szCs w:val="24"/>
        </w:rPr>
      </w:pPr>
      <w:r w:rsidRPr="00DB6407">
        <w:rPr>
          <w:rFonts w:ascii="Times New Roman" w:hAnsi="Times New Roman"/>
          <w:sz w:val="24"/>
          <w:szCs w:val="24"/>
        </w:rPr>
        <w:t>8</w:t>
      </w:r>
      <w:r w:rsidR="00CE5CD3" w:rsidRPr="00DB6407">
        <w:rPr>
          <w:rFonts w:ascii="Times New Roman" w:hAnsi="Times New Roman"/>
          <w:sz w:val="24"/>
          <w:szCs w:val="24"/>
        </w:rPr>
        <w:t>.</w:t>
      </w:r>
      <w:r w:rsidR="00C61C57" w:rsidRPr="00DB6407">
        <w:rPr>
          <w:rFonts w:ascii="Times New Roman" w:hAnsi="Times New Roman"/>
          <w:sz w:val="24"/>
          <w:szCs w:val="24"/>
        </w:rPr>
        <w:t>3</w:t>
      </w:r>
      <w:r w:rsidR="00296F0A" w:rsidRPr="00DB6407">
        <w:rPr>
          <w:rFonts w:ascii="Times New Roman" w:hAnsi="Times New Roman"/>
          <w:sz w:val="24"/>
          <w:szCs w:val="24"/>
        </w:rPr>
        <w:t xml:space="preserve">.  </w:t>
      </w:r>
      <w:r w:rsidR="00C61C57" w:rsidRPr="00DB6407">
        <w:rPr>
          <w:rFonts w:ascii="Times New Roman" w:hAnsi="Times New Roman"/>
          <w:sz w:val="24"/>
          <w:szCs w:val="24"/>
        </w:rPr>
        <w:t xml:space="preserve">Dispozita e kundërshtuar </w:t>
      </w:r>
      <w:r w:rsidR="00296F0A" w:rsidRPr="00DB6407">
        <w:rPr>
          <w:rFonts w:ascii="Times New Roman" w:hAnsi="Times New Roman"/>
          <w:sz w:val="24"/>
          <w:szCs w:val="24"/>
        </w:rPr>
        <w:t xml:space="preserve">nuk cenon </w:t>
      </w:r>
      <w:r w:rsidR="00296F0A" w:rsidRPr="00DB6407">
        <w:rPr>
          <w:rFonts w:ascii="Times New Roman" w:hAnsi="Times New Roman"/>
          <w:i/>
          <w:sz w:val="24"/>
          <w:szCs w:val="24"/>
        </w:rPr>
        <w:t>të drejtën e pronës</w:t>
      </w:r>
      <w:r w:rsidR="00C61C57" w:rsidRPr="00DB6407">
        <w:rPr>
          <w:rFonts w:ascii="Times New Roman" w:hAnsi="Times New Roman"/>
          <w:i/>
          <w:sz w:val="24"/>
          <w:szCs w:val="24"/>
        </w:rPr>
        <w:t xml:space="preserve"> private</w:t>
      </w:r>
      <w:r w:rsidR="00296F0A" w:rsidRPr="00DB6407">
        <w:rPr>
          <w:rFonts w:ascii="Times New Roman" w:hAnsi="Times New Roman"/>
          <w:sz w:val="24"/>
          <w:szCs w:val="24"/>
        </w:rPr>
        <w:t xml:space="preserve">, pasi nuk kemi të bëjmë me një aset ekzistues, i cili shoqërohet me një sërë të drejtash, si e drejta e gëzimit, tjetërsimit </w:t>
      </w:r>
      <w:r w:rsidR="00E14213" w:rsidRPr="00DB6407">
        <w:rPr>
          <w:rFonts w:ascii="Times New Roman" w:hAnsi="Times New Roman"/>
          <w:sz w:val="24"/>
          <w:szCs w:val="24"/>
        </w:rPr>
        <w:t>ose</w:t>
      </w:r>
      <w:r w:rsidR="00296F0A" w:rsidRPr="00DB6407">
        <w:rPr>
          <w:rFonts w:ascii="Times New Roman" w:hAnsi="Times New Roman"/>
          <w:sz w:val="24"/>
          <w:szCs w:val="24"/>
        </w:rPr>
        <w:t xml:space="preserve"> shpronësimit.</w:t>
      </w:r>
    </w:p>
    <w:p w:rsidR="00296F0A" w:rsidRPr="00DB6407" w:rsidRDefault="00FC7EEF" w:rsidP="004500D5">
      <w:pPr>
        <w:spacing w:after="0" w:line="360" w:lineRule="auto"/>
        <w:ind w:left="1530" w:hanging="540"/>
        <w:jc w:val="both"/>
        <w:rPr>
          <w:rFonts w:ascii="Times New Roman" w:hAnsi="Times New Roman"/>
          <w:sz w:val="24"/>
          <w:szCs w:val="24"/>
        </w:rPr>
      </w:pPr>
      <w:r w:rsidRPr="00DB6407">
        <w:rPr>
          <w:rFonts w:ascii="Times New Roman" w:hAnsi="Times New Roman"/>
          <w:sz w:val="24"/>
          <w:szCs w:val="24"/>
        </w:rPr>
        <w:t>8</w:t>
      </w:r>
      <w:r w:rsidR="0044675B" w:rsidRPr="00DB6407">
        <w:rPr>
          <w:rFonts w:ascii="Times New Roman" w:hAnsi="Times New Roman"/>
          <w:sz w:val="24"/>
          <w:szCs w:val="24"/>
        </w:rPr>
        <w:t>.4</w:t>
      </w:r>
      <w:r w:rsidR="00296F0A" w:rsidRPr="00DB6407">
        <w:rPr>
          <w:rFonts w:ascii="Times New Roman" w:hAnsi="Times New Roman"/>
          <w:sz w:val="24"/>
          <w:szCs w:val="24"/>
        </w:rPr>
        <w:t xml:space="preserve">.  </w:t>
      </w:r>
      <w:r w:rsidR="006B65B6" w:rsidRPr="00DB6407">
        <w:rPr>
          <w:rFonts w:ascii="Times New Roman" w:hAnsi="Times New Roman"/>
          <w:sz w:val="24"/>
          <w:szCs w:val="24"/>
        </w:rPr>
        <w:t>N</w:t>
      </w:r>
      <w:r w:rsidR="00296F0A" w:rsidRPr="00DB6407">
        <w:rPr>
          <w:rFonts w:ascii="Times New Roman" w:hAnsi="Times New Roman"/>
          <w:sz w:val="24"/>
          <w:szCs w:val="24"/>
        </w:rPr>
        <w:t>uk ceno</w:t>
      </w:r>
      <w:r w:rsidR="006B65B6" w:rsidRPr="00DB6407">
        <w:rPr>
          <w:rFonts w:ascii="Times New Roman" w:hAnsi="Times New Roman"/>
          <w:sz w:val="24"/>
          <w:szCs w:val="24"/>
        </w:rPr>
        <w:t>het</w:t>
      </w:r>
      <w:r w:rsidR="00296F0A" w:rsidRPr="00DB6407">
        <w:rPr>
          <w:rFonts w:ascii="Times New Roman" w:hAnsi="Times New Roman"/>
          <w:sz w:val="24"/>
          <w:szCs w:val="24"/>
        </w:rPr>
        <w:t xml:space="preserve"> </w:t>
      </w:r>
      <w:r w:rsidR="00C61C57" w:rsidRPr="00DB6407">
        <w:rPr>
          <w:rFonts w:ascii="Times New Roman" w:hAnsi="Times New Roman"/>
          <w:sz w:val="24"/>
          <w:szCs w:val="24"/>
        </w:rPr>
        <w:t xml:space="preserve">as </w:t>
      </w:r>
      <w:r w:rsidR="00296F0A" w:rsidRPr="00DB6407">
        <w:rPr>
          <w:rFonts w:ascii="Times New Roman" w:hAnsi="Times New Roman"/>
          <w:sz w:val="24"/>
          <w:szCs w:val="24"/>
        </w:rPr>
        <w:t xml:space="preserve">parimi </w:t>
      </w:r>
      <w:r w:rsidR="006B65B6" w:rsidRPr="00DB6407">
        <w:rPr>
          <w:rFonts w:ascii="Times New Roman" w:hAnsi="Times New Roman"/>
          <w:sz w:val="24"/>
          <w:szCs w:val="24"/>
        </w:rPr>
        <w:t xml:space="preserve">i </w:t>
      </w:r>
      <w:r w:rsidR="00296F0A" w:rsidRPr="00DB6407">
        <w:rPr>
          <w:rFonts w:ascii="Times New Roman" w:hAnsi="Times New Roman"/>
          <w:i/>
          <w:sz w:val="24"/>
          <w:szCs w:val="24"/>
        </w:rPr>
        <w:t>barazisë përpara ligjit,</w:t>
      </w:r>
      <w:r w:rsidR="00296F0A" w:rsidRPr="00DB6407">
        <w:rPr>
          <w:rFonts w:ascii="Times New Roman" w:hAnsi="Times New Roman"/>
          <w:sz w:val="24"/>
          <w:szCs w:val="24"/>
        </w:rPr>
        <w:t xml:space="preserve"> pasi ky detyrim i është vend</w:t>
      </w:r>
      <w:r w:rsidR="00C61C57" w:rsidRPr="00DB6407">
        <w:rPr>
          <w:rFonts w:ascii="Times New Roman" w:hAnsi="Times New Roman"/>
          <w:sz w:val="24"/>
          <w:szCs w:val="24"/>
        </w:rPr>
        <w:t>osur kësaj kategorie subjektesh</w:t>
      </w:r>
      <w:r w:rsidR="00296F0A" w:rsidRPr="00DB6407">
        <w:rPr>
          <w:rFonts w:ascii="Times New Roman" w:hAnsi="Times New Roman"/>
          <w:sz w:val="24"/>
          <w:szCs w:val="24"/>
        </w:rPr>
        <w:t xml:space="preserve"> për arsye të specifikave të objektit të veprimtarisë së tyre, çka i vendos ato në kushte objektivisht të ndryshme.</w:t>
      </w:r>
    </w:p>
    <w:p w:rsidR="00296F0A" w:rsidRPr="00DB6407" w:rsidRDefault="00FC7EEF" w:rsidP="004500D5">
      <w:pPr>
        <w:spacing w:after="0" w:line="360" w:lineRule="auto"/>
        <w:ind w:left="1530" w:hanging="540"/>
        <w:jc w:val="both"/>
        <w:rPr>
          <w:rFonts w:ascii="Times New Roman" w:hAnsi="Times New Roman"/>
          <w:sz w:val="24"/>
          <w:szCs w:val="24"/>
        </w:rPr>
      </w:pPr>
      <w:r w:rsidRPr="00DB6407">
        <w:rPr>
          <w:rFonts w:ascii="Times New Roman" w:hAnsi="Times New Roman"/>
          <w:sz w:val="24"/>
          <w:szCs w:val="24"/>
        </w:rPr>
        <w:t>8</w:t>
      </w:r>
      <w:r w:rsidR="0044675B" w:rsidRPr="00DB6407">
        <w:rPr>
          <w:rFonts w:ascii="Times New Roman" w:hAnsi="Times New Roman"/>
          <w:sz w:val="24"/>
          <w:szCs w:val="24"/>
        </w:rPr>
        <w:t>.5</w:t>
      </w:r>
      <w:r w:rsidR="00296F0A" w:rsidRPr="00DB6407">
        <w:rPr>
          <w:rFonts w:ascii="Times New Roman" w:hAnsi="Times New Roman"/>
          <w:sz w:val="24"/>
          <w:szCs w:val="24"/>
        </w:rPr>
        <w:t xml:space="preserve">.  </w:t>
      </w:r>
      <w:r w:rsidR="00C61C57" w:rsidRPr="00DB6407">
        <w:rPr>
          <w:rFonts w:ascii="Times New Roman" w:hAnsi="Times New Roman"/>
          <w:sz w:val="24"/>
          <w:szCs w:val="24"/>
        </w:rPr>
        <w:t xml:space="preserve"> I pabazuar është edhe p</w:t>
      </w:r>
      <w:r w:rsidR="00296F0A" w:rsidRPr="00DB6407">
        <w:rPr>
          <w:rFonts w:ascii="Times New Roman" w:hAnsi="Times New Roman"/>
          <w:sz w:val="24"/>
          <w:szCs w:val="24"/>
        </w:rPr>
        <w:t xml:space="preserve">retendimi se neni 19 i ligjit nr. 22/2018 </w:t>
      </w:r>
      <w:r w:rsidR="001175B4" w:rsidRPr="00DB6407">
        <w:rPr>
          <w:rFonts w:ascii="Times New Roman" w:hAnsi="Times New Roman"/>
          <w:sz w:val="24"/>
          <w:szCs w:val="24"/>
        </w:rPr>
        <w:t>bie</w:t>
      </w:r>
      <w:r w:rsidR="00296F0A" w:rsidRPr="00DB6407">
        <w:rPr>
          <w:rFonts w:ascii="Times New Roman" w:hAnsi="Times New Roman"/>
          <w:sz w:val="24"/>
          <w:szCs w:val="24"/>
        </w:rPr>
        <w:t xml:space="preserve"> në kundërshtim me nenet 155 dhe 157 të Kushtetutës. Ndërhyrja konkrete vendos një detyrim në formë kontributi, i cili nuk dëmton thelbin e aktivitetit dhe nuk bën të pamundur ushtrimin e tij.</w:t>
      </w:r>
    </w:p>
    <w:p w:rsidR="0044675B" w:rsidRPr="00DB6407" w:rsidRDefault="00FC7EEF" w:rsidP="004500D5">
      <w:pPr>
        <w:spacing w:after="0" w:line="360" w:lineRule="auto"/>
        <w:ind w:left="1530" w:hanging="540"/>
        <w:jc w:val="both"/>
        <w:rPr>
          <w:rFonts w:ascii="Times New Roman" w:hAnsi="Times New Roman"/>
          <w:sz w:val="24"/>
          <w:szCs w:val="24"/>
        </w:rPr>
      </w:pPr>
      <w:r w:rsidRPr="00DB6407">
        <w:rPr>
          <w:rFonts w:ascii="Times New Roman" w:hAnsi="Times New Roman"/>
          <w:sz w:val="24"/>
          <w:szCs w:val="24"/>
        </w:rPr>
        <w:t>8</w:t>
      </w:r>
      <w:r w:rsidR="0044675B" w:rsidRPr="00DB6407">
        <w:rPr>
          <w:rFonts w:ascii="Times New Roman" w:hAnsi="Times New Roman"/>
          <w:sz w:val="24"/>
          <w:szCs w:val="24"/>
        </w:rPr>
        <w:t>.6</w:t>
      </w:r>
      <w:r w:rsidR="00296F0A" w:rsidRPr="00DB6407">
        <w:rPr>
          <w:rFonts w:ascii="Times New Roman" w:hAnsi="Times New Roman"/>
          <w:sz w:val="24"/>
          <w:szCs w:val="24"/>
        </w:rPr>
        <w:t xml:space="preserve">.  </w:t>
      </w:r>
      <w:r w:rsidR="001175B4" w:rsidRPr="00DB6407">
        <w:rPr>
          <w:rFonts w:ascii="Times New Roman" w:hAnsi="Times New Roman"/>
          <w:sz w:val="24"/>
          <w:szCs w:val="24"/>
        </w:rPr>
        <w:t>Lidhur</w:t>
      </w:r>
      <w:r w:rsidR="0044675B" w:rsidRPr="00DB6407">
        <w:rPr>
          <w:rFonts w:ascii="Times New Roman" w:hAnsi="Times New Roman"/>
          <w:sz w:val="24"/>
          <w:szCs w:val="24"/>
        </w:rPr>
        <w:t xml:space="preserve"> me pretendimin për cenimin e </w:t>
      </w:r>
      <w:r w:rsidR="0044675B" w:rsidRPr="00DB6407">
        <w:rPr>
          <w:rFonts w:ascii="Times New Roman" w:hAnsi="Times New Roman"/>
          <w:i/>
          <w:sz w:val="24"/>
          <w:szCs w:val="24"/>
        </w:rPr>
        <w:t>së drejtës së konsultimit publik</w:t>
      </w:r>
      <w:r w:rsidR="0044675B" w:rsidRPr="00DB6407">
        <w:rPr>
          <w:rFonts w:ascii="Times New Roman" w:hAnsi="Times New Roman"/>
          <w:sz w:val="24"/>
          <w:szCs w:val="24"/>
        </w:rPr>
        <w:t xml:space="preserve">, në </w:t>
      </w:r>
      <w:r w:rsidR="00296F0A" w:rsidRPr="00DB6407">
        <w:rPr>
          <w:rFonts w:ascii="Times New Roman" w:hAnsi="Times New Roman"/>
          <w:sz w:val="24"/>
          <w:szCs w:val="24"/>
        </w:rPr>
        <w:t xml:space="preserve">procesin e hartimit të këtij ligji janë respektuar edhe dispozitat e ligjore për konsultimin publik, duke përdorur një ndër mjetet e komunikimit, atë të afishimit në faqen zyrtare të internetit. </w:t>
      </w:r>
    </w:p>
    <w:p w:rsidR="00C61C57" w:rsidRPr="00DB6407" w:rsidRDefault="00FC7EEF" w:rsidP="004500D5">
      <w:pPr>
        <w:spacing w:after="0" w:line="360" w:lineRule="auto"/>
        <w:ind w:left="1530" w:hanging="540"/>
        <w:jc w:val="both"/>
        <w:rPr>
          <w:rFonts w:ascii="Times New Roman" w:hAnsi="Times New Roman"/>
          <w:sz w:val="24"/>
          <w:szCs w:val="24"/>
        </w:rPr>
      </w:pPr>
      <w:r w:rsidRPr="00DB6407">
        <w:rPr>
          <w:rFonts w:ascii="Times New Roman" w:hAnsi="Times New Roman"/>
          <w:sz w:val="24"/>
          <w:szCs w:val="24"/>
        </w:rPr>
        <w:lastRenderedPageBreak/>
        <w:t>8</w:t>
      </w:r>
      <w:r w:rsidR="0044675B" w:rsidRPr="00DB6407">
        <w:rPr>
          <w:rFonts w:ascii="Times New Roman" w:hAnsi="Times New Roman"/>
          <w:sz w:val="24"/>
          <w:szCs w:val="24"/>
        </w:rPr>
        <w:t xml:space="preserve">.7.  </w:t>
      </w:r>
      <w:r w:rsidR="00C61C57" w:rsidRPr="00DB6407">
        <w:rPr>
          <w:rFonts w:ascii="Times New Roman" w:hAnsi="Times New Roman"/>
          <w:sz w:val="24"/>
          <w:szCs w:val="24"/>
        </w:rPr>
        <w:t>Kërkuesja nuk justifikon dëmin potencial që mund t’u vijë anëtarëve të shoqatës, subjekteve që operojnë në fushën e ndërtimit. Zbatimi i dispozitës objekt kërkese nuk sjell paso</w:t>
      </w:r>
      <w:r w:rsidR="001175B4" w:rsidRPr="00DB6407">
        <w:rPr>
          <w:rFonts w:ascii="Times New Roman" w:hAnsi="Times New Roman"/>
          <w:sz w:val="24"/>
          <w:szCs w:val="24"/>
        </w:rPr>
        <w:t>ja që prekin interesa shtetërore</w:t>
      </w:r>
      <w:r w:rsidR="00C61C57" w:rsidRPr="00DB6407">
        <w:rPr>
          <w:rFonts w:ascii="Times New Roman" w:hAnsi="Times New Roman"/>
          <w:sz w:val="24"/>
          <w:szCs w:val="24"/>
        </w:rPr>
        <w:t>, shoqëror</w:t>
      </w:r>
      <w:r w:rsidR="001175B4" w:rsidRPr="00DB6407">
        <w:rPr>
          <w:rFonts w:ascii="Times New Roman" w:hAnsi="Times New Roman"/>
          <w:sz w:val="24"/>
          <w:szCs w:val="24"/>
        </w:rPr>
        <w:t>e</w:t>
      </w:r>
      <w:r w:rsidR="00C61C57" w:rsidRPr="00DB6407">
        <w:rPr>
          <w:rFonts w:ascii="Times New Roman" w:hAnsi="Times New Roman"/>
          <w:sz w:val="24"/>
          <w:szCs w:val="24"/>
        </w:rPr>
        <w:t xml:space="preserve"> ose të individëve, për pasojë nuk ndodhemi në kushtet e nenit 45, pika 1, të ligjit nr. 8577/2000.</w:t>
      </w:r>
    </w:p>
    <w:p w:rsidR="00C61C57" w:rsidRPr="00DB6407" w:rsidRDefault="00C61C57" w:rsidP="004500D5">
      <w:pPr>
        <w:spacing w:after="0" w:line="360" w:lineRule="auto"/>
        <w:ind w:left="1530" w:hanging="540"/>
        <w:jc w:val="both"/>
        <w:rPr>
          <w:rFonts w:ascii="Times New Roman" w:hAnsi="Times New Roman"/>
          <w:sz w:val="24"/>
          <w:szCs w:val="24"/>
        </w:rPr>
      </w:pPr>
    </w:p>
    <w:p w:rsidR="00863D18" w:rsidRPr="00DB6407" w:rsidRDefault="00863D18" w:rsidP="004500D5">
      <w:pPr>
        <w:spacing w:after="0" w:line="360" w:lineRule="auto"/>
        <w:jc w:val="center"/>
        <w:rPr>
          <w:rFonts w:ascii="Times New Roman" w:hAnsi="Times New Roman"/>
          <w:b/>
          <w:sz w:val="24"/>
          <w:szCs w:val="24"/>
        </w:rPr>
      </w:pPr>
      <w:r w:rsidRPr="00DB6407">
        <w:rPr>
          <w:rFonts w:ascii="Times New Roman" w:hAnsi="Times New Roman"/>
          <w:b/>
          <w:sz w:val="24"/>
          <w:szCs w:val="24"/>
        </w:rPr>
        <w:t>I</w:t>
      </w:r>
      <w:r w:rsidR="007F2AAE" w:rsidRPr="00DB6407">
        <w:rPr>
          <w:rFonts w:ascii="Times New Roman" w:hAnsi="Times New Roman"/>
          <w:b/>
          <w:sz w:val="24"/>
          <w:szCs w:val="24"/>
        </w:rPr>
        <w:t>II</w:t>
      </w:r>
    </w:p>
    <w:p w:rsidR="00184E69" w:rsidRPr="00DB6407" w:rsidRDefault="00863D18" w:rsidP="004500D5">
      <w:pPr>
        <w:spacing w:after="0" w:line="360" w:lineRule="auto"/>
        <w:jc w:val="center"/>
        <w:rPr>
          <w:rFonts w:ascii="Times New Roman" w:hAnsi="Times New Roman"/>
          <w:b/>
          <w:sz w:val="24"/>
          <w:szCs w:val="24"/>
        </w:rPr>
      </w:pPr>
      <w:r w:rsidRPr="00DB6407">
        <w:rPr>
          <w:rFonts w:ascii="Times New Roman" w:hAnsi="Times New Roman"/>
          <w:b/>
          <w:sz w:val="24"/>
          <w:szCs w:val="24"/>
        </w:rPr>
        <w:t xml:space="preserve">Vlerësimi i Gjykatës </w:t>
      </w:r>
      <w:r w:rsidR="00561A5C" w:rsidRPr="00DB6407">
        <w:rPr>
          <w:rFonts w:ascii="Times New Roman" w:hAnsi="Times New Roman"/>
          <w:b/>
          <w:sz w:val="24"/>
          <w:szCs w:val="24"/>
        </w:rPr>
        <w:t>Kushtetuese</w:t>
      </w:r>
    </w:p>
    <w:p w:rsidR="00184E69" w:rsidRPr="00DB6407" w:rsidRDefault="00561A5C" w:rsidP="004500D5">
      <w:pPr>
        <w:pStyle w:val="ListParagraph"/>
        <w:numPr>
          <w:ilvl w:val="0"/>
          <w:numId w:val="19"/>
        </w:numPr>
        <w:spacing w:after="0" w:line="360" w:lineRule="auto"/>
        <w:contextualSpacing w:val="0"/>
        <w:jc w:val="both"/>
        <w:rPr>
          <w:rFonts w:ascii="Times New Roman" w:hAnsi="Times New Roman"/>
          <w:i/>
          <w:sz w:val="24"/>
          <w:szCs w:val="24"/>
        </w:rPr>
      </w:pPr>
      <w:r w:rsidRPr="00DB6407">
        <w:rPr>
          <w:rFonts w:ascii="Times New Roman" w:hAnsi="Times New Roman"/>
          <w:i/>
          <w:sz w:val="24"/>
          <w:szCs w:val="24"/>
        </w:rPr>
        <w:t>Për</w:t>
      </w:r>
      <w:r w:rsidR="00184E69" w:rsidRPr="00DB6407">
        <w:rPr>
          <w:rFonts w:ascii="Times New Roman" w:hAnsi="Times New Roman"/>
          <w:i/>
          <w:sz w:val="24"/>
          <w:szCs w:val="24"/>
        </w:rPr>
        <w:t xml:space="preserve"> kërkesën për pe</w:t>
      </w:r>
      <w:r w:rsidRPr="00DB6407">
        <w:rPr>
          <w:rFonts w:ascii="Times New Roman" w:hAnsi="Times New Roman"/>
          <w:i/>
          <w:sz w:val="24"/>
          <w:szCs w:val="24"/>
        </w:rPr>
        <w:t>zullimin e zbatimit të nenit 19</w:t>
      </w:r>
      <w:r w:rsidR="00184E69" w:rsidRPr="00DB6407">
        <w:rPr>
          <w:rFonts w:ascii="Times New Roman" w:hAnsi="Times New Roman"/>
          <w:i/>
          <w:sz w:val="24"/>
          <w:szCs w:val="24"/>
        </w:rPr>
        <w:t xml:space="preserve"> të ligjit nr. 22/2018</w:t>
      </w:r>
    </w:p>
    <w:p w:rsidR="005816DE" w:rsidRPr="00DB6407" w:rsidRDefault="00F43D0E" w:rsidP="004500D5">
      <w:pPr>
        <w:spacing w:after="0" w:line="360" w:lineRule="auto"/>
        <w:ind w:firstLine="720"/>
        <w:jc w:val="both"/>
        <w:rPr>
          <w:rFonts w:ascii="Times New Roman" w:hAnsi="Times New Roman"/>
          <w:sz w:val="24"/>
          <w:szCs w:val="24"/>
        </w:rPr>
      </w:pPr>
      <w:r w:rsidRPr="00DB6407">
        <w:rPr>
          <w:rFonts w:ascii="Times New Roman" w:hAnsi="Times New Roman"/>
          <w:sz w:val="24"/>
          <w:szCs w:val="24"/>
        </w:rPr>
        <w:t>9</w:t>
      </w:r>
      <w:r w:rsidR="005816DE" w:rsidRPr="00DB6407">
        <w:rPr>
          <w:rFonts w:ascii="Times New Roman" w:hAnsi="Times New Roman"/>
          <w:sz w:val="24"/>
          <w:szCs w:val="24"/>
        </w:rPr>
        <w:t>. Kërkuesja ka kërkuar pezullimin e zbatimit të nenit 19 të ligjit nr. 22/2018, duke argumentuar se zbatimi i tij sjell pasoja të rënda dhe të pariparueshme jo vetëm për shoqëritë e ndërtimit, por edhe për konsumatorët, pasi ky detyrim</w:t>
      </w:r>
      <w:r w:rsidR="00A20663" w:rsidRPr="00DB6407">
        <w:rPr>
          <w:rFonts w:ascii="Times New Roman" w:hAnsi="Times New Roman"/>
          <w:sz w:val="24"/>
          <w:szCs w:val="24"/>
        </w:rPr>
        <w:t xml:space="preserve"> i vendosur nga dispozita e kund</w:t>
      </w:r>
      <w:r w:rsidR="00834C47" w:rsidRPr="00DB6407">
        <w:rPr>
          <w:rFonts w:ascii="Times New Roman" w:hAnsi="Times New Roman"/>
          <w:sz w:val="24"/>
          <w:szCs w:val="24"/>
        </w:rPr>
        <w:t>ë</w:t>
      </w:r>
      <w:r w:rsidR="00A20663" w:rsidRPr="00DB6407">
        <w:rPr>
          <w:rFonts w:ascii="Times New Roman" w:hAnsi="Times New Roman"/>
          <w:sz w:val="24"/>
          <w:szCs w:val="24"/>
        </w:rPr>
        <w:t>rshtuar do t</w:t>
      </w:r>
      <w:r w:rsidR="00834C47" w:rsidRPr="00DB6407">
        <w:rPr>
          <w:rFonts w:ascii="Times New Roman" w:hAnsi="Times New Roman"/>
          <w:sz w:val="24"/>
          <w:szCs w:val="24"/>
        </w:rPr>
        <w:t>ë</w:t>
      </w:r>
      <w:r w:rsidR="00A20663" w:rsidRPr="00DB6407">
        <w:rPr>
          <w:rFonts w:ascii="Times New Roman" w:hAnsi="Times New Roman"/>
          <w:sz w:val="24"/>
          <w:szCs w:val="24"/>
        </w:rPr>
        <w:t xml:space="preserve"> sjell</w:t>
      </w:r>
      <w:r w:rsidR="00834C47" w:rsidRPr="00DB6407">
        <w:rPr>
          <w:rFonts w:ascii="Times New Roman" w:hAnsi="Times New Roman"/>
          <w:sz w:val="24"/>
          <w:szCs w:val="24"/>
        </w:rPr>
        <w:t>ë</w:t>
      </w:r>
      <w:r w:rsidR="00A20663" w:rsidRPr="00DB6407">
        <w:rPr>
          <w:rFonts w:ascii="Times New Roman" w:hAnsi="Times New Roman"/>
          <w:sz w:val="24"/>
          <w:szCs w:val="24"/>
        </w:rPr>
        <w:t xml:space="preserve"> rritje t</w:t>
      </w:r>
      <w:r w:rsidR="00834C47" w:rsidRPr="00DB6407">
        <w:rPr>
          <w:rFonts w:ascii="Times New Roman" w:hAnsi="Times New Roman"/>
          <w:sz w:val="24"/>
          <w:szCs w:val="24"/>
        </w:rPr>
        <w:t>ë</w:t>
      </w:r>
      <w:r w:rsidR="00A20663" w:rsidRPr="00DB6407">
        <w:rPr>
          <w:rFonts w:ascii="Times New Roman" w:hAnsi="Times New Roman"/>
          <w:sz w:val="24"/>
          <w:szCs w:val="24"/>
        </w:rPr>
        <w:t xml:space="preserve"> çmimit</w:t>
      </w:r>
      <w:r w:rsidR="005816DE" w:rsidRPr="00DB6407">
        <w:rPr>
          <w:rFonts w:ascii="Times New Roman" w:hAnsi="Times New Roman"/>
          <w:sz w:val="24"/>
          <w:szCs w:val="24"/>
        </w:rPr>
        <w:t xml:space="preserve"> </w:t>
      </w:r>
      <w:r w:rsidR="00DE403F" w:rsidRPr="00DB6407">
        <w:rPr>
          <w:rFonts w:ascii="Times New Roman" w:hAnsi="Times New Roman"/>
          <w:sz w:val="24"/>
          <w:szCs w:val="24"/>
        </w:rPr>
        <w:t xml:space="preserve">për </w:t>
      </w:r>
      <w:r w:rsidR="005816DE" w:rsidRPr="00DB6407">
        <w:rPr>
          <w:rFonts w:ascii="Times New Roman" w:hAnsi="Times New Roman"/>
          <w:sz w:val="24"/>
          <w:szCs w:val="24"/>
        </w:rPr>
        <w:t>metër katror. Në mbështetje të këtij pretendimi, kërkuesja ka paraqitur vendimin nr. 105, datë 25.10.2019 të Këshillit Bashkiak Tiranë.</w:t>
      </w:r>
    </w:p>
    <w:p w:rsidR="005816DE" w:rsidRPr="00DB6407" w:rsidRDefault="008E4A25" w:rsidP="00F43D0E">
      <w:pPr>
        <w:spacing w:after="0" w:line="360" w:lineRule="auto"/>
        <w:ind w:firstLine="720"/>
        <w:jc w:val="both"/>
        <w:rPr>
          <w:rFonts w:ascii="Times New Roman" w:hAnsi="Times New Roman"/>
          <w:sz w:val="24"/>
          <w:szCs w:val="24"/>
        </w:rPr>
      </w:pPr>
      <w:r w:rsidRPr="00DB6407">
        <w:rPr>
          <w:rFonts w:ascii="Times New Roman" w:hAnsi="Times New Roman"/>
          <w:sz w:val="24"/>
          <w:szCs w:val="24"/>
        </w:rPr>
        <w:t>1</w:t>
      </w:r>
      <w:r w:rsidR="00F43D0E" w:rsidRPr="00DB6407">
        <w:rPr>
          <w:rFonts w:ascii="Times New Roman" w:hAnsi="Times New Roman"/>
          <w:sz w:val="24"/>
          <w:szCs w:val="24"/>
        </w:rPr>
        <w:t>0</w:t>
      </w:r>
      <w:r w:rsidR="005816DE" w:rsidRPr="00DB6407">
        <w:rPr>
          <w:rFonts w:ascii="Times New Roman" w:hAnsi="Times New Roman"/>
          <w:sz w:val="24"/>
          <w:szCs w:val="24"/>
        </w:rPr>
        <w:t>. Subjektet e interesuara</w:t>
      </w:r>
      <w:r w:rsidR="00834C47" w:rsidRPr="00DB6407">
        <w:rPr>
          <w:rFonts w:ascii="Times New Roman" w:hAnsi="Times New Roman"/>
          <w:sz w:val="24"/>
          <w:szCs w:val="24"/>
        </w:rPr>
        <w:t xml:space="preserve">, </w:t>
      </w:r>
      <w:r w:rsidR="0044675B" w:rsidRPr="00DB6407">
        <w:rPr>
          <w:rFonts w:ascii="Times New Roman" w:hAnsi="Times New Roman"/>
          <w:sz w:val="24"/>
          <w:szCs w:val="24"/>
        </w:rPr>
        <w:t xml:space="preserve">Kuvendi i Shqipërisë dhe </w:t>
      </w:r>
      <w:r w:rsidR="00834C47" w:rsidRPr="00DB6407">
        <w:rPr>
          <w:rFonts w:ascii="Times New Roman" w:hAnsi="Times New Roman"/>
          <w:sz w:val="24"/>
          <w:szCs w:val="24"/>
        </w:rPr>
        <w:t>Kë</w:t>
      </w:r>
      <w:r w:rsidR="00AF2ABD" w:rsidRPr="00DB6407">
        <w:rPr>
          <w:rFonts w:ascii="Times New Roman" w:hAnsi="Times New Roman"/>
          <w:sz w:val="24"/>
          <w:szCs w:val="24"/>
        </w:rPr>
        <w:t>shilli i Ministrave</w:t>
      </w:r>
      <w:r w:rsidR="0044675B" w:rsidRPr="00DB6407">
        <w:rPr>
          <w:rFonts w:ascii="Times New Roman" w:hAnsi="Times New Roman"/>
          <w:sz w:val="24"/>
          <w:szCs w:val="24"/>
        </w:rPr>
        <w:t>,</w:t>
      </w:r>
      <w:r w:rsidR="00AF2ABD" w:rsidRPr="00DB6407">
        <w:rPr>
          <w:rFonts w:ascii="Times New Roman" w:hAnsi="Times New Roman"/>
          <w:sz w:val="24"/>
          <w:szCs w:val="24"/>
        </w:rPr>
        <w:t xml:space="preserve"> </w:t>
      </w:r>
      <w:r w:rsidR="005816DE" w:rsidRPr="00DB6407">
        <w:rPr>
          <w:rFonts w:ascii="Times New Roman" w:hAnsi="Times New Roman"/>
          <w:sz w:val="24"/>
          <w:szCs w:val="24"/>
        </w:rPr>
        <w:t xml:space="preserve">kanë </w:t>
      </w:r>
      <w:r w:rsidR="00834C47" w:rsidRPr="00DB6407">
        <w:rPr>
          <w:rFonts w:ascii="Times New Roman" w:hAnsi="Times New Roman"/>
          <w:sz w:val="24"/>
          <w:szCs w:val="24"/>
        </w:rPr>
        <w:t xml:space="preserve">prapësuar se </w:t>
      </w:r>
      <w:r w:rsidR="005816DE" w:rsidRPr="00DB6407">
        <w:rPr>
          <w:rFonts w:ascii="Times New Roman" w:hAnsi="Times New Roman"/>
          <w:sz w:val="24"/>
          <w:szCs w:val="24"/>
        </w:rPr>
        <w:t>zbatimi i dispozitës objekt kërkese nuk sjell pasoja që prekin interesa shtetëror</w:t>
      </w:r>
      <w:r w:rsidR="00DE403F" w:rsidRPr="00DB6407">
        <w:rPr>
          <w:rFonts w:ascii="Times New Roman" w:hAnsi="Times New Roman"/>
          <w:sz w:val="24"/>
          <w:szCs w:val="24"/>
        </w:rPr>
        <w:t>e</w:t>
      </w:r>
      <w:r w:rsidR="005816DE" w:rsidRPr="00DB6407">
        <w:rPr>
          <w:rFonts w:ascii="Times New Roman" w:hAnsi="Times New Roman"/>
          <w:sz w:val="24"/>
          <w:szCs w:val="24"/>
        </w:rPr>
        <w:t>, shoqëror</w:t>
      </w:r>
      <w:r w:rsidR="00DE403F" w:rsidRPr="00DB6407">
        <w:rPr>
          <w:rFonts w:ascii="Times New Roman" w:hAnsi="Times New Roman"/>
          <w:sz w:val="24"/>
          <w:szCs w:val="24"/>
        </w:rPr>
        <w:t>e</w:t>
      </w:r>
      <w:r w:rsidR="005816DE" w:rsidRPr="00DB6407">
        <w:rPr>
          <w:rFonts w:ascii="Times New Roman" w:hAnsi="Times New Roman"/>
          <w:sz w:val="24"/>
          <w:szCs w:val="24"/>
        </w:rPr>
        <w:t xml:space="preserve"> ose të individëve dhe në asnjë moment ky ligj nuk krijon premisa për cenim të interesit publik. Për </w:t>
      </w:r>
      <w:r w:rsidR="00834C47" w:rsidRPr="00DB6407">
        <w:rPr>
          <w:rFonts w:ascii="Times New Roman" w:hAnsi="Times New Roman"/>
          <w:sz w:val="24"/>
          <w:szCs w:val="24"/>
        </w:rPr>
        <w:t>rrjedhojë</w:t>
      </w:r>
      <w:r w:rsidR="005816DE" w:rsidRPr="00DB6407">
        <w:rPr>
          <w:rFonts w:ascii="Times New Roman" w:hAnsi="Times New Roman"/>
          <w:sz w:val="24"/>
          <w:szCs w:val="24"/>
        </w:rPr>
        <w:t>, nuk ndodhemi në kushtet e nenit 45, pika 1, të ligjit nr. 8577/2000.</w:t>
      </w:r>
    </w:p>
    <w:p w:rsidR="005816DE" w:rsidRPr="00DB6407" w:rsidRDefault="008E4A25" w:rsidP="004500D5">
      <w:pPr>
        <w:spacing w:after="0" w:line="360" w:lineRule="auto"/>
        <w:ind w:firstLine="720"/>
        <w:jc w:val="both"/>
        <w:rPr>
          <w:rFonts w:ascii="Times New Roman" w:hAnsi="Times New Roman"/>
          <w:sz w:val="24"/>
          <w:szCs w:val="24"/>
        </w:rPr>
      </w:pPr>
      <w:r w:rsidRPr="00DB6407">
        <w:rPr>
          <w:rFonts w:ascii="Times New Roman" w:hAnsi="Times New Roman"/>
          <w:sz w:val="24"/>
          <w:szCs w:val="24"/>
        </w:rPr>
        <w:t>1</w:t>
      </w:r>
      <w:r w:rsidR="00F43D0E" w:rsidRPr="00DB6407">
        <w:rPr>
          <w:rFonts w:ascii="Times New Roman" w:hAnsi="Times New Roman"/>
          <w:sz w:val="24"/>
          <w:szCs w:val="24"/>
        </w:rPr>
        <w:t>1</w:t>
      </w:r>
      <w:r w:rsidR="005816DE" w:rsidRPr="00DB6407">
        <w:rPr>
          <w:rFonts w:ascii="Times New Roman" w:hAnsi="Times New Roman"/>
          <w:sz w:val="24"/>
          <w:szCs w:val="24"/>
        </w:rPr>
        <w:t>. Sipas nenit 45, pika 1</w:t>
      </w:r>
      <w:r w:rsidR="00DE403F" w:rsidRPr="00DB6407">
        <w:rPr>
          <w:rFonts w:ascii="Times New Roman" w:hAnsi="Times New Roman"/>
          <w:sz w:val="24"/>
          <w:szCs w:val="24"/>
        </w:rPr>
        <w:t>,</w:t>
      </w:r>
      <w:r w:rsidR="005816DE" w:rsidRPr="00DB6407">
        <w:rPr>
          <w:rFonts w:ascii="Times New Roman" w:hAnsi="Times New Roman"/>
          <w:sz w:val="24"/>
          <w:szCs w:val="24"/>
        </w:rPr>
        <w:t xml:space="preserve"> të ligjit nr. 8577/2000, të ndryshuar, Gjykata, kryesisht ose me kërkesë të palëve, kur vlerëson se zbatimi i ligjit ose aktit mund të sjellë pasoja që prekin interesa shtetërore, shoqërore ose të individëve</w:t>
      </w:r>
      <w:r w:rsidR="00DE403F" w:rsidRPr="00DB6407">
        <w:rPr>
          <w:rFonts w:ascii="Times New Roman" w:hAnsi="Times New Roman"/>
          <w:sz w:val="24"/>
          <w:szCs w:val="24"/>
        </w:rPr>
        <w:t>,</w:t>
      </w:r>
      <w:r w:rsidR="005816DE" w:rsidRPr="00DB6407">
        <w:rPr>
          <w:rFonts w:ascii="Times New Roman" w:hAnsi="Times New Roman"/>
          <w:sz w:val="24"/>
          <w:szCs w:val="24"/>
        </w:rPr>
        <w:t xml:space="preserve"> sipas r</w:t>
      </w:r>
      <w:r w:rsidR="00DE403F" w:rsidRPr="00DB6407">
        <w:rPr>
          <w:rFonts w:ascii="Times New Roman" w:hAnsi="Times New Roman"/>
          <w:sz w:val="24"/>
          <w:szCs w:val="24"/>
        </w:rPr>
        <w:t>astit, me vendim të Mbledhjes së</w:t>
      </w:r>
      <w:r w:rsidR="005816DE" w:rsidRPr="00DB6407">
        <w:rPr>
          <w:rFonts w:ascii="Times New Roman" w:hAnsi="Times New Roman"/>
          <w:sz w:val="24"/>
          <w:szCs w:val="24"/>
        </w:rPr>
        <w:t xml:space="preserve"> Gjyqtarëve ose në seancë plenare urdhëron pezullimin e tij. Sipas kësaj dispozite, së pari: subjekti që kërkon pezullimin e një akti duhet të provojë prekjen e interesave shtetërore, shoqërore ose të individëve, si dhe pasojat</w:t>
      </w:r>
      <w:r w:rsidR="00DE403F" w:rsidRPr="00DB6407">
        <w:rPr>
          <w:rFonts w:ascii="Times New Roman" w:hAnsi="Times New Roman"/>
          <w:sz w:val="24"/>
          <w:szCs w:val="24"/>
        </w:rPr>
        <w:t xml:space="preserve"> e pariparueshme që do të sjellë</w:t>
      </w:r>
      <w:r w:rsidR="005816DE" w:rsidRPr="00DB6407">
        <w:rPr>
          <w:rFonts w:ascii="Times New Roman" w:hAnsi="Times New Roman"/>
          <w:sz w:val="24"/>
          <w:szCs w:val="24"/>
        </w:rPr>
        <w:t xml:space="preserve"> zbatimi i aktit; së dyti: shqyrtimi i kërkesës mund të bëhet nga Gjykata përpara ose në seancë plenare.  </w:t>
      </w:r>
    </w:p>
    <w:p w:rsidR="005816DE" w:rsidRPr="00DB6407" w:rsidRDefault="00F43D0E" w:rsidP="004500D5">
      <w:pPr>
        <w:spacing w:after="0" w:line="360" w:lineRule="auto"/>
        <w:ind w:firstLine="720"/>
        <w:jc w:val="both"/>
        <w:rPr>
          <w:rFonts w:ascii="Times New Roman" w:hAnsi="Times New Roman"/>
          <w:sz w:val="24"/>
          <w:szCs w:val="24"/>
        </w:rPr>
      </w:pPr>
      <w:r w:rsidRPr="00DB6407">
        <w:rPr>
          <w:rFonts w:ascii="Times New Roman" w:hAnsi="Times New Roman"/>
          <w:sz w:val="24"/>
          <w:szCs w:val="24"/>
        </w:rPr>
        <w:t>12</w:t>
      </w:r>
      <w:r w:rsidR="005816DE" w:rsidRPr="00DB6407">
        <w:rPr>
          <w:rFonts w:ascii="Times New Roman" w:hAnsi="Times New Roman"/>
          <w:sz w:val="24"/>
          <w:szCs w:val="24"/>
        </w:rPr>
        <w:t>. Mbledhja e Gjyqtarëve të Gjykatës</w:t>
      </w:r>
      <w:r w:rsidR="0044675B" w:rsidRPr="00DB6407">
        <w:rPr>
          <w:rFonts w:ascii="Times New Roman" w:hAnsi="Times New Roman"/>
          <w:sz w:val="24"/>
          <w:szCs w:val="24"/>
        </w:rPr>
        <w:t xml:space="preserve"> Kushtetuese</w:t>
      </w:r>
      <w:r w:rsidR="00A13A05" w:rsidRPr="00DB6407">
        <w:rPr>
          <w:rFonts w:ascii="Times New Roman" w:hAnsi="Times New Roman"/>
          <w:sz w:val="24"/>
          <w:szCs w:val="24"/>
        </w:rPr>
        <w:t xml:space="preserve">, </w:t>
      </w:r>
      <w:r w:rsidR="005816DE" w:rsidRPr="00DB6407">
        <w:rPr>
          <w:rFonts w:ascii="Times New Roman" w:hAnsi="Times New Roman"/>
          <w:sz w:val="24"/>
          <w:szCs w:val="24"/>
        </w:rPr>
        <w:t xml:space="preserve">në datën 13.01.2021, pasi mori në shqyrtim parashtrimet e palëve për këtë </w:t>
      </w:r>
      <w:r w:rsidR="00834C47" w:rsidRPr="00DB6407">
        <w:rPr>
          <w:rFonts w:ascii="Times New Roman" w:hAnsi="Times New Roman"/>
          <w:sz w:val="24"/>
          <w:szCs w:val="24"/>
        </w:rPr>
        <w:t>kërkim</w:t>
      </w:r>
      <w:r w:rsidR="005816DE" w:rsidRPr="00DB6407">
        <w:rPr>
          <w:rFonts w:ascii="Times New Roman" w:hAnsi="Times New Roman"/>
          <w:sz w:val="24"/>
          <w:szCs w:val="24"/>
        </w:rPr>
        <w:t>, vlerësoi se në rastin konkret nuk përmbushen kriteret ligjore lidhur me mundësinë e cenimit të interesave shtetëror</w:t>
      </w:r>
      <w:r w:rsidR="002C7075" w:rsidRPr="00DB6407">
        <w:rPr>
          <w:rFonts w:ascii="Times New Roman" w:hAnsi="Times New Roman"/>
          <w:sz w:val="24"/>
          <w:szCs w:val="24"/>
        </w:rPr>
        <w:t>e</w:t>
      </w:r>
      <w:r w:rsidR="005816DE" w:rsidRPr="00DB6407">
        <w:rPr>
          <w:rFonts w:ascii="Times New Roman" w:hAnsi="Times New Roman"/>
          <w:sz w:val="24"/>
          <w:szCs w:val="24"/>
        </w:rPr>
        <w:t>, shoqëror</w:t>
      </w:r>
      <w:r w:rsidR="002C7075" w:rsidRPr="00DB6407">
        <w:rPr>
          <w:rFonts w:ascii="Times New Roman" w:hAnsi="Times New Roman"/>
          <w:sz w:val="24"/>
          <w:szCs w:val="24"/>
        </w:rPr>
        <w:t>e</w:t>
      </w:r>
      <w:r w:rsidR="005816DE" w:rsidRPr="00DB6407">
        <w:rPr>
          <w:rFonts w:ascii="Times New Roman" w:hAnsi="Times New Roman"/>
          <w:sz w:val="24"/>
          <w:szCs w:val="24"/>
        </w:rPr>
        <w:t xml:space="preserve"> ose të individëve nga zbatimi i këtij ligji dhe në çdo rast pasojat nga zbatimi i dispozitës objekt kërkese nuk janë të menjëhershme. Për këto arsye, Mbledhja e Gjyqtarëve vendosi rrëzimin e </w:t>
      </w:r>
      <w:r w:rsidR="002C7075" w:rsidRPr="00DB6407">
        <w:rPr>
          <w:rFonts w:ascii="Times New Roman" w:hAnsi="Times New Roman"/>
          <w:sz w:val="24"/>
          <w:szCs w:val="24"/>
        </w:rPr>
        <w:t>kërkesës për pezullimin</w:t>
      </w:r>
      <w:r w:rsidR="0044675B" w:rsidRPr="00DB6407">
        <w:rPr>
          <w:rFonts w:ascii="Times New Roman" w:hAnsi="Times New Roman"/>
          <w:sz w:val="24"/>
          <w:szCs w:val="24"/>
        </w:rPr>
        <w:t xml:space="preserve"> e zbatimit të nenit 19 të ligjit nr. 22/2018, objekt</w:t>
      </w:r>
      <w:r w:rsidR="005816DE" w:rsidRPr="00DB6407">
        <w:rPr>
          <w:rFonts w:ascii="Times New Roman" w:hAnsi="Times New Roman"/>
          <w:sz w:val="24"/>
          <w:szCs w:val="24"/>
        </w:rPr>
        <w:t xml:space="preserve"> kërkese.</w:t>
      </w:r>
    </w:p>
    <w:p w:rsidR="005816DE" w:rsidRPr="00DB6407" w:rsidRDefault="005816DE" w:rsidP="004500D5">
      <w:pPr>
        <w:spacing w:after="0" w:line="360" w:lineRule="auto"/>
        <w:ind w:firstLine="720"/>
        <w:jc w:val="both"/>
        <w:rPr>
          <w:rFonts w:ascii="Times New Roman" w:hAnsi="Times New Roman"/>
          <w:sz w:val="24"/>
          <w:szCs w:val="24"/>
        </w:rPr>
      </w:pPr>
    </w:p>
    <w:p w:rsidR="005816DE" w:rsidRPr="00DB6407" w:rsidRDefault="005816DE" w:rsidP="004500D5">
      <w:pPr>
        <w:spacing w:after="0" w:line="360" w:lineRule="auto"/>
        <w:ind w:firstLine="720"/>
        <w:rPr>
          <w:rFonts w:ascii="Times New Roman" w:hAnsi="Times New Roman"/>
          <w:i/>
          <w:sz w:val="24"/>
          <w:szCs w:val="24"/>
        </w:rPr>
      </w:pPr>
      <w:r w:rsidRPr="00DB6407">
        <w:rPr>
          <w:rFonts w:ascii="Times New Roman" w:hAnsi="Times New Roman"/>
          <w:i/>
          <w:sz w:val="24"/>
          <w:szCs w:val="24"/>
        </w:rPr>
        <w:lastRenderedPageBreak/>
        <w:t>B. Për legjitimimin e kërkueses</w:t>
      </w:r>
    </w:p>
    <w:p w:rsidR="000013A2" w:rsidRPr="00DB6407" w:rsidRDefault="00184E69" w:rsidP="004500D5">
      <w:pPr>
        <w:spacing w:after="0" w:line="360" w:lineRule="auto"/>
        <w:ind w:firstLine="720"/>
        <w:jc w:val="both"/>
        <w:rPr>
          <w:rFonts w:ascii="Times New Roman" w:hAnsi="Times New Roman"/>
          <w:sz w:val="24"/>
          <w:szCs w:val="24"/>
        </w:rPr>
      </w:pPr>
      <w:r w:rsidRPr="00DB6407">
        <w:rPr>
          <w:rFonts w:ascii="Times New Roman" w:hAnsi="Times New Roman"/>
          <w:sz w:val="24"/>
          <w:szCs w:val="24"/>
        </w:rPr>
        <w:t>1</w:t>
      </w:r>
      <w:r w:rsidR="00F43D0E" w:rsidRPr="00DB6407">
        <w:rPr>
          <w:rFonts w:ascii="Times New Roman" w:hAnsi="Times New Roman"/>
          <w:sz w:val="24"/>
          <w:szCs w:val="24"/>
        </w:rPr>
        <w:t>3</w:t>
      </w:r>
      <w:r w:rsidR="005816DE" w:rsidRPr="00DB6407">
        <w:rPr>
          <w:rFonts w:ascii="Times New Roman" w:hAnsi="Times New Roman"/>
          <w:sz w:val="24"/>
          <w:szCs w:val="24"/>
        </w:rPr>
        <w:t xml:space="preserve">. </w:t>
      </w:r>
      <w:r w:rsidR="003D4D82" w:rsidRPr="00DB6407">
        <w:rPr>
          <w:rFonts w:ascii="Times New Roman" w:eastAsia="MS Mincho" w:hAnsi="Times New Roman"/>
          <w:sz w:val="24"/>
          <w:szCs w:val="24"/>
        </w:rPr>
        <w:t>Çështjen e legjitimimit (</w:t>
      </w:r>
      <w:r w:rsidR="003D4D82" w:rsidRPr="00DB6407">
        <w:rPr>
          <w:rFonts w:ascii="Times New Roman" w:eastAsia="MS Mincho" w:hAnsi="Times New Roman"/>
          <w:i/>
          <w:iCs/>
          <w:sz w:val="24"/>
          <w:szCs w:val="24"/>
        </w:rPr>
        <w:t>locus standi)</w:t>
      </w:r>
      <w:r w:rsidR="003D4D82" w:rsidRPr="00DB6407">
        <w:rPr>
          <w:rFonts w:ascii="Times New Roman" w:eastAsia="MS Mincho" w:hAnsi="Times New Roman"/>
          <w:sz w:val="24"/>
          <w:szCs w:val="24"/>
        </w:rPr>
        <w:t xml:space="preserve"> Gjykata e ka vlerësuar si një ndër aspektet kryesore që lidhen me vënien në lëvizje të një procesi kushtetues. Në gjykime të kontrollit të kushtetutshmërisë së normës, subjektet që parashikohen në nenin 134, pika 2, të Kushtetutës kanë detyrimin për të provuar lidhjen e domosdoshme që duhet të ekzistojë ndërmjet veprimtarisë ligjore që ato kryejnë dhe çështjes kushtetuese të ngritur</w:t>
      </w:r>
      <w:r w:rsidR="0044675B" w:rsidRPr="00DB6407">
        <w:rPr>
          <w:rFonts w:ascii="Times New Roman" w:eastAsia="MS Mincho" w:hAnsi="Times New Roman"/>
          <w:sz w:val="24"/>
          <w:szCs w:val="24"/>
        </w:rPr>
        <w:t xml:space="preserve"> (</w:t>
      </w:r>
      <w:r w:rsidR="0044675B" w:rsidRPr="00DB6407">
        <w:rPr>
          <w:rFonts w:ascii="Times New Roman" w:eastAsia="MS Mincho" w:hAnsi="Times New Roman"/>
          <w:i/>
          <w:sz w:val="24"/>
          <w:szCs w:val="24"/>
        </w:rPr>
        <w:t>shih vendimin</w:t>
      </w:r>
      <w:r w:rsidR="00142785" w:rsidRPr="00DB6407">
        <w:rPr>
          <w:rFonts w:ascii="Times New Roman" w:eastAsia="MS Mincho" w:hAnsi="Times New Roman"/>
          <w:i/>
          <w:sz w:val="24"/>
          <w:szCs w:val="24"/>
        </w:rPr>
        <w:t xml:space="preserve"> nr. 4, datë 15.02.2021</w:t>
      </w:r>
      <w:r w:rsidR="002900F1" w:rsidRPr="00DB6407">
        <w:rPr>
          <w:rFonts w:ascii="Times New Roman" w:eastAsia="MS Mincho" w:hAnsi="Times New Roman"/>
          <w:i/>
          <w:sz w:val="24"/>
          <w:szCs w:val="24"/>
        </w:rPr>
        <w:t xml:space="preserve"> </w:t>
      </w:r>
      <w:r w:rsidR="0044675B" w:rsidRPr="00DB6407">
        <w:rPr>
          <w:rFonts w:ascii="Times New Roman" w:eastAsia="MS Mincho" w:hAnsi="Times New Roman"/>
          <w:i/>
          <w:sz w:val="24"/>
          <w:szCs w:val="24"/>
        </w:rPr>
        <w:t>të Gjykatës Kushtetuese</w:t>
      </w:r>
      <w:r w:rsidR="0044675B" w:rsidRPr="00DB6407">
        <w:rPr>
          <w:rFonts w:ascii="Times New Roman" w:eastAsia="MS Mincho" w:hAnsi="Times New Roman"/>
          <w:sz w:val="24"/>
          <w:szCs w:val="24"/>
        </w:rPr>
        <w:t>)</w:t>
      </w:r>
      <w:r w:rsidR="003D4D82" w:rsidRPr="00DB6407">
        <w:rPr>
          <w:rFonts w:ascii="Times New Roman" w:eastAsia="MS Mincho" w:hAnsi="Times New Roman"/>
          <w:sz w:val="24"/>
          <w:szCs w:val="24"/>
        </w:rPr>
        <w:t>.</w:t>
      </w:r>
      <w:r w:rsidR="003D4D82" w:rsidRPr="00DB6407">
        <w:rPr>
          <w:rFonts w:ascii="Times New Roman" w:hAnsi="Times New Roman"/>
          <w:sz w:val="24"/>
          <w:szCs w:val="24"/>
        </w:rPr>
        <w:t xml:space="preserve"> </w:t>
      </w:r>
    </w:p>
    <w:p w:rsidR="000F3BFF" w:rsidRPr="00DB6407" w:rsidRDefault="00F43D0E" w:rsidP="00F43D0E">
      <w:pPr>
        <w:widowControl w:val="0"/>
        <w:shd w:val="clear" w:color="auto" w:fill="FFFFFF" w:themeFill="background1"/>
        <w:tabs>
          <w:tab w:val="left" w:pos="1080"/>
        </w:tabs>
        <w:suppressAutoHyphens/>
        <w:adjustRightInd w:val="0"/>
        <w:spacing w:after="0" w:line="360" w:lineRule="auto"/>
        <w:jc w:val="both"/>
        <w:textAlignment w:val="baseline"/>
        <w:outlineLvl w:val="0"/>
        <w:rPr>
          <w:rFonts w:ascii="Times New Roman" w:eastAsia="MS Mincho" w:hAnsi="Times New Roman"/>
          <w:sz w:val="24"/>
          <w:szCs w:val="24"/>
          <w:lang w:eastAsia="fr-FR"/>
        </w:rPr>
      </w:pPr>
      <w:r w:rsidRPr="00DB6407">
        <w:rPr>
          <w:rFonts w:ascii="Times New Roman" w:hAnsi="Times New Roman"/>
          <w:sz w:val="24"/>
          <w:szCs w:val="24"/>
        </w:rPr>
        <w:t xml:space="preserve">          </w:t>
      </w:r>
      <w:r w:rsidR="008E4A25" w:rsidRPr="00DB6407">
        <w:rPr>
          <w:rFonts w:ascii="Times New Roman" w:hAnsi="Times New Roman"/>
          <w:sz w:val="24"/>
          <w:szCs w:val="24"/>
        </w:rPr>
        <w:t>1</w:t>
      </w:r>
      <w:r w:rsidRPr="00DB6407">
        <w:rPr>
          <w:rFonts w:ascii="Times New Roman" w:hAnsi="Times New Roman"/>
          <w:sz w:val="24"/>
          <w:szCs w:val="24"/>
        </w:rPr>
        <w:t>4</w:t>
      </w:r>
      <w:r w:rsidR="003D4D82" w:rsidRPr="00DB6407">
        <w:rPr>
          <w:rFonts w:ascii="Times New Roman" w:hAnsi="Times New Roman"/>
          <w:sz w:val="24"/>
          <w:szCs w:val="24"/>
        </w:rPr>
        <w:t xml:space="preserve">. </w:t>
      </w:r>
      <w:r w:rsidR="0044675B" w:rsidRPr="00DB6407">
        <w:rPr>
          <w:rFonts w:ascii="Times New Roman" w:hAnsi="Times New Roman"/>
          <w:sz w:val="24"/>
          <w:szCs w:val="24"/>
        </w:rPr>
        <w:t>Kërkuesja</w:t>
      </w:r>
      <w:r w:rsidR="002900F1" w:rsidRPr="00DB6407">
        <w:rPr>
          <w:rFonts w:ascii="Times New Roman" w:hAnsi="Times New Roman"/>
          <w:sz w:val="24"/>
          <w:szCs w:val="24"/>
        </w:rPr>
        <w:t>,</w:t>
      </w:r>
      <w:r w:rsidR="00110162" w:rsidRPr="00DB6407">
        <w:rPr>
          <w:rFonts w:ascii="Times New Roman" w:hAnsi="Times New Roman"/>
          <w:sz w:val="24"/>
          <w:szCs w:val="24"/>
        </w:rPr>
        <w:t xml:space="preserve"> </w:t>
      </w:r>
      <w:r w:rsidR="000F3BFF" w:rsidRPr="00DB6407">
        <w:rPr>
          <w:rFonts w:ascii="Times New Roman" w:hAnsi="Times New Roman"/>
          <w:sz w:val="24"/>
          <w:szCs w:val="24"/>
        </w:rPr>
        <w:t>në momentin që ka vënë në lëvizje Gjykatën</w:t>
      </w:r>
      <w:r w:rsidR="002900F1" w:rsidRPr="00DB6407">
        <w:rPr>
          <w:rFonts w:ascii="Times New Roman" w:hAnsi="Times New Roman"/>
          <w:sz w:val="24"/>
          <w:szCs w:val="24"/>
        </w:rPr>
        <w:t>,</w:t>
      </w:r>
      <w:r w:rsidR="000F3BFF" w:rsidRPr="00DB6407">
        <w:rPr>
          <w:rFonts w:ascii="Times New Roman" w:hAnsi="Times New Roman"/>
          <w:sz w:val="24"/>
          <w:szCs w:val="24"/>
        </w:rPr>
        <w:t xml:space="preserve"> </w:t>
      </w:r>
      <w:r w:rsidR="00E55279" w:rsidRPr="00DB6407">
        <w:rPr>
          <w:rFonts w:ascii="Times New Roman" w:hAnsi="Times New Roman"/>
          <w:sz w:val="24"/>
          <w:szCs w:val="24"/>
        </w:rPr>
        <w:t xml:space="preserve">ka parashtruar se legjitimohet </w:t>
      </w:r>
      <w:r w:rsidR="00793D58" w:rsidRPr="00DB6407">
        <w:rPr>
          <w:rFonts w:ascii="Times New Roman" w:hAnsi="Times New Roman"/>
          <w:sz w:val="24"/>
          <w:szCs w:val="24"/>
        </w:rPr>
        <w:t>për të vënë në lëvizje juridiksionin kushtetues</w:t>
      </w:r>
      <w:r w:rsidR="002900F1" w:rsidRPr="00DB6407">
        <w:rPr>
          <w:rFonts w:ascii="Times New Roman" w:hAnsi="Times New Roman"/>
          <w:sz w:val="24"/>
          <w:szCs w:val="24"/>
        </w:rPr>
        <w:t>,</w:t>
      </w:r>
      <w:r w:rsidR="00793D58" w:rsidRPr="00DB6407">
        <w:rPr>
          <w:rFonts w:ascii="Times New Roman" w:hAnsi="Times New Roman"/>
          <w:sz w:val="24"/>
          <w:szCs w:val="24"/>
        </w:rPr>
        <w:t xml:space="preserve"> në kuptim të nenit 134, pika 1, shkronja “h” </w:t>
      </w:r>
      <w:r w:rsidR="0044675B" w:rsidRPr="00DB6407">
        <w:rPr>
          <w:rFonts w:ascii="Times New Roman" w:hAnsi="Times New Roman"/>
          <w:sz w:val="24"/>
          <w:szCs w:val="24"/>
        </w:rPr>
        <w:t>dhe pika 2</w:t>
      </w:r>
      <w:r w:rsidR="002900F1" w:rsidRPr="00DB6407">
        <w:rPr>
          <w:rFonts w:ascii="Times New Roman" w:hAnsi="Times New Roman"/>
          <w:sz w:val="24"/>
          <w:szCs w:val="24"/>
        </w:rPr>
        <w:t>,</w:t>
      </w:r>
      <w:r w:rsidR="0044675B" w:rsidRPr="00DB6407">
        <w:rPr>
          <w:rFonts w:ascii="Times New Roman" w:hAnsi="Times New Roman"/>
          <w:sz w:val="24"/>
          <w:szCs w:val="24"/>
        </w:rPr>
        <w:t xml:space="preserve"> </w:t>
      </w:r>
      <w:r w:rsidR="00793D58" w:rsidRPr="00DB6407">
        <w:rPr>
          <w:rFonts w:ascii="Times New Roman" w:hAnsi="Times New Roman"/>
          <w:sz w:val="24"/>
          <w:szCs w:val="24"/>
        </w:rPr>
        <w:t>të Kushtetutës, pasi është një organizatë e regjistruar si person juridik në Gjy</w:t>
      </w:r>
      <w:r w:rsidR="002900F1" w:rsidRPr="00DB6407">
        <w:rPr>
          <w:rFonts w:ascii="Times New Roman" w:hAnsi="Times New Roman"/>
          <w:sz w:val="24"/>
          <w:szCs w:val="24"/>
        </w:rPr>
        <w:t>katën e Rrethit Gjyqësor Tiranë</w:t>
      </w:r>
      <w:r w:rsidR="00793D58" w:rsidRPr="00DB6407">
        <w:rPr>
          <w:rFonts w:ascii="Times New Roman" w:hAnsi="Times New Roman"/>
          <w:sz w:val="24"/>
          <w:szCs w:val="24"/>
        </w:rPr>
        <w:t xml:space="preserve"> </w:t>
      </w:r>
      <w:r w:rsidR="00B00276" w:rsidRPr="00DB6407">
        <w:rPr>
          <w:rFonts w:ascii="Times New Roman" w:hAnsi="Times New Roman"/>
          <w:sz w:val="24"/>
          <w:szCs w:val="24"/>
        </w:rPr>
        <w:t>dhe</w:t>
      </w:r>
      <w:r w:rsidR="003A3582" w:rsidRPr="00DB6407">
        <w:rPr>
          <w:rFonts w:ascii="Times New Roman" w:hAnsi="Times New Roman"/>
          <w:sz w:val="24"/>
          <w:szCs w:val="24"/>
        </w:rPr>
        <w:t>,</w:t>
      </w:r>
      <w:r w:rsidR="00B00276" w:rsidRPr="00DB6407">
        <w:rPr>
          <w:rFonts w:ascii="Times New Roman" w:hAnsi="Times New Roman"/>
          <w:sz w:val="24"/>
          <w:szCs w:val="24"/>
        </w:rPr>
        <w:t xml:space="preserve"> s</w:t>
      </w:r>
      <w:r w:rsidR="00B00276" w:rsidRPr="00DB6407">
        <w:rPr>
          <w:rFonts w:ascii="Times New Roman" w:hAnsi="Times New Roman"/>
          <w:bCs/>
          <w:sz w:val="24"/>
          <w:szCs w:val="24"/>
        </w:rPr>
        <w:t>ipas aktit të themelimit dhe nenit 5 të statutit të saj, ajo “...</w:t>
      </w:r>
      <w:r w:rsidR="00B00276" w:rsidRPr="00DB6407">
        <w:rPr>
          <w:rFonts w:ascii="Times New Roman" w:hAnsi="Times New Roman"/>
          <w:bCs/>
          <w:i/>
          <w:sz w:val="24"/>
          <w:szCs w:val="24"/>
        </w:rPr>
        <w:t>ka për qëllim mbrojtjen dhe përfaqësimin e interesave dhe të drejtave të shoqërive të ndërtimit, shoqërive të prodhimit të materialeve të ndërtimit, shoqërive të projektimit dhe instalimeve në fushën e ndërtimit, persona</w:t>
      </w:r>
      <w:r w:rsidR="003A3582" w:rsidRPr="00DB6407">
        <w:rPr>
          <w:rFonts w:ascii="Times New Roman" w:hAnsi="Times New Roman"/>
          <w:bCs/>
          <w:i/>
          <w:sz w:val="24"/>
          <w:szCs w:val="24"/>
        </w:rPr>
        <w:t>ve</w:t>
      </w:r>
      <w:r w:rsidR="00B00276" w:rsidRPr="00DB6407">
        <w:rPr>
          <w:rFonts w:ascii="Times New Roman" w:hAnsi="Times New Roman"/>
          <w:bCs/>
          <w:i/>
          <w:sz w:val="24"/>
          <w:szCs w:val="24"/>
        </w:rPr>
        <w:t xml:space="preserve"> juridik ose fizik të regjistruar, si dhe mbrojtjen e mjedisit urban... Këto qëllime shoqata i realizon nëpërmjet këtyre rrugëve:</w:t>
      </w:r>
      <w:r w:rsidR="003A3582" w:rsidRPr="00DB6407">
        <w:rPr>
          <w:rFonts w:ascii="Times New Roman" w:hAnsi="Times New Roman"/>
          <w:bCs/>
          <w:i/>
          <w:sz w:val="24"/>
          <w:szCs w:val="24"/>
        </w:rPr>
        <w:t xml:space="preserve"> </w:t>
      </w:r>
      <w:r w:rsidR="00B00276" w:rsidRPr="00DB6407">
        <w:rPr>
          <w:rFonts w:ascii="Times New Roman" w:hAnsi="Times New Roman"/>
          <w:bCs/>
          <w:i/>
          <w:sz w:val="24"/>
          <w:szCs w:val="24"/>
        </w:rPr>
        <w:t>... f) reagimi me mjete ligjore ndaj akteve që shkelin të drejtat kushtetuese dhe ligjore të anëtarëve të shoqatës</w:t>
      </w:r>
      <w:r w:rsidR="00B00276" w:rsidRPr="00DB6407">
        <w:rPr>
          <w:rFonts w:ascii="Times New Roman" w:hAnsi="Times New Roman"/>
          <w:bCs/>
          <w:sz w:val="24"/>
          <w:szCs w:val="24"/>
        </w:rPr>
        <w:t>.”.</w:t>
      </w:r>
      <w:r w:rsidR="00793D58" w:rsidRPr="00DB6407">
        <w:rPr>
          <w:rFonts w:ascii="Times New Roman" w:hAnsi="Times New Roman"/>
          <w:sz w:val="24"/>
          <w:szCs w:val="24"/>
        </w:rPr>
        <w:t xml:space="preserve"> </w:t>
      </w:r>
      <w:r w:rsidR="00B00276" w:rsidRPr="00DB6407">
        <w:rPr>
          <w:rFonts w:ascii="Times New Roman" w:hAnsi="Times New Roman"/>
          <w:sz w:val="24"/>
          <w:szCs w:val="24"/>
        </w:rPr>
        <w:t xml:space="preserve">Sipas </w:t>
      </w:r>
      <w:r w:rsidR="003A3582" w:rsidRPr="00DB6407">
        <w:rPr>
          <w:rFonts w:ascii="Times New Roman" w:hAnsi="Times New Roman"/>
          <w:sz w:val="24"/>
          <w:szCs w:val="24"/>
        </w:rPr>
        <w:t>saj</w:t>
      </w:r>
      <w:r w:rsidR="00B00276" w:rsidRPr="00DB6407">
        <w:rPr>
          <w:rFonts w:ascii="Times New Roman" w:hAnsi="Times New Roman"/>
          <w:sz w:val="24"/>
          <w:szCs w:val="24"/>
        </w:rPr>
        <w:t>, të drejtat e anëtarëve</w:t>
      </w:r>
      <w:r w:rsidR="003A3582" w:rsidRPr="00DB6407">
        <w:rPr>
          <w:rFonts w:ascii="Times New Roman" w:hAnsi="Times New Roman"/>
          <w:sz w:val="24"/>
          <w:szCs w:val="24"/>
        </w:rPr>
        <w:t>,</w:t>
      </w:r>
      <w:r w:rsidR="000F3BFF" w:rsidRPr="00DB6407">
        <w:rPr>
          <w:rFonts w:ascii="Times New Roman" w:hAnsi="Times New Roman"/>
          <w:sz w:val="24"/>
          <w:szCs w:val="24"/>
        </w:rPr>
        <w:t xml:space="preserve"> në rastin konkret cenohen nga </w:t>
      </w:r>
      <w:r w:rsidR="00744537" w:rsidRPr="00DB6407">
        <w:rPr>
          <w:rFonts w:ascii="Times New Roman" w:hAnsi="Times New Roman"/>
          <w:sz w:val="24"/>
          <w:szCs w:val="24"/>
        </w:rPr>
        <w:t xml:space="preserve">neni 19 i </w:t>
      </w:r>
      <w:r w:rsidR="000F3BFF" w:rsidRPr="00DB6407">
        <w:rPr>
          <w:rFonts w:ascii="Times New Roman" w:hAnsi="Times New Roman"/>
          <w:sz w:val="24"/>
          <w:szCs w:val="24"/>
        </w:rPr>
        <w:t xml:space="preserve">ligjit nr. 22/2018, </w:t>
      </w:r>
      <w:r w:rsidR="000F3BFF" w:rsidRPr="00DB6407">
        <w:rPr>
          <w:rFonts w:ascii="Times New Roman" w:eastAsia="MS Mincho" w:hAnsi="Times New Roman"/>
          <w:sz w:val="24"/>
          <w:szCs w:val="24"/>
          <w:lang w:eastAsia="fr-FR"/>
        </w:rPr>
        <w:t xml:space="preserve">prandaj </w:t>
      </w:r>
      <w:r w:rsidR="00B00276" w:rsidRPr="00DB6407">
        <w:rPr>
          <w:rFonts w:ascii="Times New Roman" w:eastAsia="MS Mincho" w:hAnsi="Times New Roman"/>
          <w:sz w:val="24"/>
          <w:szCs w:val="24"/>
          <w:lang w:eastAsia="fr-FR"/>
        </w:rPr>
        <w:t xml:space="preserve">dhe </w:t>
      </w:r>
      <w:r w:rsidR="000F3BFF" w:rsidRPr="00DB6407">
        <w:rPr>
          <w:rFonts w:ascii="Times New Roman" w:eastAsia="MS Mincho" w:hAnsi="Times New Roman"/>
          <w:sz w:val="24"/>
          <w:szCs w:val="24"/>
          <w:lang w:eastAsia="fr-FR"/>
        </w:rPr>
        <w:t>interesi i saj për kundërshtimin është i justifikuar.</w:t>
      </w:r>
    </w:p>
    <w:p w:rsidR="00941BB1" w:rsidRPr="00DB6407" w:rsidRDefault="00F43D0E" w:rsidP="008B3EFE">
      <w:pPr>
        <w:spacing w:after="0" w:line="360" w:lineRule="auto"/>
        <w:ind w:firstLine="720"/>
        <w:jc w:val="both"/>
        <w:rPr>
          <w:rFonts w:ascii="Times New Roman" w:hAnsi="Times New Roman"/>
          <w:sz w:val="24"/>
          <w:szCs w:val="24"/>
        </w:rPr>
      </w:pPr>
      <w:r w:rsidRPr="00DB6407">
        <w:rPr>
          <w:rFonts w:ascii="Times New Roman" w:hAnsi="Times New Roman"/>
          <w:sz w:val="24"/>
          <w:szCs w:val="24"/>
        </w:rPr>
        <w:t xml:space="preserve">15. Në seancën plenare të datës 15.04.2021, gjatë parashtrimit të kërkesave paraprake, subjekti i interesuar, Këshilli i Ministrave, ka </w:t>
      </w:r>
      <w:r w:rsidR="00613C92" w:rsidRPr="00DB6407">
        <w:rPr>
          <w:rFonts w:ascii="Times New Roman" w:hAnsi="Times New Roman"/>
          <w:sz w:val="24"/>
          <w:szCs w:val="24"/>
        </w:rPr>
        <w:t>k</w:t>
      </w:r>
      <w:r w:rsidR="0095303F" w:rsidRPr="00DB6407">
        <w:rPr>
          <w:rFonts w:ascii="Times New Roman" w:hAnsi="Times New Roman"/>
          <w:sz w:val="24"/>
          <w:szCs w:val="24"/>
        </w:rPr>
        <w:t>ë</w:t>
      </w:r>
      <w:r w:rsidR="00613C92" w:rsidRPr="00DB6407">
        <w:rPr>
          <w:rFonts w:ascii="Times New Roman" w:hAnsi="Times New Roman"/>
          <w:sz w:val="24"/>
          <w:szCs w:val="24"/>
        </w:rPr>
        <w:t xml:space="preserve">rkuar </w:t>
      </w:r>
      <w:r w:rsidRPr="00DB6407">
        <w:rPr>
          <w:rFonts w:ascii="Times New Roman" w:hAnsi="Times New Roman"/>
          <w:sz w:val="24"/>
          <w:szCs w:val="24"/>
        </w:rPr>
        <w:t>verifikimin e legjitimimit të kryetarit të Shoqatës së Ndërtuesve, zotit Artan Dulaku, i cili ka nënshkruar prokurën për përfaqësimin e saj në gjykimin kushtetues</w:t>
      </w:r>
      <w:r w:rsidR="008E7530" w:rsidRPr="00DB6407">
        <w:rPr>
          <w:rFonts w:ascii="Times New Roman" w:hAnsi="Times New Roman"/>
          <w:sz w:val="24"/>
          <w:szCs w:val="24"/>
        </w:rPr>
        <w:t>, pretendim ky që nuk është ngritur në prapësimet me shkrim të depozituara prej tij</w:t>
      </w:r>
      <w:r w:rsidR="00DA7BDB" w:rsidRPr="00DB6407">
        <w:rPr>
          <w:rFonts w:ascii="Times New Roman" w:hAnsi="Times New Roman"/>
          <w:sz w:val="24"/>
          <w:szCs w:val="24"/>
        </w:rPr>
        <w:t xml:space="preserve">. </w:t>
      </w:r>
      <w:r w:rsidRPr="00DB6407">
        <w:rPr>
          <w:rFonts w:ascii="Times New Roman" w:hAnsi="Times New Roman"/>
          <w:sz w:val="24"/>
          <w:szCs w:val="24"/>
        </w:rPr>
        <w:t>Sipas K</w:t>
      </w:r>
      <w:r w:rsidR="00741A9E" w:rsidRPr="00DB6407">
        <w:rPr>
          <w:rFonts w:ascii="Times New Roman" w:hAnsi="Times New Roman"/>
          <w:sz w:val="24"/>
          <w:szCs w:val="24"/>
        </w:rPr>
        <w:t>ë</w:t>
      </w:r>
      <w:r w:rsidRPr="00DB6407">
        <w:rPr>
          <w:rFonts w:ascii="Times New Roman" w:hAnsi="Times New Roman"/>
          <w:sz w:val="24"/>
          <w:szCs w:val="24"/>
        </w:rPr>
        <w:t>shillit t</w:t>
      </w:r>
      <w:r w:rsidR="00741A9E" w:rsidRPr="00DB6407">
        <w:rPr>
          <w:rFonts w:ascii="Times New Roman" w:hAnsi="Times New Roman"/>
          <w:sz w:val="24"/>
          <w:szCs w:val="24"/>
        </w:rPr>
        <w:t>ë</w:t>
      </w:r>
      <w:r w:rsidRPr="00DB6407">
        <w:rPr>
          <w:rFonts w:ascii="Times New Roman" w:hAnsi="Times New Roman"/>
          <w:sz w:val="24"/>
          <w:szCs w:val="24"/>
        </w:rPr>
        <w:t xml:space="preserve"> Ministrave, </w:t>
      </w:r>
      <w:r w:rsidR="008E7530" w:rsidRPr="00DB6407">
        <w:rPr>
          <w:rFonts w:ascii="Times New Roman" w:hAnsi="Times New Roman"/>
          <w:sz w:val="24"/>
          <w:szCs w:val="24"/>
        </w:rPr>
        <w:t xml:space="preserve">zotit Artan Dulaku </w:t>
      </w:r>
      <w:r w:rsidRPr="00DB6407">
        <w:rPr>
          <w:rFonts w:ascii="Times New Roman" w:hAnsi="Times New Roman"/>
          <w:sz w:val="24"/>
          <w:szCs w:val="24"/>
        </w:rPr>
        <w:t>i ka p</w:t>
      </w:r>
      <w:r w:rsidR="003B3735" w:rsidRPr="00DB6407">
        <w:rPr>
          <w:rFonts w:ascii="Times New Roman" w:hAnsi="Times New Roman"/>
          <w:sz w:val="24"/>
          <w:szCs w:val="24"/>
        </w:rPr>
        <w:t>ërfunduar mandati si kryetar i shoqatës</w:t>
      </w:r>
      <w:r w:rsidRPr="00DB6407">
        <w:rPr>
          <w:rFonts w:ascii="Times New Roman" w:hAnsi="Times New Roman"/>
          <w:sz w:val="24"/>
          <w:szCs w:val="24"/>
        </w:rPr>
        <w:t xml:space="preserve"> që në vitin 2007 </w:t>
      </w:r>
      <w:r w:rsidR="002236A9" w:rsidRPr="00DB6407">
        <w:rPr>
          <w:rFonts w:ascii="Times New Roman" w:hAnsi="Times New Roman"/>
          <w:sz w:val="24"/>
          <w:szCs w:val="24"/>
        </w:rPr>
        <w:t xml:space="preserve">dhe </w:t>
      </w:r>
      <w:r w:rsidR="00C66D39" w:rsidRPr="00DB6407">
        <w:rPr>
          <w:rFonts w:ascii="Times New Roman" w:hAnsi="Times New Roman"/>
          <w:sz w:val="24"/>
          <w:szCs w:val="24"/>
        </w:rPr>
        <w:t xml:space="preserve">ai </w:t>
      </w:r>
      <w:r w:rsidR="002236A9" w:rsidRPr="00DB6407">
        <w:rPr>
          <w:rFonts w:ascii="Times New Roman" w:hAnsi="Times New Roman"/>
          <w:sz w:val="24"/>
          <w:szCs w:val="24"/>
        </w:rPr>
        <w:t xml:space="preserve">nuk </w:t>
      </w:r>
      <w:r w:rsidR="00EE500B" w:rsidRPr="00DB6407">
        <w:rPr>
          <w:rFonts w:ascii="Times New Roman" w:hAnsi="Times New Roman"/>
          <w:sz w:val="24"/>
          <w:szCs w:val="24"/>
        </w:rPr>
        <w:t>ë</w:t>
      </w:r>
      <w:r w:rsidR="002236A9" w:rsidRPr="00DB6407">
        <w:rPr>
          <w:rFonts w:ascii="Times New Roman" w:hAnsi="Times New Roman"/>
          <w:sz w:val="24"/>
          <w:szCs w:val="24"/>
        </w:rPr>
        <w:t>sht</w:t>
      </w:r>
      <w:r w:rsidR="00EE500B" w:rsidRPr="00DB6407">
        <w:rPr>
          <w:rFonts w:ascii="Times New Roman" w:hAnsi="Times New Roman"/>
          <w:sz w:val="24"/>
          <w:szCs w:val="24"/>
        </w:rPr>
        <w:t>ë</w:t>
      </w:r>
      <w:r w:rsidR="003038C4" w:rsidRPr="00DB6407">
        <w:rPr>
          <w:rFonts w:ascii="Times New Roman" w:hAnsi="Times New Roman"/>
          <w:sz w:val="24"/>
          <w:szCs w:val="24"/>
        </w:rPr>
        <w:t xml:space="preserve"> riemë</w:t>
      </w:r>
      <w:r w:rsidR="00C66D39" w:rsidRPr="00DB6407">
        <w:rPr>
          <w:rFonts w:ascii="Times New Roman" w:hAnsi="Times New Roman"/>
          <w:sz w:val="24"/>
          <w:szCs w:val="24"/>
        </w:rPr>
        <w:t>ruar rishtazi n</w:t>
      </w:r>
      <w:r w:rsidR="003038C4" w:rsidRPr="00DB6407">
        <w:rPr>
          <w:rFonts w:ascii="Times New Roman" w:hAnsi="Times New Roman"/>
          <w:sz w:val="24"/>
          <w:szCs w:val="24"/>
        </w:rPr>
        <w:t>ë</w:t>
      </w:r>
      <w:r w:rsidR="00C66D39" w:rsidRPr="00DB6407">
        <w:rPr>
          <w:rFonts w:ascii="Times New Roman" w:hAnsi="Times New Roman"/>
          <w:sz w:val="24"/>
          <w:szCs w:val="24"/>
        </w:rPr>
        <w:t xml:space="preserve"> k</w:t>
      </w:r>
      <w:r w:rsidR="003038C4" w:rsidRPr="00DB6407">
        <w:rPr>
          <w:rFonts w:ascii="Times New Roman" w:hAnsi="Times New Roman"/>
          <w:sz w:val="24"/>
          <w:szCs w:val="24"/>
        </w:rPr>
        <w:t>ë</w:t>
      </w:r>
      <w:r w:rsidR="00C66D39" w:rsidRPr="00DB6407">
        <w:rPr>
          <w:rFonts w:ascii="Times New Roman" w:hAnsi="Times New Roman"/>
          <w:sz w:val="24"/>
          <w:szCs w:val="24"/>
        </w:rPr>
        <w:t>t</w:t>
      </w:r>
      <w:r w:rsidR="003038C4" w:rsidRPr="00DB6407">
        <w:rPr>
          <w:rFonts w:ascii="Times New Roman" w:hAnsi="Times New Roman"/>
          <w:sz w:val="24"/>
          <w:szCs w:val="24"/>
        </w:rPr>
        <w:t>ë</w:t>
      </w:r>
      <w:r w:rsidR="00C66D39" w:rsidRPr="00DB6407">
        <w:rPr>
          <w:rFonts w:ascii="Times New Roman" w:hAnsi="Times New Roman"/>
          <w:sz w:val="24"/>
          <w:szCs w:val="24"/>
        </w:rPr>
        <w:t xml:space="preserve"> cil</w:t>
      </w:r>
      <w:r w:rsidR="003038C4" w:rsidRPr="00DB6407">
        <w:rPr>
          <w:rFonts w:ascii="Times New Roman" w:hAnsi="Times New Roman"/>
          <w:sz w:val="24"/>
          <w:szCs w:val="24"/>
        </w:rPr>
        <w:t>ë</w:t>
      </w:r>
      <w:r w:rsidR="00C66D39" w:rsidRPr="00DB6407">
        <w:rPr>
          <w:rFonts w:ascii="Times New Roman" w:hAnsi="Times New Roman"/>
          <w:sz w:val="24"/>
          <w:szCs w:val="24"/>
        </w:rPr>
        <w:t>si</w:t>
      </w:r>
      <w:r w:rsidR="002236A9" w:rsidRPr="00DB6407">
        <w:rPr>
          <w:rFonts w:ascii="Times New Roman" w:hAnsi="Times New Roman"/>
          <w:sz w:val="24"/>
          <w:szCs w:val="24"/>
        </w:rPr>
        <w:t xml:space="preserve">, </w:t>
      </w:r>
      <w:r w:rsidR="003038C4" w:rsidRPr="00DB6407">
        <w:rPr>
          <w:rFonts w:ascii="Times New Roman" w:hAnsi="Times New Roman"/>
          <w:sz w:val="24"/>
          <w:szCs w:val="24"/>
        </w:rPr>
        <w:t>gjë</w:t>
      </w:r>
      <w:r w:rsidR="00C66D39" w:rsidRPr="00DB6407">
        <w:rPr>
          <w:rFonts w:ascii="Times New Roman" w:hAnsi="Times New Roman"/>
          <w:sz w:val="24"/>
          <w:szCs w:val="24"/>
        </w:rPr>
        <w:t xml:space="preserve"> e cila</w:t>
      </w:r>
      <w:r w:rsidR="003038C4" w:rsidRPr="00DB6407">
        <w:rPr>
          <w:rFonts w:ascii="Times New Roman" w:hAnsi="Times New Roman"/>
          <w:sz w:val="24"/>
          <w:szCs w:val="24"/>
        </w:rPr>
        <w:t xml:space="preserve"> </w:t>
      </w:r>
      <w:r w:rsidR="00C66D39" w:rsidRPr="00DB6407">
        <w:rPr>
          <w:rFonts w:ascii="Times New Roman" w:hAnsi="Times New Roman"/>
          <w:sz w:val="24"/>
          <w:szCs w:val="24"/>
        </w:rPr>
        <w:t>pasqyrohet edhe n</w:t>
      </w:r>
      <w:r w:rsidR="003038C4" w:rsidRPr="00DB6407">
        <w:rPr>
          <w:rFonts w:ascii="Times New Roman" w:hAnsi="Times New Roman"/>
          <w:sz w:val="24"/>
          <w:szCs w:val="24"/>
        </w:rPr>
        <w:t>ë</w:t>
      </w:r>
      <w:r w:rsidR="00C66D39" w:rsidRPr="00DB6407">
        <w:rPr>
          <w:rFonts w:ascii="Times New Roman" w:hAnsi="Times New Roman"/>
          <w:sz w:val="24"/>
          <w:szCs w:val="24"/>
        </w:rPr>
        <w:t xml:space="preserve"> v</w:t>
      </w:r>
      <w:r w:rsidR="003038C4" w:rsidRPr="00DB6407">
        <w:rPr>
          <w:rFonts w:ascii="Times New Roman" w:hAnsi="Times New Roman"/>
          <w:sz w:val="24"/>
          <w:szCs w:val="24"/>
        </w:rPr>
        <w:t>ë</w:t>
      </w:r>
      <w:r w:rsidR="00C66D39" w:rsidRPr="00DB6407">
        <w:rPr>
          <w:rFonts w:ascii="Times New Roman" w:hAnsi="Times New Roman"/>
          <w:sz w:val="24"/>
          <w:szCs w:val="24"/>
        </w:rPr>
        <w:t xml:space="preserve">rtetimin </w:t>
      </w:r>
      <w:r w:rsidR="003B3735" w:rsidRPr="00DB6407">
        <w:rPr>
          <w:rFonts w:ascii="Times New Roman" w:hAnsi="Times New Roman"/>
          <w:sz w:val="24"/>
          <w:szCs w:val="24"/>
        </w:rPr>
        <w:t xml:space="preserve">e </w:t>
      </w:r>
      <w:r w:rsidR="00C66D39" w:rsidRPr="00DB6407">
        <w:rPr>
          <w:rFonts w:ascii="Times New Roman" w:hAnsi="Times New Roman"/>
          <w:sz w:val="24"/>
          <w:szCs w:val="24"/>
        </w:rPr>
        <w:t>dat</w:t>
      </w:r>
      <w:r w:rsidR="003038C4" w:rsidRPr="00DB6407">
        <w:rPr>
          <w:rFonts w:ascii="Times New Roman" w:hAnsi="Times New Roman"/>
          <w:sz w:val="24"/>
          <w:szCs w:val="24"/>
        </w:rPr>
        <w:t>ë</w:t>
      </w:r>
      <w:r w:rsidR="003B3735" w:rsidRPr="00DB6407">
        <w:rPr>
          <w:rFonts w:ascii="Times New Roman" w:hAnsi="Times New Roman"/>
          <w:sz w:val="24"/>
          <w:szCs w:val="24"/>
        </w:rPr>
        <w:t>s</w:t>
      </w:r>
      <w:r w:rsidR="00C66D39" w:rsidRPr="00DB6407">
        <w:rPr>
          <w:rFonts w:ascii="Times New Roman" w:hAnsi="Times New Roman"/>
          <w:sz w:val="24"/>
          <w:szCs w:val="24"/>
        </w:rPr>
        <w:t xml:space="preserve"> 14.04.2021</w:t>
      </w:r>
      <w:r w:rsidR="003B3735" w:rsidRPr="00DB6407">
        <w:rPr>
          <w:rFonts w:ascii="Times New Roman" w:hAnsi="Times New Roman"/>
          <w:sz w:val="24"/>
          <w:szCs w:val="24"/>
        </w:rPr>
        <w:t>, të</w:t>
      </w:r>
      <w:r w:rsidR="00C66D39" w:rsidRPr="00DB6407">
        <w:rPr>
          <w:rFonts w:ascii="Times New Roman" w:hAnsi="Times New Roman"/>
          <w:sz w:val="24"/>
          <w:szCs w:val="24"/>
        </w:rPr>
        <w:t xml:space="preserve"> l</w:t>
      </w:r>
      <w:r w:rsidR="003038C4" w:rsidRPr="00DB6407">
        <w:rPr>
          <w:rFonts w:ascii="Times New Roman" w:hAnsi="Times New Roman"/>
          <w:sz w:val="24"/>
          <w:szCs w:val="24"/>
        </w:rPr>
        <w:t>ë</w:t>
      </w:r>
      <w:r w:rsidR="00C66D39" w:rsidRPr="00DB6407">
        <w:rPr>
          <w:rFonts w:ascii="Times New Roman" w:hAnsi="Times New Roman"/>
          <w:sz w:val="24"/>
          <w:szCs w:val="24"/>
        </w:rPr>
        <w:t xml:space="preserve">shuar nga </w:t>
      </w:r>
      <w:r w:rsidR="003B3735" w:rsidRPr="00DB6407">
        <w:rPr>
          <w:rFonts w:ascii="Times New Roman" w:hAnsi="Times New Roman"/>
          <w:sz w:val="24"/>
          <w:szCs w:val="24"/>
        </w:rPr>
        <w:t>r</w:t>
      </w:r>
      <w:r w:rsidR="00C66D39" w:rsidRPr="00DB6407">
        <w:rPr>
          <w:rFonts w:ascii="Times New Roman" w:hAnsi="Times New Roman"/>
          <w:sz w:val="24"/>
          <w:szCs w:val="24"/>
        </w:rPr>
        <w:t xml:space="preserve">egjistri i </w:t>
      </w:r>
      <w:r w:rsidR="003B3735" w:rsidRPr="00DB6407">
        <w:rPr>
          <w:rFonts w:ascii="Times New Roman" w:hAnsi="Times New Roman"/>
          <w:sz w:val="24"/>
          <w:szCs w:val="24"/>
        </w:rPr>
        <w:t>o</w:t>
      </w:r>
      <w:r w:rsidR="00C66D39" w:rsidRPr="00DB6407">
        <w:rPr>
          <w:rFonts w:ascii="Times New Roman" w:hAnsi="Times New Roman"/>
          <w:sz w:val="24"/>
          <w:szCs w:val="24"/>
        </w:rPr>
        <w:t xml:space="preserve">rganizatave </w:t>
      </w:r>
      <w:r w:rsidR="003B3735" w:rsidRPr="00DB6407">
        <w:rPr>
          <w:rFonts w:ascii="Times New Roman" w:hAnsi="Times New Roman"/>
          <w:sz w:val="24"/>
          <w:szCs w:val="24"/>
        </w:rPr>
        <w:t>j</w:t>
      </w:r>
      <w:r w:rsidR="00C66D39" w:rsidRPr="00DB6407">
        <w:rPr>
          <w:rFonts w:ascii="Times New Roman" w:hAnsi="Times New Roman"/>
          <w:sz w:val="24"/>
          <w:szCs w:val="24"/>
        </w:rPr>
        <w:t>ofitimprur</w:t>
      </w:r>
      <w:r w:rsidR="003038C4" w:rsidRPr="00DB6407">
        <w:rPr>
          <w:rFonts w:ascii="Times New Roman" w:hAnsi="Times New Roman"/>
          <w:sz w:val="24"/>
          <w:szCs w:val="24"/>
        </w:rPr>
        <w:t>ë</w:t>
      </w:r>
      <w:r w:rsidR="00C66D39" w:rsidRPr="00DB6407">
        <w:rPr>
          <w:rFonts w:ascii="Times New Roman" w:hAnsi="Times New Roman"/>
          <w:sz w:val="24"/>
          <w:szCs w:val="24"/>
        </w:rPr>
        <w:t>se</w:t>
      </w:r>
      <w:r w:rsidR="007C3528" w:rsidRPr="00DB6407">
        <w:rPr>
          <w:rFonts w:ascii="Times New Roman" w:hAnsi="Times New Roman"/>
          <w:sz w:val="24"/>
          <w:szCs w:val="24"/>
        </w:rPr>
        <w:t xml:space="preserve">, </w:t>
      </w:r>
      <w:r w:rsidRPr="00DB6407">
        <w:rPr>
          <w:rFonts w:ascii="Times New Roman" w:hAnsi="Times New Roman"/>
          <w:sz w:val="24"/>
          <w:szCs w:val="24"/>
        </w:rPr>
        <w:t>q</w:t>
      </w:r>
      <w:r w:rsidR="00741A9E" w:rsidRPr="00DB6407">
        <w:rPr>
          <w:rFonts w:ascii="Times New Roman" w:hAnsi="Times New Roman"/>
          <w:sz w:val="24"/>
          <w:szCs w:val="24"/>
        </w:rPr>
        <w:t>ë</w:t>
      </w:r>
      <w:r w:rsidRPr="00DB6407">
        <w:rPr>
          <w:rFonts w:ascii="Times New Roman" w:hAnsi="Times New Roman"/>
          <w:sz w:val="24"/>
          <w:szCs w:val="24"/>
        </w:rPr>
        <w:t xml:space="preserve"> p</w:t>
      </w:r>
      <w:r w:rsidR="00741A9E" w:rsidRPr="00DB6407">
        <w:rPr>
          <w:rFonts w:ascii="Times New Roman" w:hAnsi="Times New Roman"/>
          <w:sz w:val="24"/>
          <w:szCs w:val="24"/>
        </w:rPr>
        <w:t>ë</w:t>
      </w:r>
      <w:r w:rsidRPr="00DB6407">
        <w:rPr>
          <w:rFonts w:ascii="Times New Roman" w:hAnsi="Times New Roman"/>
          <w:sz w:val="24"/>
          <w:szCs w:val="24"/>
        </w:rPr>
        <w:t>r k</w:t>
      </w:r>
      <w:r w:rsidR="00741A9E" w:rsidRPr="00DB6407">
        <w:rPr>
          <w:rFonts w:ascii="Times New Roman" w:hAnsi="Times New Roman"/>
          <w:sz w:val="24"/>
          <w:szCs w:val="24"/>
        </w:rPr>
        <w:t>ë</w:t>
      </w:r>
      <w:r w:rsidRPr="00DB6407">
        <w:rPr>
          <w:rFonts w:ascii="Times New Roman" w:hAnsi="Times New Roman"/>
          <w:sz w:val="24"/>
          <w:szCs w:val="24"/>
        </w:rPr>
        <w:t>t</w:t>
      </w:r>
      <w:r w:rsidR="007C3528" w:rsidRPr="00DB6407">
        <w:rPr>
          <w:rFonts w:ascii="Times New Roman" w:hAnsi="Times New Roman"/>
          <w:sz w:val="24"/>
          <w:szCs w:val="24"/>
        </w:rPr>
        <w:t xml:space="preserve">ë </w:t>
      </w:r>
      <w:r w:rsidRPr="00DB6407">
        <w:rPr>
          <w:rFonts w:ascii="Times New Roman" w:hAnsi="Times New Roman"/>
          <w:sz w:val="24"/>
          <w:szCs w:val="24"/>
        </w:rPr>
        <w:t>q</w:t>
      </w:r>
      <w:r w:rsidR="00741A9E" w:rsidRPr="00DB6407">
        <w:rPr>
          <w:rFonts w:ascii="Times New Roman" w:hAnsi="Times New Roman"/>
          <w:sz w:val="24"/>
          <w:szCs w:val="24"/>
        </w:rPr>
        <w:t>ë</w:t>
      </w:r>
      <w:r w:rsidRPr="00DB6407">
        <w:rPr>
          <w:rFonts w:ascii="Times New Roman" w:hAnsi="Times New Roman"/>
          <w:sz w:val="24"/>
          <w:szCs w:val="24"/>
        </w:rPr>
        <w:t xml:space="preserve">llim u </w:t>
      </w:r>
      <w:r w:rsidR="00807BDB" w:rsidRPr="00DB6407">
        <w:rPr>
          <w:rFonts w:ascii="Times New Roman" w:hAnsi="Times New Roman"/>
          <w:sz w:val="24"/>
          <w:szCs w:val="24"/>
        </w:rPr>
        <w:t>depozitua n</w:t>
      </w:r>
      <w:r w:rsidR="003038C4" w:rsidRPr="00DB6407">
        <w:rPr>
          <w:rFonts w:ascii="Times New Roman" w:hAnsi="Times New Roman"/>
          <w:sz w:val="24"/>
          <w:szCs w:val="24"/>
        </w:rPr>
        <w:t>ë</w:t>
      </w:r>
      <w:r w:rsidR="00807BDB" w:rsidRPr="00DB6407">
        <w:rPr>
          <w:rFonts w:ascii="Times New Roman" w:hAnsi="Times New Roman"/>
          <w:sz w:val="24"/>
          <w:szCs w:val="24"/>
        </w:rPr>
        <w:t xml:space="preserve"> seanc</w:t>
      </w:r>
      <w:r w:rsidR="003038C4" w:rsidRPr="00DB6407">
        <w:rPr>
          <w:rFonts w:ascii="Times New Roman" w:hAnsi="Times New Roman"/>
          <w:sz w:val="24"/>
          <w:szCs w:val="24"/>
        </w:rPr>
        <w:t>ë</w:t>
      </w:r>
      <w:r w:rsidR="007C3528" w:rsidRPr="00DB6407">
        <w:rPr>
          <w:rFonts w:ascii="Times New Roman" w:hAnsi="Times New Roman"/>
          <w:sz w:val="24"/>
          <w:szCs w:val="24"/>
        </w:rPr>
        <w:t xml:space="preserve">. </w:t>
      </w:r>
    </w:p>
    <w:p w:rsidR="0095303F" w:rsidRPr="00DB6407" w:rsidRDefault="0095303F" w:rsidP="0095303F">
      <w:pPr>
        <w:spacing w:after="0" w:line="360" w:lineRule="auto"/>
        <w:ind w:firstLine="720"/>
        <w:jc w:val="both"/>
        <w:rPr>
          <w:rFonts w:ascii="Times New Roman" w:hAnsi="Times New Roman"/>
          <w:sz w:val="24"/>
          <w:szCs w:val="24"/>
        </w:rPr>
      </w:pPr>
      <w:r w:rsidRPr="00DB6407">
        <w:rPr>
          <w:rFonts w:ascii="Times New Roman" w:hAnsi="Times New Roman"/>
          <w:sz w:val="24"/>
          <w:szCs w:val="24"/>
        </w:rPr>
        <w:t>16. Gjykata vëren se nga aktet bashkëlidhur kërkesës në shqyrtim r</w:t>
      </w:r>
      <w:r w:rsidR="003B3735" w:rsidRPr="00DB6407">
        <w:rPr>
          <w:rFonts w:ascii="Times New Roman" w:hAnsi="Times New Roman"/>
          <w:sz w:val="24"/>
          <w:szCs w:val="24"/>
        </w:rPr>
        <w:t>ezulton se me prokurën nr. 806 rep., nr. 328 k</w:t>
      </w:r>
      <w:r w:rsidRPr="00DB6407">
        <w:rPr>
          <w:rFonts w:ascii="Times New Roman" w:hAnsi="Times New Roman"/>
          <w:sz w:val="24"/>
          <w:szCs w:val="24"/>
        </w:rPr>
        <w:t xml:space="preserve">ol., datë 21.06.2019 zoti Artan Dulaku, në cilësinë e përfaqësuesit të shoqatës, ka autorizuar shoqërinë </w:t>
      </w:r>
      <w:r w:rsidR="003B3735" w:rsidRPr="00DB6407">
        <w:rPr>
          <w:rFonts w:ascii="Times New Roman" w:hAnsi="Times New Roman"/>
          <w:sz w:val="24"/>
          <w:szCs w:val="24"/>
        </w:rPr>
        <w:t>“</w:t>
      </w:r>
      <w:r w:rsidRPr="00DB6407">
        <w:rPr>
          <w:rFonts w:ascii="Times New Roman" w:hAnsi="Times New Roman"/>
          <w:sz w:val="24"/>
          <w:szCs w:val="24"/>
        </w:rPr>
        <w:t>Master Legal</w:t>
      </w:r>
      <w:r w:rsidR="003B3735" w:rsidRPr="00DB6407">
        <w:rPr>
          <w:rFonts w:ascii="Times New Roman" w:hAnsi="Times New Roman"/>
          <w:sz w:val="24"/>
          <w:szCs w:val="24"/>
        </w:rPr>
        <w:t>”</w:t>
      </w:r>
      <w:r w:rsidRPr="00DB6407">
        <w:rPr>
          <w:rFonts w:ascii="Times New Roman" w:hAnsi="Times New Roman"/>
          <w:sz w:val="24"/>
          <w:szCs w:val="24"/>
        </w:rPr>
        <w:t xml:space="preserve"> sh.p.k. (ish</w:t>
      </w:r>
      <w:r w:rsidR="003B3735" w:rsidRPr="00DB6407">
        <w:rPr>
          <w:rFonts w:ascii="Times New Roman" w:hAnsi="Times New Roman"/>
          <w:sz w:val="24"/>
          <w:szCs w:val="24"/>
        </w:rPr>
        <w:t>-</w:t>
      </w:r>
      <w:r w:rsidR="004B4026" w:rsidRPr="00DB6407">
        <w:rPr>
          <w:rFonts w:ascii="Times New Roman" w:hAnsi="Times New Roman"/>
          <w:sz w:val="24"/>
          <w:szCs w:val="24"/>
        </w:rPr>
        <w:t xml:space="preserve">“G.A.T-Legal Consulting” </w:t>
      </w:r>
      <w:r w:rsidRPr="00DB6407">
        <w:rPr>
          <w:rFonts w:ascii="Times New Roman" w:hAnsi="Times New Roman"/>
          <w:sz w:val="24"/>
          <w:szCs w:val="24"/>
        </w:rPr>
        <w:t>sh.p.k.) që nëpërmjet avokatëve të saj të përfaqësojnë Shoqatën e Ndërtuesve në këtë gjykim kushtetues. Në</w:t>
      </w:r>
      <w:r w:rsidRPr="00DB6407">
        <w:rPr>
          <w:rFonts w:ascii="Times New Roman" w:hAnsi="Times New Roman"/>
          <w:sz w:val="24"/>
          <w:szCs w:val="24"/>
          <w:lang w:eastAsia="fr-FR"/>
        </w:rPr>
        <w:t xml:space="preserve"> bazë të kësaj prokure është paraqitur kërkesa në datën 02.07.2019 (e cila është nënshkruar edhe </w:t>
      </w:r>
      <w:r w:rsidRPr="00DB6407">
        <w:rPr>
          <w:rFonts w:ascii="Times New Roman" w:hAnsi="Times New Roman"/>
          <w:sz w:val="24"/>
          <w:szCs w:val="24"/>
          <w:lang w:eastAsia="fr-FR"/>
        </w:rPr>
        <w:lastRenderedPageBreak/>
        <w:t>nga zoti Artan Dulaku, në cilësinë e përfaqësues</w:t>
      </w:r>
      <w:r w:rsidR="003B3735" w:rsidRPr="00DB6407">
        <w:rPr>
          <w:rFonts w:ascii="Times New Roman" w:hAnsi="Times New Roman"/>
          <w:sz w:val="24"/>
          <w:szCs w:val="24"/>
          <w:lang w:eastAsia="fr-FR"/>
        </w:rPr>
        <w:t xml:space="preserve">it të Shoqatës së Ndërtuesve) </w:t>
      </w:r>
      <w:r w:rsidRPr="00DB6407">
        <w:rPr>
          <w:rFonts w:ascii="Times New Roman" w:hAnsi="Times New Roman"/>
          <w:sz w:val="24"/>
          <w:szCs w:val="24"/>
          <w:lang w:eastAsia="fr-FR"/>
        </w:rPr>
        <w:t>është vijuar me përfaqësimin e kërkueses në seancat plenare të zhvilluara në Gjykatën Kushtetuese.</w:t>
      </w:r>
    </w:p>
    <w:p w:rsidR="005F5D32" w:rsidRPr="00DB6407" w:rsidRDefault="005F5D32" w:rsidP="005F5D32">
      <w:pPr>
        <w:spacing w:after="0" w:line="360" w:lineRule="auto"/>
        <w:ind w:firstLine="720"/>
        <w:jc w:val="both"/>
        <w:rPr>
          <w:rFonts w:ascii="Times New Roman" w:hAnsi="Times New Roman"/>
          <w:sz w:val="24"/>
          <w:szCs w:val="24"/>
        </w:rPr>
      </w:pPr>
      <w:r w:rsidRPr="00DB6407">
        <w:rPr>
          <w:rFonts w:ascii="Times New Roman" w:hAnsi="Times New Roman"/>
          <w:sz w:val="24"/>
          <w:szCs w:val="24"/>
        </w:rPr>
        <w:t>1</w:t>
      </w:r>
      <w:r w:rsidR="0095303F" w:rsidRPr="00DB6407">
        <w:rPr>
          <w:rFonts w:ascii="Times New Roman" w:hAnsi="Times New Roman"/>
          <w:sz w:val="24"/>
          <w:szCs w:val="24"/>
        </w:rPr>
        <w:t>7</w:t>
      </w:r>
      <w:r w:rsidRPr="00DB6407">
        <w:rPr>
          <w:rFonts w:ascii="Times New Roman" w:hAnsi="Times New Roman"/>
          <w:sz w:val="24"/>
          <w:szCs w:val="24"/>
        </w:rPr>
        <w:t xml:space="preserve">. Përfaqësuesi ligjor i Shoqatës së Ndërtuesve në lidhje me mungesën e legjitimimit të përfaqësimit të kryetarit të saj, </w:t>
      </w:r>
      <w:r w:rsidR="00613C92" w:rsidRPr="00DB6407">
        <w:rPr>
          <w:rFonts w:ascii="Times New Roman" w:hAnsi="Times New Roman"/>
          <w:sz w:val="24"/>
          <w:szCs w:val="24"/>
        </w:rPr>
        <w:t xml:space="preserve">po </w:t>
      </w:r>
      <w:r w:rsidRPr="00DB6407">
        <w:rPr>
          <w:rFonts w:ascii="Times New Roman" w:hAnsi="Times New Roman"/>
          <w:sz w:val="24"/>
          <w:szCs w:val="24"/>
        </w:rPr>
        <w:t xml:space="preserve">në </w:t>
      </w:r>
      <w:r w:rsidR="00613C92" w:rsidRPr="00DB6407">
        <w:rPr>
          <w:rFonts w:ascii="Times New Roman" w:hAnsi="Times New Roman"/>
          <w:sz w:val="24"/>
          <w:szCs w:val="24"/>
        </w:rPr>
        <w:t>t</w:t>
      </w:r>
      <w:r w:rsidR="0095303F" w:rsidRPr="00DB6407">
        <w:rPr>
          <w:rFonts w:ascii="Times New Roman" w:hAnsi="Times New Roman"/>
          <w:sz w:val="24"/>
          <w:szCs w:val="24"/>
        </w:rPr>
        <w:t>ë</w:t>
      </w:r>
      <w:r w:rsidR="00613C92" w:rsidRPr="00DB6407">
        <w:rPr>
          <w:rFonts w:ascii="Times New Roman" w:hAnsi="Times New Roman"/>
          <w:sz w:val="24"/>
          <w:szCs w:val="24"/>
        </w:rPr>
        <w:t xml:space="preserve"> nj</w:t>
      </w:r>
      <w:r w:rsidR="0095303F" w:rsidRPr="00DB6407">
        <w:rPr>
          <w:rFonts w:ascii="Times New Roman" w:hAnsi="Times New Roman"/>
          <w:sz w:val="24"/>
          <w:szCs w:val="24"/>
        </w:rPr>
        <w:t>ë</w:t>
      </w:r>
      <w:r w:rsidR="00613C92" w:rsidRPr="00DB6407">
        <w:rPr>
          <w:rFonts w:ascii="Times New Roman" w:hAnsi="Times New Roman"/>
          <w:sz w:val="24"/>
          <w:szCs w:val="24"/>
        </w:rPr>
        <w:t>jt</w:t>
      </w:r>
      <w:r w:rsidR="0095303F" w:rsidRPr="00DB6407">
        <w:rPr>
          <w:rFonts w:ascii="Times New Roman" w:hAnsi="Times New Roman"/>
          <w:sz w:val="24"/>
          <w:szCs w:val="24"/>
        </w:rPr>
        <w:t>ë</w:t>
      </w:r>
      <w:r w:rsidR="00613C92" w:rsidRPr="00DB6407">
        <w:rPr>
          <w:rFonts w:ascii="Times New Roman" w:hAnsi="Times New Roman"/>
          <w:sz w:val="24"/>
          <w:szCs w:val="24"/>
        </w:rPr>
        <w:t xml:space="preserve">n </w:t>
      </w:r>
      <w:r w:rsidRPr="00DB6407">
        <w:rPr>
          <w:rFonts w:ascii="Times New Roman" w:hAnsi="Times New Roman"/>
          <w:sz w:val="24"/>
          <w:szCs w:val="24"/>
        </w:rPr>
        <w:t>seancë, argumentoi se zoti Artan Dulaku përfaqëson ligjërisht Shoqatë</w:t>
      </w:r>
      <w:r w:rsidR="00613C92" w:rsidRPr="00DB6407">
        <w:rPr>
          <w:rFonts w:ascii="Times New Roman" w:hAnsi="Times New Roman"/>
          <w:sz w:val="24"/>
          <w:szCs w:val="24"/>
        </w:rPr>
        <w:t xml:space="preserve">n e </w:t>
      </w:r>
      <w:r w:rsidRPr="00DB6407">
        <w:rPr>
          <w:rFonts w:ascii="Times New Roman" w:hAnsi="Times New Roman"/>
          <w:sz w:val="24"/>
          <w:szCs w:val="24"/>
        </w:rPr>
        <w:t xml:space="preserve">Ndërtuesve dhe se kjo e fundit, për të mbështetur sa më sipër, mund të paraqesë edhe akte të brendshme që e provojnë këtë argument.  </w:t>
      </w:r>
    </w:p>
    <w:p w:rsidR="005F5D32" w:rsidRPr="00DB6407" w:rsidRDefault="005F5D32" w:rsidP="005F5D32">
      <w:pPr>
        <w:spacing w:after="0" w:line="360" w:lineRule="auto"/>
        <w:jc w:val="both"/>
        <w:rPr>
          <w:rFonts w:ascii="Times New Roman" w:hAnsi="Times New Roman"/>
          <w:sz w:val="24"/>
          <w:szCs w:val="24"/>
        </w:rPr>
      </w:pPr>
      <w:r w:rsidRPr="00DB6407">
        <w:rPr>
          <w:rFonts w:ascii="Times New Roman" w:hAnsi="Times New Roman"/>
          <w:sz w:val="24"/>
          <w:szCs w:val="24"/>
        </w:rPr>
        <w:t xml:space="preserve">           1</w:t>
      </w:r>
      <w:r w:rsidR="0095303F" w:rsidRPr="00DB6407">
        <w:rPr>
          <w:rFonts w:ascii="Times New Roman" w:hAnsi="Times New Roman"/>
          <w:sz w:val="24"/>
          <w:szCs w:val="24"/>
        </w:rPr>
        <w:t>8</w:t>
      </w:r>
      <w:r w:rsidRPr="00DB6407">
        <w:rPr>
          <w:rFonts w:ascii="Times New Roman" w:hAnsi="Times New Roman"/>
          <w:sz w:val="24"/>
          <w:szCs w:val="24"/>
        </w:rPr>
        <w:t>. Në seancën e datës 21.04.2021, pas afatit kohor që iu la në dispozicion kërkueses nga kjo Gjykatë për të paraqitur dokumentacionin e duhur në lidhje me legjitimimin e përfaqësuesit të saj</w:t>
      </w:r>
      <w:r w:rsidR="003B3735" w:rsidRPr="00DB6407">
        <w:rPr>
          <w:rFonts w:ascii="Times New Roman" w:hAnsi="Times New Roman"/>
          <w:sz w:val="24"/>
          <w:szCs w:val="24"/>
        </w:rPr>
        <w:t>,</w:t>
      </w:r>
      <w:r w:rsidRPr="00DB6407">
        <w:rPr>
          <w:rFonts w:ascii="Times New Roman" w:hAnsi="Times New Roman"/>
          <w:sz w:val="24"/>
          <w:szCs w:val="24"/>
        </w:rPr>
        <w:t xml:space="preserve"> zotit Artan Dulaku, përfaqësuesi ligjor i saj nuk depozitoi prova të reja, por parashtroi se bashkëlidhur kërkesës është paraqitur edhe dokumentacioni provues në lidhje me legjitimimin e përfaqësimit të kryetarit të shoqatës. Sipas tij, Shoqata e Ndërtuesve është regjistruar në Gjykatën e Rrethit Gjyqësor Tiranë në vitin 2001, me kryetar zotin Artan Dulaku, </w:t>
      </w:r>
      <w:r w:rsidR="003B3735" w:rsidRPr="00DB6407">
        <w:rPr>
          <w:rFonts w:ascii="Times New Roman" w:hAnsi="Times New Roman"/>
          <w:sz w:val="24"/>
          <w:szCs w:val="24"/>
        </w:rPr>
        <w:t>i cili</w:t>
      </w:r>
      <w:r w:rsidRPr="00DB6407">
        <w:rPr>
          <w:rFonts w:ascii="Times New Roman" w:hAnsi="Times New Roman"/>
          <w:sz w:val="24"/>
          <w:szCs w:val="24"/>
        </w:rPr>
        <w:t>, sipas nenit 26 të statutit, gëzon të drejtat e përfaqësimit të shoqatës në raport me palët e treta</w:t>
      </w:r>
      <w:r w:rsidR="003B3735" w:rsidRPr="00DB6407">
        <w:rPr>
          <w:rFonts w:ascii="Times New Roman" w:hAnsi="Times New Roman"/>
          <w:sz w:val="24"/>
          <w:szCs w:val="24"/>
        </w:rPr>
        <w:t>,</w:t>
      </w:r>
      <w:r w:rsidRPr="00DB6407">
        <w:rPr>
          <w:rFonts w:ascii="Times New Roman" w:hAnsi="Times New Roman"/>
          <w:sz w:val="24"/>
          <w:szCs w:val="24"/>
        </w:rPr>
        <w:t xml:space="preserve"> duke pasur kështu edhe tagrat e autorizimit të përfaqësimit të shoqatës. Gjithashtu, përfaqësuesi ligjor i kërkueses argumentoi se zoti Artan Dulaku vazhdon të ushtrojë funksionin e kryetarit të Shoqatës së Ndërtuesve dhe ka të gjitha kompetencat e këtij organi drejtues, pasi nuk ka asnjë vendim për përfundimin e mandatit të tij. Në mbështetje të këtij pretendimi ai ka paraqitur edhe disa memorandume bas</w:t>
      </w:r>
      <w:r w:rsidR="003B3735" w:rsidRPr="00DB6407">
        <w:rPr>
          <w:rFonts w:ascii="Times New Roman" w:hAnsi="Times New Roman"/>
          <w:sz w:val="24"/>
          <w:szCs w:val="24"/>
        </w:rPr>
        <w:t>hkëpunimi ndërmjet Shoqatës së N</w:t>
      </w:r>
      <w:r w:rsidRPr="00DB6407">
        <w:rPr>
          <w:rFonts w:ascii="Times New Roman" w:hAnsi="Times New Roman"/>
          <w:sz w:val="24"/>
          <w:szCs w:val="24"/>
        </w:rPr>
        <w:t>dërtuesve dhe disa institucioneve shtetërore, ku shoqata ka qenë e përfaqësuar nga zoti Artan Dulaku</w:t>
      </w:r>
      <w:r w:rsidR="003B3735" w:rsidRPr="00DB6407">
        <w:rPr>
          <w:rFonts w:ascii="Times New Roman" w:hAnsi="Times New Roman"/>
          <w:sz w:val="24"/>
          <w:szCs w:val="24"/>
        </w:rPr>
        <w:t>,</w:t>
      </w:r>
      <w:r w:rsidRPr="00DB6407">
        <w:rPr>
          <w:rFonts w:ascii="Times New Roman" w:hAnsi="Times New Roman"/>
          <w:sz w:val="24"/>
          <w:szCs w:val="24"/>
        </w:rPr>
        <w:t xml:space="preserve"> në cilësinë e kryetarit të saj, i cili edhe i ka nënshkruar ato.</w:t>
      </w:r>
    </w:p>
    <w:p w:rsidR="00F43D0E" w:rsidRPr="00DB6407" w:rsidRDefault="00F43D0E" w:rsidP="00F43D0E">
      <w:pPr>
        <w:widowControl w:val="0"/>
        <w:shd w:val="clear" w:color="auto" w:fill="FFFFFF" w:themeFill="background1"/>
        <w:tabs>
          <w:tab w:val="left" w:pos="1080"/>
        </w:tabs>
        <w:adjustRightInd w:val="0"/>
        <w:spacing w:after="0" w:line="360" w:lineRule="auto"/>
        <w:jc w:val="both"/>
        <w:textAlignment w:val="baseline"/>
        <w:rPr>
          <w:rFonts w:ascii="Times New Roman" w:hAnsi="Times New Roman"/>
          <w:i/>
          <w:sz w:val="24"/>
          <w:szCs w:val="24"/>
        </w:rPr>
      </w:pPr>
      <w:r w:rsidRPr="00DB6407">
        <w:rPr>
          <w:rFonts w:ascii="Times New Roman" w:hAnsi="Times New Roman"/>
          <w:sz w:val="24"/>
          <w:szCs w:val="24"/>
        </w:rPr>
        <w:t xml:space="preserve">           </w:t>
      </w:r>
      <w:r w:rsidR="005F5D32" w:rsidRPr="00DB6407">
        <w:rPr>
          <w:rFonts w:ascii="Times New Roman" w:hAnsi="Times New Roman"/>
          <w:sz w:val="24"/>
          <w:szCs w:val="24"/>
        </w:rPr>
        <w:t>19</w:t>
      </w:r>
      <w:r w:rsidR="00941BB1" w:rsidRPr="00DB6407">
        <w:rPr>
          <w:rFonts w:ascii="Times New Roman" w:hAnsi="Times New Roman"/>
          <w:sz w:val="24"/>
          <w:szCs w:val="24"/>
        </w:rPr>
        <w:t xml:space="preserve">. </w:t>
      </w:r>
      <w:r w:rsidRPr="00DB6407">
        <w:rPr>
          <w:rFonts w:ascii="Times New Roman" w:hAnsi="Times New Roman"/>
          <w:sz w:val="24"/>
          <w:szCs w:val="24"/>
        </w:rPr>
        <w:t>Për sa i përket legjitimimit të shoqatave, si subjekte që vënë në lëvizje Gjykatën Kushtetuese, sipas nenit 134, pika 1, shkronja “h”, të Kushtetutës, Gjykata ka tashmë një jurisprudencë të konsoliduar, e cila ka pranuar legjitimimin e këtyre subjekteve për çështje që lidhen me interesat e tyre. Ajo është shprehur se o</w:t>
      </w:r>
      <w:r w:rsidRPr="00DB6407">
        <w:rPr>
          <w:rFonts w:ascii="Times New Roman" w:hAnsi="Times New Roman"/>
          <w:bCs/>
          <w:iCs/>
          <w:sz w:val="24"/>
          <w:szCs w:val="24"/>
        </w:rPr>
        <w:t xml:space="preserve">rganizata që vë në lëvizje Gjykatën duhet të provojë se në </w:t>
      </w:r>
      <w:r w:rsidRPr="00DB6407">
        <w:rPr>
          <w:rFonts w:ascii="Times New Roman" w:hAnsi="Times New Roman"/>
          <w:bCs/>
          <w:sz w:val="24"/>
          <w:szCs w:val="24"/>
        </w:rPr>
        <w:t>çfarë mënyre ajo mund të preket në një aspekt të veprimtarisë së saj, pra duhet të provojë lidhjen e drejtpërdrejtë dhe të individualizuar që ekziston midis veprimtarisë së saj dhe normës që kundërshton. Interesi për të vepruar duhet të jetë i sigurt, i drejtpërdrejtë dhe vetjak</w:t>
      </w:r>
      <w:r w:rsidRPr="00DB6407">
        <w:rPr>
          <w:rFonts w:ascii="Times New Roman" w:hAnsi="Times New Roman"/>
          <w:sz w:val="24"/>
          <w:szCs w:val="24"/>
        </w:rPr>
        <w:t xml:space="preserve">. Ky interes konsiston tek e drejta e shkelur, te dëmi real ose potencial dhe jo te premisat teorike për antikushtetutshmërinë e normës që ka sjellë këtë cenim të interesit. </w:t>
      </w:r>
      <w:r w:rsidR="00741A9E" w:rsidRPr="00DB6407">
        <w:rPr>
          <w:rFonts w:ascii="Times New Roman" w:hAnsi="Times New Roman"/>
          <w:sz w:val="24"/>
          <w:szCs w:val="24"/>
        </w:rPr>
        <w:t xml:space="preserve">Në këtë drejtim </w:t>
      </w:r>
      <w:r w:rsidRPr="00DB6407">
        <w:rPr>
          <w:rFonts w:ascii="Times New Roman" w:hAnsi="Times New Roman"/>
          <w:sz w:val="24"/>
          <w:szCs w:val="24"/>
        </w:rPr>
        <w:t xml:space="preserve">është e nevojshme të provohet se dispozita e kundërshtuar rregullon marrëdhënie që përfshihen në qëllimin e veprimtarisë së kërkueses, sipas përcaktimeve të bëra në Kushtetutë, në ligje ose, në </w:t>
      </w:r>
      <w:r w:rsidRPr="00DB6407">
        <w:rPr>
          <w:rFonts w:ascii="Times New Roman" w:hAnsi="Times New Roman"/>
          <w:sz w:val="24"/>
          <w:szCs w:val="24"/>
        </w:rPr>
        <w:lastRenderedPageBreak/>
        <w:t>rastin e subjekteve të së drejtës private, në statut (</w:t>
      </w:r>
      <w:r w:rsidRPr="00DB6407">
        <w:rPr>
          <w:rFonts w:ascii="Times New Roman" w:hAnsi="Times New Roman"/>
          <w:i/>
          <w:sz w:val="24"/>
          <w:szCs w:val="24"/>
        </w:rPr>
        <w:t xml:space="preserve">shih vendimet nr. 4, datë 15.02.2021, nr. 1, datë 16.01.2017; nr. 33, datë 08.06.2016; </w:t>
      </w:r>
      <w:r w:rsidRPr="00DB6407">
        <w:rPr>
          <w:rFonts w:ascii="Times New Roman" w:hAnsi="Times New Roman"/>
          <w:bCs/>
          <w:i/>
          <w:sz w:val="24"/>
          <w:szCs w:val="24"/>
        </w:rPr>
        <w:t>nr. 14, datë 21.03.2014</w:t>
      </w:r>
      <w:r w:rsidRPr="00DB6407">
        <w:rPr>
          <w:rFonts w:ascii="Times New Roman" w:hAnsi="Times New Roman"/>
          <w:i/>
          <w:sz w:val="24"/>
          <w:szCs w:val="24"/>
        </w:rPr>
        <w:t xml:space="preserve"> </w:t>
      </w:r>
      <w:r w:rsidRPr="00DB6407">
        <w:rPr>
          <w:rFonts w:ascii="Times New Roman" w:hAnsi="Times New Roman"/>
          <w:bCs/>
          <w:i/>
          <w:sz w:val="24"/>
          <w:szCs w:val="24"/>
        </w:rPr>
        <w:t>të Gjykatës Kushtetuese</w:t>
      </w:r>
      <w:r w:rsidRPr="00DB6407">
        <w:rPr>
          <w:rFonts w:ascii="Times New Roman" w:hAnsi="Times New Roman"/>
          <w:i/>
          <w:sz w:val="24"/>
          <w:szCs w:val="24"/>
        </w:rPr>
        <w:t>).</w:t>
      </w:r>
    </w:p>
    <w:p w:rsidR="00D05027" w:rsidRPr="00DB6407" w:rsidRDefault="00D05027" w:rsidP="00D05027">
      <w:pPr>
        <w:spacing w:after="0" w:line="360" w:lineRule="auto"/>
        <w:jc w:val="both"/>
        <w:rPr>
          <w:rFonts w:ascii="Times New Roman" w:hAnsi="Times New Roman"/>
          <w:sz w:val="24"/>
          <w:szCs w:val="24"/>
        </w:rPr>
      </w:pPr>
      <w:r w:rsidRPr="00DB6407">
        <w:rPr>
          <w:rFonts w:ascii="Times New Roman" w:hAnsi="Times New Roman"/>
          <w:sz w:val="24"/>
          <w:szCs w:val="24"/>
        </w:rPr>
        <w:t xml:space="preserve">            </w:t>
      </w:r>
      <w:r w:rsidR="005F5D32" w:rsidRPr="00DB6407">
        <w:rPr>
          <w:rFonts w:ascii="Times New Roman" w:hAnsi="Times New Roman"/>
          <w:sz w:val="24"/>
          <w:szCs w:val="24"/>
        </w:rPr>
        <w:t>20</w:t>
      </w:r>
      <w:r w:rsidR="00741A9E" w:rsidRPr="00DB6407">
        <w:rPr>
          <w:rFonts w:ascii="Times New Roman" w:hAnsi="Times New Roman"/>
          <w:sz w:val="24"/>
          <w:szCs w:val="24"/>
        </w:rPr>
        <w:t xml:space="preserve">. </w:t>
      </w:r>
      <w:r w:rsidR="007D3294" w:rsidRPr="00DB6407">
        <w:rPr>
          <w:rFonts w:ascii="Times New Roman" w:hAnsi="Times New Roman"/>
          <w:bCs/>
          <w:sz w:val="24"/>
          <w:szCs w:val="24"/>
        </w:rPr>
        <w:t xml:space="preserve">Në rastin në shqyrtim, </w:t>
      </w:r>
      <w:r w:rsidR="007D3294" w:rsidRPr="00DB6407">
        <w:rPr>
          <w:rFonts w:ascii="Times New Roman" w:hAnsi="Times New Roman"/>
          <w:sz w:val="24"/>
          <w:szCs w:val="24"/>
        </w:rPr>
        <w:t>n</w:t>
      </w:r>
      <w:r w:rsidR="00F21F4C" w:rsidRPr="00DB6407">
        <w:rPr>
          <w:rFonts w:ascii="Times New Roman" w:hAnsi="Times New Roman"/>
          <w:bCs/>
          <w:sz w:val="24"/>
          <w:szCs w:val="24"/>
        </w:rPr>
        <w:t xml:space="preserve">isur nga rëndësia thelbësore që merr garantimi i së drejtës së aksesit në gjykatë, në drejtim të administrimit të drejtësisë dhe sigurimit të të gjitha aspekteve të një forme gjyqësore të shqyrtimit të çështjes, pra jo vetëm në kuptim të së drejtës për të filluar një proces, por edhe të </w:t>
      </w:r>
      <w:r w:rsidR="003B3735" w:rsidRPr="00DB6407">
        <w:rPr>
          <w:rFonts w:ascii="Times New Roman" w:hAnsi="Times New Roman"/>
          <w:bCs/>
          <w:sz w:val="24"/>
          <w:szCs w:val="24"/>
        </w:rPr>
        <w:t xml:space="preserve">së </w:t>
      </w:r>
      <w:r w:rsidR="00F21F4C" w:rsidRPr="00DB6407">
        <w:rPr>
          <w:rFonts w:ascii="Times New Roman" w:hAnsi="Times New Roman"/>
          <w:bCs/>
          <w:sz w:val="24"/>
          <w:szCs w:val="24"/>
        </w:rPr>
        <w:t>drejtës për të pasur, nga ana e gjykatës, një zgjidhje përfundimtare për mosmarrëveshjen objekt t</w:t>
      </w:r>
      <w:r w:rsidR="00FC7EEF" w:rsidRPr="00DB6407">
        <w:rPr>
          <w:rFonts w:ascii="Times New Roman" w:hAnsi="Times New Roman"/>
          <w:bCs/>
          <w:sz w:val="24"/>
          <w:szCs w:val="24"/>
        </w:rPr>
        <w:t>ë</w:t>
      </w:r>
      <w:r w:rsidR="00F21F4C" w:rsidRPr="00DB6407">
        <w:rPr>
          <w:rFonts w:ascii="Times New Roman" w:hAnsi="Times New Roman"/>
          <w:bCs/>
          <w:sz w:val="24"/>
          <w:szCs w:val="24"/>
        </w:rPr>
        <w:t xml:space="preserve"> kontrollit kushtetues, Gjykata </w:t>
      </w:r>
      <w:r w:rsidRPr="00DB6407">
        <w:rPr>
          <w:rFonts w:ascii="Times New Roman" w:hAnsi="Times New Roman"/>
          <w:sz w:val="24"/>
          <w:szCs w:val="24"/>
        </w:rPr>
        <w:t xml:space="preserve">vlerëson të analizojë fillimisht, kërkesën paraprake të subjektit të interesuar, Këshillit të Ministrave, lidhur me legjitimimin e përfaqësimit të kryetarit të </w:t>
      </w:r>
      <w:r w:rsidR="003B3735" w:rsidRPr="00DB6407">
        <w:rPr>
          <w:rFonts w:ascii="Times New Roman" w:hAnsi="Times New Roman"/>
          <w:sz w:val="24"/>
          <w:szCs w:val="24"/>
        </w:rPr>
        <w:t>shoqatës</w:t>
      </w:r>
      <w:r w:rsidRPr="00DB6407">
        <w:rPr>
          <w:rFonts w:ascii="Times New Roman" w:hAnsi="Times New Roman"/>
          <w:sz w:val="24"/>
          <w:szCs w:val="24"/>
        </w:rPr>
        <w:t xml:space="preserve">, </w:t>
      </w:r>
      <w:r w:rsidR="007D3294" w:rsidRPr="00DB6407">
        <w:rPr>
          <w:rFonts w:ascii="Times New Roman" w:hAnsi="Times New Roman"/>
          <w:sz w:val="24"/>
          <w:szCs w:val="24"/>
        </w:rPr>
        <w:t>duke qen</w:t>
      </w:r>
      <w:r w:rsidR="00774B38" w:rsidRPr="00DB6407">
        <w:rPr>
          <w:rFonts w:ascii="Times New Roman" w:hAnsi="Times New Roman"/>
          <w:sz w:val="24"/>
          <w:szCs w:val="24"/>
        </w:rPr>
        <w:t>ë</w:t>
      </w:r>
      <w:r w:rsidR="007D3294" w:rsidRPr="00DB6407">
        <w:rPr>
          <w:rFonts w:ascii="Times New Roman" w:hAnsi="Times New Roman"/>
          <w:sz w:val="24"/>
          <w:szCs w:val="24"/>
        </w:rPr>
        <w:t xml:space="preserve"> se </w:t>
      </w:r>
      <w:r w:rsidRPr="00DB6407">
        <w:rPr>
          <w:rFonts w:ascii="Times New Roman" w:hAnsi="Times New Roman"/>
          <w:sz w:val="24"/>
          <w:szCs w:val="24"/>
        </w:rPr>
        <w:t>lidhet drejtp</w:t>
      </w:r>
      <w:r w:rsidR="00FC7EEF" w:rsidRPr="00DB6407">
        <w:rPr>
          <w:rFonts w:ascii="Times New Roman" w:hAnsi="Times New Roman"/>
          <w:sz w:val="24"/>
          <w:szCs w:val="24"/>
        </w:rPr>
        <w:t>ë</w:t>
      </w:r>
      <w:r w:rsidRPr="00DB6407">
        <w:rPr>
          <w:rFonts w:ascii="Times New Roman" w:hAnsi="Times New Roman"/>
          <w:sz w:val="24"/>
          <w:szCs w:val="24"/>
        </w:rPr>
        <w:t>rdrejt me aksesi</w:t>
      </w:r>
      <w:r w:rsidR="00774B38" w:rsidRPr="00DB6407">
        <w:rPr>
          <w:rFonts w:ascii="Times New Roman" w:hAnsi="Times New Roman"/>
          <w:sz w:val="24"/>
          <w:szCs w:val="24"/>
        </w:rPr>
        <w:t xml:space="preserve">n </w:t>
      </w:r>
      <w:r w:rsidRPr="00DB6407">
        <w:rPr>
          <w:rFonts w:ascii="Times New Roman" w:hAnsi="Times New Roman"/>
          <w:sz w:val="24"/>
          <w:szCs w:val="24"/>
        </w:rPr>
        <w:t>n</w:t>
      </w:r>
      <w:r w:rsidR="00FC7EEF" w:rsidRPr="00DB6407">
        <w:rPr>
          <w:rFonts w:ascii="Times New Roman" w:hAnsi="Times New Roman"/>
          <w:sz w:val="24"/>
          <w:szCs w:val="24"/>
        </w:rPr>
        <w:t>ë</w:t>
      </w:r>
      <w:r w:rsidRPr="00DB6407">
        <w:rPr>
          <w:rFonts w:ascii="Times New Roman" w:hAnsi="Times New Roman"/>
          <w:sz w:val="24"/>
          <w:szCs w:val="24"/>
        </w:rPr>
        <w:t xml:space="preserve"> </w:t>
      </w:r>
      <w:r w:rsidR="00613C92" w:rsidRPr="00DB6407">
        <w:rPr>
          <w:rFonts w:ascii="Times New Roman" w:hAnsi="Times New Roman"/>
          <w:sz w:val="24"/>
          <w:szCs w:val="24"/>
        </w:rPr>
        <w:t xml:space="preserve">gjykim </w:t>
      </w:r>
      <w:r w:rsidR="00774B38" w:rsidRPr="00DB6407">
        <w:rPr>
          <w:rFonts w:ascii="Times New Roman" w:hAnsi="Times New Roman"/>
          <w:sz w:val="24"/>
          <w:szCs w:val="24"/>
        </w:rPr>
        <w:t xml:space="preserve">të </w:t>
      </w:r>
      <w:r w:rsidR="003B3735" w:rsidRPr="00DB6407">
        <w:rPr>
          <w:rFonts w:ascii="Times New Roman" w:hAnsi="Times New Roman"/>
          <w:sz w:val="24"/>
          <w:szCs w:val="24"/>
        </w:rPr>
        <w:t>saj</w:t>
      </w:r>
      <w:r w:rsidRPr="00DB6407">
        <w:rPr>
          <w:rFonts w:ascii="Times New Roman" w:hAnsi="Times New Roman"/>
          <w:sz w:val="24"/>
          <w:szCs w:val="24"/>
        </w:rPr>
        <w:t xml:space="preserve">. </w:t>
      </w:r>
    </w:p>
    <w:p w:rsidR="0095303F" w:rsidRPr="00DB6407" w:rsidRDefault="00B00276" w:rsidP="00F43D0E">
      <w:pPr>
        <w:widowControl w:val="0"/>
        <w:shd w:val="clear" w:color="auto" w:fill="FFFFFF" w:themeFill="background1"/>
        <w:tabs>
          <w:tab w:val="left" w:pos="1080"/>
        </w:tabs>
        <w:adjustRightInd w:val="0"/>
        <w:spacing w:after="0" w:line="360" w:lineRule="auto"/>
        <w:jc w:val="both"/>
        <w:textAlignment w:val="baseline"/>
        <w:rPr>
          <w:rFonts w:ascii="Times New Roman" w:hAnsi="Times New Roman"/>
          <w:sz w:val="24"/>
          <w:szCs w:val="24"/>
        </w:rPr>
      </w:pPr>
      <w:r w:rsidRPr="00DB6407">
        <w:rPr>
          <w:rFonts w:ascii="Times New Roman" w:hAnsi="Times New Roman"/>
          <w:bCs/>
          <w:sz w:val="24"/>
          <w:szCs w:val="24"/>
        </w:rPr>
        <w:t xml:space="preserve">          </w:t>
      </w:r>
      <w:r w:rsidR="005F5D32" w:rsidRPr="00DB6407">
        <w:rPr>
          <w:rFonts w:ascii="Times New Roman" w:hAnsi="Times New Roman"/>
          <w:bCs/>
          <w:sz w:val="24"/>
          <w:szCs w:val="24"/>
        </w:rPr>
        <w:t xml:space="preserve">   21</w:t>
      </w:r>
      <w:r w:rsidR="00744537" w:rsidRPr="00DB6407">
        <w:rPr>
          <w:rFonts w:ascii="Times New Roman" w:hAnsi="Times New Roman"/>
          <w:bCs/>
          <w:sz w:val="24"/>
          <w:szCs w:val="24"/>
        </w:rPr>
        <w:t xml:space="preserve">. Në këtë drejtim, për sa i përket </w:t>
      </w:r>
      <w:r w:rsidR="00741A9E" w:rsidRPr="00DB6407">
        <w:rPr>
          <w:rFonts w:ascii="Times New Roman" w:hAnsi="Times New Roman"/>
          <w:sz w:val="24"/>
          <w:szCs w:val="24"/>
        </w:rPr>
        <w:t>p</w:t>
      </w:r>
      <w:r w:rsidR="00F21F4C" w:rsidRPr="00DB6407">
        <w:rPr>
          <w:rFonts w:ascii="Times New Roman" w:hAnsi="Times New Roman"/>
          <w:sz w:val="24"/>
          <w:szCs w:val="24"/>
        </w:rPr>
        <w:t>ë</w:t>
      </w:r>
      <w:r w:rsidR="00741A9E" w:rsidRPr="00DB6407">
        <w:rPr>
          <w:rFonts w:ascii="Times New Roman" w:hAnsi="Times New Roman"/>
          <w:sz w:val="24"/>
          <w:szCs w:val="24"/>
        </w:rPr>
        <w:t>rfaq</w:t>
      </w:r>
      <w:r w:rsidR="00F21F4C" w:rsidRPr="00DB6407">
        <w:rPr>
          <w:rFonts w:ascii="Times New Roman" w:hAnsi="Times New Roman"/>
          <w:sz w:val="24"/>
          <w:szCs w:val="24"/>
        </w:rPr>
        <w:t>ë</w:t>
      </w:r>
      <w:r w:rsidR="00741A9E" w:rsidRPr="00DB6407">
        <w:rPr>
          <w:rFonts w:ascii="Times New Roman" w:hAnsi="Times New Roman"/>
          <w:sz w:val="24"/>
          <w:szCs w:val="24"/>
        </w:rPr>
        <w:t>simi</w:t>
      </w:r>
      <w:r w:rsidR="00744537" w:rsidRPr="00DB6407">
        <w:rPr>
          <w:rFonts w:ascii="Times New Roman" w:hAnsi="Times New Roman"/>
          <w:sz w:val="24"/>
          <w:szCs w:val="24"/>
        </w:rPr>
        <w:t xml:space="preserve">t të </w:t>
      </w:r>
      <w:r w:rsidR="00741A9E" w:rsidRPr="00DB6407">
        <w:rPr>
          <w:rFonts w:ascii="Times New Roman" w:hAnsi="Times New Roman"/>
          <w:sz w:val="24"/>
          <w:szCs w:val="24"/>
        </w:rPr>
        <w:t>shoqatave n</w:t>
      </w:r>
      <w:r w:rsidR="00F21F4C" w:rsidRPr="00DB6407">
        <w:rPr>
          <w:rFonts w:ascii="Times New Roman" w:hAnsi="Times New Roman"/>
          <w:sz w:val="24"/>
          <w:szCs w:val="24"/>
        </w:rPr>
        <w:t>ë</w:t>
      </w:r>
      <w:r w:rsidR="00741A9E" w:rsidRPr="00DB6407">
        <w:rPr>
          <w:rFonts w:ascii="Times New Roman" w:hAnsi="Times New Roman"/>
          <w:sz w:val="24"/>
          <w:szCs w:val="24"/>
        </w:rPr>
        <w:t xml:space="preserve"> gjykimin kushtetues, Gjykata </w:t>
      </w:r>
      <w:r w:rsidRPr="00DB6407">
        <w:rPr>
          <w:rFonts w:ascii="Times New Roman" w:hAnsi="Times New Roman"/>
          <w:sz w:val="24"/>
          <w:szCs w:val="24"/>
        </w:rPr>
        <w:t>vler</w:t>
      </w:r>
      <w:r w:rsidR="007D3294" w:rsidRPr="00DB6407">
        <w:rPr>
          <w:rFonts w:ascii="Times New Roman" w:hAnsi="Times New Roman"/>
          <w:sz w:val="24"/>
          <w:szCs w:val="24"/>
        </w:rPr>
        <w:t>ë</w:t>
      </w:r>
      <w:r w:rsidRPr="00DB6407">
        <w:rPr>
          <w:rFonts w:ascii="Times New Roman" w:hAnsi="Times New Roman"/>
          <w:sz w:val="24"/>
          <w:szCs w:val="24"/>
        </w:rPr>
        <w:t xml:space="preserve">son </w:t>
      </w:r>
      <w:r w:rsidR="00613C92" w:rsidRPr="00DB6407">
        <w:rPr>
          <w:rFonts w:ascii="Times New Roman" w:hAnsi="Times New Roman"/>
          <w:sz w:val="24"/>
          <w:szCs w:val="24"/>
        </w:rPr>
        <w:t>t</w:t>
      </w:r>
      <w:r w:rsidR="0095303F" w:rsidRPr="00DB6407">
        <w:rPr>
          <w:rFonts w:ascii="Times New Roman" w:hAnsi="Times New Roman"/>
          <w:sz w:val="24"/>
          <w:szCs w:val="24"/>
        </w:rPr>
        <w:t>ë</w:t>
      </w:r>
      <w:r w:rsidR="00613C92" w:rsidRPr="00DB6407">
        <w:rPr>
          <w:rFonts w:ascii="Times New Roman" w:hAnsi="Times New Roman"/>
          <w:sz w:val="24"/>
          <w:szCs w:val="24"/>
        </w:rPr>
        <w:t xml:space="preserve"> nevojshme </w:t>
      </w:r>
      <w:r w:rsidR="00741A9E" w:rsidRPr="00DB6407">
        <w:rPr>
          <w:rFonts w:ascii="Times New Roman" w:hAnsi="Times New Roman"/>
          <w:sz w:val="24"/>
          <w:szCs w:val="24"/>
        </w:rPr>
        <w:t>t</w:t>
      </w:r>
      <w:r w:rsidR="00744537" w:rsidRPr="00DB6407">
        <w:rPr>
          <w:rFonts w:ascii="Times New Roman" w:hAnsi="Times New Roman"/>
          <w:sz w:val="24"/>
          <w:szCs w:val="24"/>
        </w:rPr>
        <w:t xml:space="preserve">’i </w:t>
      </w:r>
      <w:r w:rsidR="00741A9E" w:rsidRPr="00DB6407">
        <w:rPr>
          <w:rFonts w:ascii="Times New Roman" w:hAnsi="Times New Roman"/>
          <w:sz w:val="24"/>
          <w:szCs w:val="24"/>
        </w:rPr>
        <w:t xml:space="preserve">referohet </w:t>
      </w:r>
      <w:r w:rsidR="00744537" w:rsidRPr="00DB6407">
        <w:rPr>
          <w:rFonts w:ascii="Times New Roman" w:hAnsi="Times New Roman"/>
          <w:sz w:val="24"/>
          <w:szCs w:val="24"/>
        </w:rPr>
        <w:t>p</w:t>
      </w:r>
      <w:r w:rsidRPr="00DB6407">
        <w:rPr>
          <w:rFonts w:ascii="Times New Roman" w:hAnsi="Times New Roman"/>
          <w:sz w:val="24"/>
          <w:szCs w:val="24"/>
        </w:rPr>
        <w:t>ë</w:t>
      </w:r>
      <w:r w:rsidR="00744537" w:rsidRPr="00DB6407">
        <w:rPr>
          <w:rFonts w:ascii="Times New Roman" w:hAnsi="Times New Roman"/>
          <w:sz w:val="24"/>
          <w:szCs w:val="24"/>
        </w:rPr>
        <w:t>rmbajtjes s</w:t>
      </w:r>
      <w:r w:rsidRPr="00DB6407">
        <w:rPr>
          <w:rFonts w:ascii="Times New Roman" w:hAnsi="Times New Roman"/>
          <w:sz w:val="24"/>
          <w:szCs w:val="24"/>
        </w:rPr>
        <w:t>ë</w:t>
      </w:r>
      <w:r w:rsidR="00744537" w:rsidRPr="00DB6407">
        <w:rPr>
          <w:rFonts w:ascii="Times New Roman" w:hAnsi="Times New Roman"/>
          <w:sz w:val="24"/>
          <w:szCs w:val="24"/>
        </w:rPr>
        <w:t xml:space="preserve"> dispozitave të Kodit Civil (KC)</w:t>
      </w:r>
      <w:r w:rsidR="0095303F" w:rsidRPr="00DB6407">
        <w:rPr>
          <w:rFonts w:ascii="Times New Roman" w:hAnsi="Times New Roman"/>
          <w:sz w:val="24"/>
          <w:szCs w:val="24"/>
        </w:rPr>
        <w:t>, i cili parashikon se p</w:t>
      </w:r>
      <w:r w:rsidR="0095303F" w:rsidRPr="00DB6407">
        <w:rPr>
          <w:rFonts w:ascii="Times New Roman" w:eastAsia="Times New Roman" w:hAnsi="Times New Roman"/>
          <w:sz w:val="24"/>
          <w:szCs w:val="24"/>
        </w:rPr>
        <w:t>ersoni juridik mund të kryejë çdo veprim juridik të lejuar në ligj, në aktin e krijimit ose në statut dhe se ai vepron me anë të organeve të veta të parashikuara në ligj, në aktin e</w:t>
      </w:r>
      <w:r w:rsidR="003B3735" w:rsidRPr="00DB6407">
        <w:rPr>
          <w:rFonts w:ascii="Times New Roman" w:eastAsia="Times New Roman" w:hAnsi="Times New Roman"/>
          <w:sz w:val="24"/>
          <w:szCs w:val="24"/>
        </w:rPr>
        <w:t xml:space="preserve"> krijimit ose në statut, të cila</w:t>
      </w:r>
      <w:r w:rsidR="0095303F" w:rsidRPr="00DB6407">
        <w:rPr>
          <w:rFonts w:ascii="Times New Roman" w:eastAsia="Times New Roman" w:hAnsi="Times New Roman"/>
          <w:sz w:val="24"/>
          <w:szCs w:val="24"/>
        </w:rPr>
        <w:t>t shprehin vullnetin e tij. Veprimet juridike të kryera nga organet e personit juridik, brenda kompetencave të tyre, quhen si të kryera nga vetë personi juridik (nenet 30 – 31).</w:t>
      </w:r>
    </w:p>
    <w:p w:rsidR="00B00276" w:rsidRPr="00DB6407" w:rsidRDefault="00B00276" w:rsidP="00B00276">
      <w:pPr>
        <w:spacing w:after="0" w:line="360" w:lineRule="auto"/>
        <w:ind w:firstLine="720"/>
        <w:jc w:val="both"/>
        <w:rPr>
          <w:rFonts w:ascii="Times New Roman" w:hAnsi="Times New Roman"/>
          <w:bCs/>
          <w:sz w:val="24"/>
          <w:szCs w:val="24"/>
        </w:rPr>
      </w:pPr>
      <w:r w:rsidRPr="00DB6407">
        <w:rPr>
          <w:rFonts w:ascii="Times New Roman" w:hAnsi="Times New Roman"/>
          <w:sz w:val="24"/>
          <w:szCs w:val="24"/>
        </w:rPr>
        <w:t>2</w:t>
      </w:r>
      <w:r w:rsidR="005F5D32" w:rsidRPr="00DB6407">
        <w:rPr>
          <w:rFonts w:ascii="Times New Roman" w:hAnsi="Times New Roman"/>
          <w:sz w:val="24"/>
          <w:szCs w:val="24"/>
        </w:rPr>
        <w:t>2</w:t>
      </w:r>
      <w:r w:rsidRPr="00DB6407">
        <w:rPr>
          <w:rFonts w:ascii="Times New Roman" w:hAnsi="Times New Roman"/>
          <w:sz w:val="24"/>
          <w:szCs w:val="24"/>
        </w:rPr>
        <w:t xml:space="preserve">. Në rastin në shqyrtim </w:t>
      </w:r>
      <w:r w:rsidRPr="00DB6407">
        <w:rPr>
          <w:rFonts w:ascii="Times New Roman" w:hAnsi="Times New Roman"/>
          <w:sz w:val="24"/>
          <w:szCs w:val="24"/>
          <w:lang w:eastAsia="fr-FR"/>
        </w:rPr>
        <w:t xml:space="preserve">kërkuesja është person juridik i </w:t>
      </w:r>
      <w:r w:rsidRPr="00DB6407">
        <w:rPr>
          <w:rFonts w:ascii="Times New Roman" w:hAnsi="Times New Roman"/>
          <w:sz w:val="24"/>
          <w:szCs w:val="24"/>
        </w:rPr>
        <w:t xml:space="preserve">regjistruar në Gjykatën e Rrethit Gjyqësor Tiranë me vendimin </w:t>
      </w:r>
      <w:r w:rsidRPr="00DB6407">
        <w:rPr>
          <w:rFonts w:ascii="Times New Roman" w:hAnsi="Times New Roman"/>
          <w:bCs/>
          <w:sz w:val="24"/>
          <w:szCs w:val="24"/>
        </w:rPr>
        <w:t xml:space="preserve">nr. 38, datë 12.10.2001. </w:t>
      </w:r>
      <w:r w:rsidR="005F5D32" w:rsidRPr="00DB6407">
        <w:rPr>
          <w:rFonts w:ascii="Times New Roman" w:hAnsi="Times New Roman"/>
          <w:bCs/>
          <w:sz w:val="24"/>
          <w:szCs w:val="24"/>
        </w:rPr>
        <w:t>Th</w:t>
      </w:r>
      <w:r w:rsidR="007D3294" w:rsidRPr="00DB6407">
        <w:rPr>
          <w:rFonts w:ascii="Times New Roman" w:hAnsi="Times New Roman"/>
          <w:bCs/>
          <w:sz w:val="24"/>
          <w:szCs w:val="24"/>
        </w:rPr>
        <w:t>ë</w:t>
      </w:r>
      <w:r w:rsidR="005F5D32" w:rsidRPr="00DB6407">
        <w:rPr>
          <w:rFonts w:ascii="Times New Roman" w:hAnsi="Times New Roman"/>
          <w:bCs/>
          <w:sz w:val="24"/>
          <w:szCs w:val="24"/>
        </w:rPr>
        <w:t>n</w:t>
      </w:r>
      <w:r w:rsidR="007D3294" w:rsidRPr="00DB6407">
        <w:rPr>
          <w:rFonts w:ascii="Times New Roman" w:hAnsi="Times New Roman"/>
          <w:bCs/>
          <w:sz w:val="24"/>
          <w:szCs w:val="24"/>
        </w:rPr>
        <w:t>ë</w:t>
      </w:r>
      <w:r w:rsidR="005F5D32" w:rsidRPr="00DB6407">
        <w:rPr>
          <w:rFonts w:ascii="Times New Roman" w:hAnsi="Times New Roman"/>
          <w:bCs/>
          <w:sz w:val="24"/>
          <w:szCs w:val="24"/>
        </w:rPr>
        <w:t xml:space="preserve"> ndryshe</w:t>
      </w:r>
      <w:r w:rsidR="0032130F" w:rsidRPr="00DB6407">
        <w:rPr>
          <w:rFonts w:ascii="Times New Roman" w:hAnsi="Times New Roman"/>
          <w:bCs/>
          <w:sz w:val="24"/>
          <w:szCs w:val="24"/>
        </w:rPr>
        <w:t>,</w:t>
      </w:r>
      <w:r w:rsidR="005F5D32" w:rsidRPr="00DB6407">
        <w:rPr>
          <w:rFonts w:ascii="Times New Roman" w:hAnsi="Times New Roman"/>
          <w:bCs/>
          <w:sz w:val="24"/>
          <w:szCs w:val="24"/>
        </w:rPr>
        <w:t xml:space="preserve"> ajo </w:t>
      </w:r>
      <w:r w:rsidR="007D3294" w:rsidRPr="00DB6407">
        <w:rPr>
          <w:rFonts w:ascii="Times New Roman" w:hAnsi="Times New Roman"/>
          <w:bCs/>
          <w:sz w:val="24"/>
          <w:szCs w:val="24"/>
        </w:rPr>
        <w:t>ë</w:t>
      </w:r>
      <w:r w:rsidR="005F5D32" w:rsidRPr="00DB6407">
        <w:rPr>
          <w:rFonts w:ascii="Times New Roman" w:hAnsi="Times New Roman"/>
          <w:bCs/>
          <w:sz w:val="24"/>
          <w:szCs w:val="24"/>
        </w:rPr>
        <w:t>sht</w:t>
      </w:r>
      <w:r w:rsidR="007D3294" w:rsidRPr="00DB6407">
        <w:rPr>
          <w:rFonts w:ascii="Times New Roman" w:hAnsi="Times New Roman"/>
          <w:bCs/>
          <w:sz w:val="24"/>
          <w:szCs w:val="24"/>
        </w:rPr>
        <w:t>ë</w:t>
      </w:r>
      <w:r w:rsidRPr="00DB6407">
        <w:rPr>
          <w:rFonts w:ascii="Times New Roman" w:hAnsi="Times New Roman"/>
          <w:bCs/>
          <w:sz w:val="24"/>
          <w:szCs w:val="24"/>
        </w:rPr>
        <w:t xml:space="preserve"> organizim i disa individëve që veprojnë në mbrojtje të interesave të tyre të përbashkëta</w:t>
      </w:r>
      <w:r w:rsidR="005F5D32" w:rsidRPr="00DB6407">
        <w:rPr>
          <w:rFonts w:ascii="Times New Roman" w:hAnsi="Times New Roman"/>
          <w:bCs/>
          <w:sz w:val="24"/>
          <w:szCs w:val="24"/>
        </w:rPr>
        <w:t xml:space="preserve"> dhe </w:t>
      </w:r>
      <w:r w:rsidRPr="00DB6407">
        <w:rPr>
          <w:rFonts w:ascii="Times New Roman" w:hAnsi="Times New Roman"/>
          <w:bCs/>
          <w:sz w:val="24"/>
          <w:szCs w:val="24"/>
        </w:rPr>
        <w:t xml:space="preserve">funksionon e vepron si e tillë nëpërmjet organeve të saj drejtuese e vendimmarrëse, që sipas </w:t>
      </w:r>
      <w:r w:rsidR="005F5D32" w:rsidRPr="00DB6407">
        <w:rPr>
          <w:rFonts w:ascii="Times New Roman" w:hAnsi="Times New Roman"/>
          <w:bCs/>
          <w:sz w:val="24"/>
          <w:szCs w:val="24"/>
        </w:rPr>
        <w:t xml:space="preserve">nenit </w:t>
      </w:r>
      <w:r w:rsidR="00E404DE" w:rsidRPr="00DB6407">
        <w:rPr>
          <w:rFonts w:ascii="Times New Roman" w:hAnsi="Times New Roman"/>
          <w:bCs/>
          <w:sz w:val="24"/>
          <w:szCs w:val="24"/>
        </w:rPr>
        <w:t xml:space="preserve">10 </w:t>
      </w:r>
      <w:r w:rsidR="005F5D32" w:rsidRPr="00DB6407">
        <w:rPr>
          <w:rFonts w:ascii="Times New Roman" w:hAnsi="Times New Roman"/>
          <w:bCs/>
          <w:sz w:val="24"/>
          <w:szCs w:val="24"/>
        </w:rPr>
        <w:t>t</w:t>
      </w:r>
      <w:r w:rsidR="007D3294" w:rsidRPr="00DB6407">
        <w:rPr>
          <w:rFonts w:ascii="Times New Roman" w:hAnsi="Times New Roman"/>
          <w:bCs/>
          <w:sz w:val="24"/>
          <w:szCs w:val="24"/>
        </w:rPr>
        <w:t>ë</w:t>
      </w:r>
      <w:r w:rsidR="005F5D32" w:rsidRPr="00DB6407">
        <w:rPr>
          <w:rFonts w:ascii="Times New Roman" w:hAnsi="Times New Roman"/>
          <w:bCs/>
          <w:sz w:val="24"/>
          <w:szCs w:val="24"/>
        </w:rPr>
        <w:t xml:space="preserve"> </w:t>
      </w:r>
      <w:r w:rsidR="0032130F" w:rsidRPr="00DB6407">
        <w:rPr>
          <w:rFonts w:ascii="Times New Roman" w:hAnsi="Times New Roman"/>
          <w:bCs/>
          <w:sz w:val="24"/>
          <w:szCs w:val="24"/>
        </w:rPr>
        <w:t>statutit të saj janë mbledhja e përgjithshme, b</w:t>
      </w:r>
      <w:r w:rsidRPr="00DB6407">
        <w:rPr>
          <w:rFonts w:ascii="Times New Roman" w:hAnsi="Times New Roman"/>
          <w:bCs/>
          <w:sz w:val="24"/>
          <w:szCs w:val="24"/>
        </w:rPr>
        <w:t xml:space="preserve">ordi </w:t>
      </w:r>
      <w:r w:rsidR="0032130F" w:rsidRPr="00DB6407">
        <w:rPr>
          <w:rFonts w:ascii="Times New Roman" w:hAnsi="Times New Roman"/>
          <w:bCs/>
          <w:sz w:val="24"/>
          <w:szCs w:val="24"/>
        </w:rPr>
        <w:t>d</w:t>
      </w:r>
      <w:r w:rsidRPr="00DB6407">
        <w:rPr>
          <w:rFonts w:ascii="Times New Roman" w:hAnsi="Times New Roman"/>
          <w:bCs/>
          <w:sz w:val="24"/>
          <w:szCs w:val="24"/>
        </w:rPr>
        <w:t xml:space="preserve">rejtues, </w:t>
      </w:r>
      <w:r w:rsidR="0032130F" w:rsidRPr="00DB6407">
        <w:rPr>
          <w:rFonts w:ascii="Times New Roman" w:hAnsi="Times New Roman"/>
          <w:bCs/>
          <w:sz w:val="24"/>
          <w:szCs w:val="24"/>
        </w:rPr>
        <w:t>kryetari i b</w:t>
      </w:r>
      <w:r w:rsidRPr="00DB6407">
        <w:rPr>
          <w:rFonts w:ascii="Times New Roman" w:hAnsi="Times New Roman"/>
          <w:bCs/>
          <w:sz w:val="24"/>
          <w:szCs w:val="24"/>
        </w:rPr>
        <w:t>ordit. Kjo do të thotë se shprehja e vullnetit të anëtarëve të kërkueses, p</w:t>
      </w:r>
      <w:r w:rsidR="007D3294" w:rsidRPr="00DB6407">
        <w:rPr>
          <w:rFonts w:ascii="Times New Roman" w:hAnsi="Times New Roman"/>
          <w:bCs/>
          <w:sz w:val="24"/>
          <w:szCs w:val="24"/>
        </w:rPr>
        <w:t>ë</w:t>
      </w:r>
      <w:r w:rsidRPr="00DB6407">
        <w:rPr>
          <w:rFonts w:ascii="Times New Roman" w:hAnsi="Times New Roman"/>
          <w:bCs/>
          <w:sz w:val="24"/>
          <w:szCs w:val="24"/>
        </w:rPr>
        <w:t xml:space="preserve">r kryerjen e veprimeve juridike si person juridik, realizohet nëpërmjet këtyre organeve, të cilat në ushtrimin e kompetencave të tyre duhet të veprojnë brenda tagrave të dhëna nga anëtarët themelues të personit juridik. </w:t>
      </w:r>
      <w:r w:rsidR="005F5D32" w:rsidRPr="00DB6407">
        <w:rPr>
          <w:rFonts w:ascii="Times New Roman" w:hAnsi="Times New Roman"/>
          <w:bCs/>
          <w:sz w:val="24"/>
          <w:szCs w:val="24"/>
        </w:rPr>
        <w:t>Vet</w:t>
      </w:r>
      <w:r w:rsidR="007D3294" w:rsidRPr="00DB6407">
        <w:rPr>
          <w:rFonts w:ascii="Times New Roman" w:hAnsi="Times New Roman"/>
          <w:bCs/>
          <w:sz w:val="24"/>
          <w:szCs w:val="24"/>
        </w:rPr>
        <w:t>ë</w:t>
      </w:r>
      <w:r w:rsidR="005F5D32" w:rsidRPr="00DB6407">
        <w:rPr>
          <w:rFonts w:ascii="Times New Roman" w:hAnsi="Times New Roman"/>
          <w:bCs/>
          <w:sz w:val="24"/>
          <w:szCs w:val="24"/>
        </w:rPr>
        <w:t>m n</w:t>
      </w:r>
      <w:r w:rsidRPr="00DB6407">
        <w:rPr>
          <w:rFonts w:ascii="Times New Roman" w:hAnsi="Times New Roman"/>
          <w:bCs/>
          <w:sz w:val="24"/>
          <w:szCs w:val="24"/>
        </w:rPr>
        <w:t xml:space="preserve">ë këtë mënyrë veprimet që kryejnë këto organe cilësohen si veprime që kryhen nga vetë shoqata. </w:t>
      </w:r>
    </w:p>
    <w:p w:rsidR="00D96F5B" w:rsidRPr="00DB6407" w:rsidRDefault="005F5D32" w:rsidP="004500D5">
      <w:pPr>
        <w:spacing w:after="0" w:line="360" w:lineRule="auto"/>
        <w:ind w:firstLine="720"/>
        <w:jc w:val="both"/>
        <w:rPr>
          <w:rFonts w:ascii="Times New Roman" w:hAnsi="Times New Roman"/>
          <w:sz w:val="24"/>
          <w:szCs w:val="24"/>
        </w:rPr>
      </w:pPr>
      <w:r w:rsidRPr="00DB6407">
        <w:rPr>
          <w:rFonts w:ascii="Times New Roman" w:hAnsi="Times New Roman"/>
          <w:sz w:val="24"/>
          <w:szCs w:val="24"/>
        </w:rPr>
        <w:t>23.</w:t>
      </w:r>
      <w:r w:rsidR="00E404DE" w:rsidRPr="00DB6407">
        <w:rPr>
          <w:rFonts w:ascii="Times New Roman" w:hAnsi="Times New Roman"/>
          <w:sz w:val="24"/>
          <w:szCs w:val="24"/>
        </w:rPr>
        <w:t xml:space="preserve"> </w:t>
      </w:r>
      <w:r w:rsidR="00512972" w:rsidRPr="00DB6407">
        <w:rPr>
          <w:rFonts w:ascii="Times New Roman" w:hAnsi="Times New Roman"/>
          <w:bCs/>
          <w:sz w:val="24"/>
          <w:szCs w:val="24"/>
        </w:rPr>
        <w:t>P</w:t>
      </w:r>
      <w:r w:rsidR="00D42A1D" w:rsidRPr="00DB6407">
        <w:rPr>
          <w:rFonts w:ascii="Times New Roman" w:hAnsi="Times New Roman"/>
          <w:bCs/>
          <w:sz w:val="24"/>
          <w:szCs w:val="24"/>
        </w:rPr>
        <w:t>ë</w:t>
      </w:r>
      <w:r w:rsidR="00512972" w:rsidRPr="00DB6407">
        <w:rPr>
          <w:rFonts w:ascii="Times New Roman" w:hAnsi="Times New Roman"/>
          <w:bCs/>
          <w:sz w:val="24"/>
          <w:szCs w:val="24"/>
        </w:rPr>
        <w:t xml:space="preserve">r </w:t>
      </w:r>
      <w:r w:rsidR="00226EE5" w:rsidRPr="00DB6407">
        <w:rPr>
          <w:rFonts w:ascii="Times New Roman" w:hAnsi="Times New Roman"/>
          <w:bCs/>
          <w:sz w:val="24"/>
          <w:szCs w:val="24"/>
        </w:rPr>
        <w:t xml:space="preserve">sa </w:t>
      </w:r>
      <w:r w:rsidR="0032130F" w:rsidRPr="00DB6407">
        <w:rPr>
          <w:rFonts w:ascii="Times New Roman" w:hAnsi="Times New Roman"/>
          <w:bCs/>
          <w:sz w:val="24"/>
          <w:szCs w:val="24"/>
        </w:rPr>
        <w:t>u</w:t>
      </w:r>
      <w:r w:rsidR="00226EE5" w:rsidRPr="00DB6407">
        <w:rPr>
          <w:rFonts w:ascii="Times New Roman" w:hAnsi="Times New Roman"/>
          <w:bCs/>
          <w:sz w:val="24"/>
          <w:szCs w:val="24"/>
        </w:rPr>
        <w:t xml:space="preserve"> p</w:t>
      </w:r>
      <w:r w:rsidR="00BE7872" w:rsidRPr="00DB6407">
        <w:rPr>
          <w:rFonts w:ascii="Times New Roman" w:hAnsi="Times New Roman"/>
          <w:bCs/>
          <w:sz w:val="24"/>
          <w:szCs w:val="24"/>
        </w:rPr>
        <w:t>ë</w:t>
      </w:r>
      <w:r w:rsidR="00D42A1D" w:rsidRPr="00DB6407">
        <w:rPr>
          <w:rFonts w:ascii="Times New Roman" w:hAnsi="Times New Roman"/>
          <w:bCs/>
          <w:sz w:val="24"/>
          <w:szCs w:val="24"/>
        </w:rPr>
        <w:t>rket kufi</w:t>
      </w:r>
      <w:r w:rsidR="00512972" w:rsidRPr="00DB6407">
        <w:rPr>
          <w:rFonts w:ascii="Times New Roman" w:hAnsi="Times New Roman"/>
          <w:bCs/>
          <w:sz w:val="24"/>
          <w:szCs w:val="24"/>
        </w:rPr>
        <w:t>j</w:t>
      </w:r>
      <w:r w:rsidR="00226EE5" w:rsidRPr="00DB6407">
        <w:rPr>
          <w:rFonts w:ascii="Times New Roman" w:hAnsi="Times New Roman"/>
          <w:bCs/>
          <w:sz w:val="24"/>
          <w:szCs w:val="24"/>
        </w:rPr>
        <w:t>ve t</w:t>
      </w:r>
      <w:r w:rsidR="00BE7872" w:rsidRPr="00DB6407">
        <w:rPr>
          <w:rFonts w:ascii="Times New Roman" w:hAnsi="Times New Roman"/>
          <w:bCs/>
          <w:sz w:val="24"/>
          <w:szCs w:val="24"/>
        </w:rPr>
        <w:t>ë</w:t>
      </w:r>
      <w:r w:rsidR="00226EE5" w:rsidRPr="00DB6407">
        <w:rPr>
          <w:rFonts w:ascii="Times New Roman" w:hAnsi="Times New Roman"/>
          <w:bCs/>
          <w:sz w:val="24"/>
          <w:szCs w:val="24"/>
        </w:rPr>
        <w:t xml:space="preserve"> përfaqësimit, KC-ja ka parashikuar se </w:t>
      </w:r>
      <w:r w:rsidR="00226EE5" w:rsidRPr="00DB6407">
        <w:rPr>
          <w:rFonts w:ascii="Times New Roman" w:hAnsi="Times New Roman"/>
          <w:sz w:val="24"/>
          <w:szCs w:val="24"/>
        </w:rPr>
        <w:t>tagr</w:t>
      </w:r>
      <w:r w:rsidR="00DA7BE1" w:rsidRPr="00DB6407">
        <w:rPr>
          <w:rFonts w:ascii="Times New Roman" w:hAnsi="Times New Roman"/>
          <w:sz w:val="24"/>
          <w:szCs w:val="24"/>
        </w:rPr>
        <w:t>a</w:t>
      </w:r>
      <w:r w:rsidR="00226EE5" w:rsidRPr="00DB6407">
        <w:rPr>
          <w:rFonts w:ascii="Times New Roman" w:hAnsi="Times New Roman"/>
          <w:sz w:val="24"/>
          <w:szCs w:val="24"/>
        </w:rPr>
        <w:t xml:space="preserve">t e përfaqësimit ligjor </w:t>
      </w:r>
      <w:r w:rsidR="00512972" w:rsidRPr="00DB6407">
        <w:rPr>
          <w:rFonts w:ascii="Times New Roman" w:hAnsi="Times New Roman"/>
          <w:sz w:val="24"/>
          <w:szCs w:val="24"/>
        </w:rPr>
        <w:t>p</w:t>
      </w:r>
      <w:r w:rsidR="00D42A1D" w:rsidRPr="00DB6407">
        <w:rPr>
          <w:rFonts w:ascii="Times New Roman" w:hAnsi="Times New Roman"/>
          <w:sz w:val="24"/>
          <w:szCs w:val="24"/>
        </w:rPr>
        <w:t>ë</w:t>
      </w:r>
      <w:r w:rsidR="00512972" w:rsidRPr="00DB6407">
        <w:rPr>
          <w:rFonts w:ascii="Times New Roman" w:hAnsi="Times New Roman"/>
          <w:sz w:val="24"/>
          <w:szCs w:val="24"/>
        </w:rPr>
        <w:t>r</w:t>
      </w:r>
      <w:r w:rsidR="00226EE5" w:rsidRPr="00DB6407">
        <w:rPr>
          <w:rFonts w:ascii="Times New Roman" w:hAnsi="Times New Roman"/>
          <w:sz w:val="24"/>
          <w:szCs w:val="24"/>
        </w:rPr>
        <w:t xml:space="preserve">caktohen nga dispozitat e ligjit që </w:t>
      </w:r>
      <w:r w:rsidR="00D42A1D" w:rsidRPr="00DB6407">
        <w:rPr>
          <w:rFonts w:ascii="Times New Roman" w:hAnsi="Times New Roman"/>
          <w:sz w:val="24"/>
          <w:szCs w:val="24"/>
        </w:rPr>
        <w:t>parashikojnë përfaqë</w:t>
      </w:r>
      <w:r w:rsidR="00512972" w:rsidRPr="00DB6407">
        <w:rPr>
          <w:rFonts w:ascii="Times New Roman" w:hAnsi="Times New Roman"/>
          <w:sz w:val="24"/>
          <w:szCs w:val="24"/>
        </w:rPr>
        <w:t>simin,</w:t>
      </w:r>
      <w:r w:rsidR="00226EE5" w:rsidRPr="00DB6407">
        <w:rPr>
          <w:rFonts w:ascii="Times New Roman" w:hAnsi="Times New Roman"/>
          <w:sz w:val="24"/>
          <w:szCs w:val="24"/>
        </w:rPr>
        <w:t xml:space="preserve"> ndërsa tagr</w:t>
      </w:r>
      <w:r w:rsidR="00DA7BE1" w:rsidRPr="00DB6407">
        <w:rPr>
          <w:rFonts w:ascii="Times New Roman" w:hAnsi="Times New Roman"/>
          <w:sz w:val="24"/>
          <w:szCs w:val="24"/>
        </w:rPr>
        <w:t>a</w:t>
      </w:r>
      <w:r w:rsidR="00226EE5" w:rsidRPr="00DB6407">
        <w:rPr>
          <w:rFonts w:ascii="Times New Roman" w:hAnsi="Times New Roman"/>
          <w:sz w:val="24"/>
          <w:szCs w:val="24"/>
        </w:rPr>
        <w:t xml:space="preserve">t e përfaqësuesit të emëruar nga i përfaqësuari </w:t>
      </w:r>
      <w:r w:rsidR="00512972" w:rsidRPr="00DB6407">
        <w:rPr>
          <w:rFonts w:ascii="Times New Roman" w:hAnsi="Times New Roman"/>
          <w:sz w:val="24"/>
          <w:szCs w:val="24"/>
        </w:rPr>
        <w:t xml:space="preserve">disponohen </w:t>
      </w:r>
      <w:r w:rsidR="00226EE5" w:rsidRPr="00DB6407">
        <w:rPr>
          <w:rFonts w:ascii="Times New Roman" w:hAnsi="Times New Roman"/>
          <w:sz w:val="24"/>
          <w:szCs w:val="24"/>
        </w:rPr>
        <w:t>me prokurë (neni 65). Veprimet juridike të kryera nga përfaqësuesi, brenda</w:t>
      </w:r>
      <w:r w:rsidR="00512972" w:rsidRPr="00DB6407">
        <w:rPr>
          <w:rFonts w:ascii="Times New Roman" w:hAnsi="Times New Roman"/>
          <w:sz w:val="24"/>
          <w:szCs w:val="24"/>
        </w:rPr>
        <w:t xml:space="preserve"> </w:t>
      </w:r>
      <w:r w:rsidR="00226EE5" w:rsidRPr="00DB6407">
        <w:rPr>
          <w:rFonts w:ascii="Times New Roman" w:hAnsi="Times New Roman"/>
          <w:sz w:val="24"/>
          <w:szCs w:val="24"/>
        </w:rPr>
        <w:t>tagr</w:t>
      </w:r>
      <w:r w:rsidR="00DA7BE1" w:rsidRPr="00DB6407">
        <w:rPr>
          <w:rFonts w:ascii="Times New Roman" w:hAnsi="Times New Roman"/>
          <w:sz w:val="24"/>
          <w:szCs w:val="24"/>
        </w:rPr>
        <w:t>a</w:t>
      </w:r>
      <w:r w:rsidR="00226EE5" w:rsidRPr="00DB6407">
        <w:rPr>
          <w:rFonts w:ascii="Times New Roman" w:hAnsi="Times New Roman"/>
          <w:sz w:val="24"/>
          <w:szCs w:val="24"/>
        </w:rPr>
        <w:t>ve që i janë dhënë</w:t>
      </w:r>
      <w:r w:rsidR="00AB7B1C" w:rsidRPr="00DB6407">
        <w:rPr>
          <w:rFonts w:ascii="Times New Roman" w:hAnsi="Times New Roman"/>
          <w:sz w:val="24"/>
          <w:szCs w:val="24"/>
        </w:rPr>
        <w:t xml:space="preserve"> atij</w:t>
      </w:r>
      <w:r w:rsidR="00226EE5" w:rsidRPr="00DB6407">
        <w:rPr>
          <w:rFonts w:ascii="Times New Roman" w:hAnsi="Times New Roman"/>
          <w:sz w:val="24"/>
          <w:szCs w:val="24"/>
        </w:rPr>
        <w:t xml:space="preserve">, </w:t>
      </w:r>
      <w:r w:rsidR="00512972" w:rsidRPr="00DB6407">
        <w:rPr>
          <w:rFonts w:ascii="Times New Roman" w:hAnsi="Times New Roman"/>
          <w:sz w:val="24"/>
          <w:szCs w:val="24"/>
        </w:rPr>
        <w:t>sjellin</w:t>
      </w:r>
      <w:r w:rsidR="00226EE5" w:rsidRPr="00DB6407">
        <w:rPr>
          <w:rFonts w:ascii="Times New Roman" w:hAnsi="Times New Roman"/>
          <w:sz w:val="24"/>
          <w:szCs w:val="24"/>
        </w:rPr>
        <w:t xml:space="preserve"> pasoja </w:t>
      </w:r>
      <w:r w:rsidR="00512972" w:rsidRPr="00DB6407">
        <w:rPr>
          <w:rFonts w:ascii="Times New Roman" w:hAnsi="Times New Roman"/>
          <w:sz w:val="24"/>
          <w:szCs w:val="24"/>
        </w:rPr>
        <w:t>dhe krijojn</w:t>
      </w:r>
      <w:r w:rsidR="00D42A1D" w:rsidRPr="00DB6407">
        <w:rPr>
          <w:rFonts w:ascii="Times New Roman" w:hAnsi="Times New Roman"/>
          <w:sz w:val="24"/>
          <w:szCs w:val="24"/>
        </w:rPr>
        <w:t>ë</w:t>
      </w:r>
      <w:r w:rsidR="00512972" w:rsidRPr="00DB6407">
        <w:rPr>
          <w:rFonts w:ascii="Times New Roman" w:hAnsi="Times New Roman"/>
          <w:sz w:val="24"/>
          <w:szCs w:val="24"/>
        </w:rPr>
        <w:t xml:space="preserve"> efekte juridike </w:t>
      </w:r>
      <w:r w:rsidR="00226EE5" w:rsidRPr="00DB6407">
        <w:rPr>
          <w:rFonts w:ascii="Times New Roman" w:hAnsi="Times New Roman"/>
          <w:sz w:val="24"/>
          <w:szCs w:val="24"/>
        </w:rPr>
        <w:t>drejtpërdrejt për të përfaqësuarin</w:t>
      </w:r>
      <w:r w:rsidR="00774B38" w:rsidRPr="00DB6407">
        <w:rPr>
          <w:rFonts w:ascii="Times New Roman" w:hAnsi="Times New Roman"/>
          <w:sz w:val="24"/>
          <w:szCs w:val="24"/>
        </w:rPr>
        <w:t xml:space="preserve"> </w:t>
      </w:r>
      <w:r w:rsidR="00E404DE" w:rsidRPr="00DB6407">
        <w:rPr>
          <w:rFonts w:ascii="Times New Roman" w:hAnsi="Times New Roman"/>
          <w:sz w:val="24"/>
          <w:szCs w:val="24"/>
        </w:rPr>
        <w:t>dhe p</w:t>
      </w:r>
      <w:r w:rsidR="00226EE5" w:rsidRPr="00DB6407">
        <w:rPr>
          <w:rFonts w:ascii="Times New Roman" w:hAnsi="Times New Roman"/>
          <w:sz w:val="24"/>
          <w:szCs w:val="24"/>
        </w:rPr>
        <w:t>ërfaqësuesi nuk mund të kryejë veprime juridike në emër të të përfaqësuarit as me veten e tij</w:t>
      </w:r>
      <w:r w:rsidR="0032130F" w:rsidRPr="00DB6407">
        <w:rPr>
          <w:rFonts w:ascii="Times New Roman" w:hAnsi="Times New Roman"/>
          <w:sz w:val="24"/>
          <w:szCs w:val="24"/>
        </w:rPr>
        <w:t>,</w:t>
      </w:r>
      <w:r w:rsidR="00226EE5" w:rsidRPr="00DB6407">
        <w:rPr>
          <w:rFonts w:ascii="Times New Roman" w:hAnsi="Times New Roman"/>
          <w:sz w:val="24"/>
          <w:szCs w:val="24"/>
        </w:rPr>
        <w:t xml:space="preserve"> as me persona të tjerë të përfaqësuar prej tij, përveç</w:t>
      </w:r>
      <w:r w:rsidR="0032130F" w:rsidRPr="00DB6407">
        <w:rPr>
          <w:rFonts w:ascii="Times New Roman" w:hAnsi="Times New Roman"/>
          <w:sz w:val="24"/>
          <w:szCs w:val="24"/>
        </w:rPr>
        <w:t>se</w:t>
      </w:r>
      <w:r w:rsidR="00226EE5" w:rsidRPr="00DB6407">
        <w:rPr>
          <w:rFonts w:ascii="Times New Roman" w:hAnsi="Times New Roman"/>
          <w:sz w:val="24"/>
          <w:szCs w:val="24"/>
        </w:rPr>
        <w:t xml:space="preserve"> kur i përfaqësuari e ka lejuar këtë shprehimisht, ose kur përmbajtja e veprimit juridik nuk cenon </w:t>
      </w:r>
      <w:r w:rsidR="00226EE5" w:rsidRPr="00DB6407">
        <w:rPr>
          <w:rFonts w:ascii="Times New Roman" w:hAnsi="Times New Roman"/>
          <w:sz w:val="24"/>
          <w:szCs w:val="24"/>
        </w:rPr>
        <w:lastRenderedPageBreak/>
        <w:t>interesat e tij (nen</w:t>
      </w:r>
      <w:r w:rsidR="00774B38" w:rsidRPr="00DB6407">
        <w:rPr>
          <w:rFonts w:ascii="Times New Roman" w:hAnsi="Times New Roman"/>
          <w:sz w:val="24"/>
          <w:szCs w:val="24"/>
        </w:rPr>
        <w:t>et 66-</w:t>
      </w:r>
      <w:r w:rsidR="00226EE5" w:rsidRPr="00DB6407">
        <w:rPr>
          <w:rFonts w:ascii="Times New Roman" w:hAnsi="Times New Roman"/>
          <w:sz w:val="24"/>
          <w:szCs w:val="24"/>
        </w:rPr>
        <w:t xml:space="preserve"> 67). </w:t>
      </w:r>
      <w:r w:rsidR="004500D5" w:rsidRPr="00DB6407">
        <w:rPr>
          <w:rFonts w:ascii="Times New Roman" w:hAnsi="Times New Roman"/>
          <w:sz w:val="24"/>
          <w:szCs w:val="24"/>
        </w:rPr>
        <w:t>Kur një person fizik ose juridik vepron si përfaqësues pa e pa</w:t>
      </w:r>
      <w:r w:rsidR="00DA7BE1" w:rsidRPr="00DB6407">
        <w:rPr>
          <w:rFonts w:ascii="Times New Roman" w:hAnsi="Times New Roman"/>
          <w:sz w:val="24"/>
          <w:szCs w:val="24"/>
        </w:rPr>
        <w:t>s</w:t>
      </w:r>
      <w:r w:rsidR="004500D5" w:rsidRPr="00DB6407">
        <w:rPr>
          <w:rFonts w:ascii="Times New Roman" w:hAnsi="Times New Roman"/>
          <w:sz w:val="24"/>
          <w:szCs w:val="24"/>
        </w:rPr>
        <w:t>ur këtë cilësi, si edhe kur</w:t>
      </w:r>
      <w:r w:rsidR="00DA7BE1" w:rsidRPr="00DB6407">
        <w:rPr>
          <w:rFonts w:ascii="Times New Roman" w:hAnsi="Times New Roman"/>
          <w:sz w:val="24"/>
          <w:szCs w:val="24"/>
        </w:rPr>
        <w:t xml:space="preserve"> përfaqësuesi ka </w:t>
      </w:r>
      <w:r w:rsidR="00512972" w:rsidRPr="00DB6407">
        <w:rPr>
          <w:rFonts w:ascii="Times New Roman" w:hAnsi="Times New Roman"/>
          <w:sz w:val="24"/>
          <w:szCs w:val="24"/>
        </w:rPr>
        <w:t xml:space="preserve">vepruar </w:t>
      </w:r>
      <w:r w:rsidR="00D42A1D" w:rsidRPr="00DB6407">
        <w:rPr>
          <w:rFonts w:ascii="Times New Roman" w:hAnsi="Times New Roman"/>
          <w:sz w:val="24"/>
          <w:szCs w:val="24"/>
        </w:rPr>
        <w:t>pë</w:t>
      </w:r>
      <w:r w:rsidR="00512972" w:rsidRPr="00DB6407">
        <w:rPr>
          <w:rFonts w:ascii="Times New Roman" w:hAnsi="Times New Roman"/>
          <w:sz w:val="24"/>
          <w:szCs w:val="24"/>
        </w:rPr>
        <w:t>rtej tagrave q</w:t>
      </w:r>
      <w:r w:rsidR="00902B38" w:rsidRPr="00DB6407">
        <w:rPr>
          <w:rFonts w:ascii="Times New Roman" w:hAnsi="Times New Roman"/>
          <w:sz w:val="24"/>
          <w:szCs w:val="24"/>
        </w:rPr>
        <w:t>ë</w:t>
      </w:r>
      <w:r w:rsidR="004500D5" w:rsidRPr="00DB6407">
        <w:rPr>
          <w:rFonts w:ascii="Times New Roman" w:hAnsi="Times New Roman"/>
          <w:sz w:val="24"/>
          <w:szCs w:val="24"/>
        </w:rPr>
        <w:t xml:space="preserve"> i janë dhënë, veprimi juridik i kryer në këto kushte nuk është i detyrueshëm për personin në emrin e të cilit janë kryer, përveç kur ky e ka miratuar atë më vonë (neni 78). </w:t>
      </w:r>
    </w:p>
    <w:p w:rsidR="00D03DC9" w:rsidRPr="00DB6407" w:rsidRDefault="00D96F5B" w:rsidP="004500D5">
      <w:pPr>
        <w:spacing w:after="0" w:line="360" w:lineRule="auto"/>
        <w:ind w:firstLine="720"/>
        <w:jc w:val="both"/>
        <w:rPr>
          <w:rFonts w:ascii="Times New Roman" w:hAnsi="Times New Roman"/>
          <w:bCs/>
          <w:sz w:val="24"/>
          <w:szCs w:val="24"/>
        </w:rPr>
      </w:pPr>
      <w:r w:rsidRPr="00DB6407">
        <w:rPr>
          <w:rFonts w:ascii="Times New Roman" w:hAnsi="Times New Roman"/>
          <w:sz w:val="24"/>
          <w:szCs w:val="24"/>
        </w:rPr>
        <w:t>24. P</w:t>
      </w:r>
      <w:r w:rsidR="00D42A1D" w:rsidRPr="00DB6407">
        <w:rPr>
          <w:rFonts w:ascii="Times New Roman" w:hAnsi="Times New Roman"/>
          <w:bCs/>
          <w:sz w:val="24"/>
          <w:szCs w:val="24"/>
        </w:rPr>
        <w:t>ë</w:t>
      </w:r>
      <w:r w:rsidR="007C28A1" w:rsidRPr="00DB6407">
        <w:rPr>
          <w:rFonts w:ascii="Times New Roman" w:hAnsi="Times New Roman"/>
          <w:bCs/>
          <w:sz w:val="24"/>
          <w:szCs w:val="24"/>
        </w:rPr>
        <w:t>r sa m</w:t>
      </w:r>
      <w:r w:rsidR="00D42A1D" w:rsidRPr="00DB6407">
        <w:rPr>
          <w:rFonts w:ascii="Times New Roman" w:hAnsi="Times New Roman"/>
          <w:bCs/>
          <w:sz w:val="24"/>
          <w:szCs w:val="24"/>
        </w:rPr>
        <w:t>ë</w:t>
      </w:r>
      <w:r w:rsidR="007C28A1" w:rsidRPr="00DB6407">
        <w:rPr>
          <w:rFonts w:ascii="Times New Roman" w:hAnsi="Times New Roman"/>
          <w:bCs/>
          <w:sz w:val="24"/>
          <w:szCs w:val="24"/>
        </w:rPr>
        <w:t xml:space="preserve"> sip</w:t>
      </w:r>
      <w:r w:rsidR="00D42A1D" w:rsidRPr="00DB6407">
        <w:rPr>
          <w:rFonts w:ascii="Times New Roman" w:hAnsi="Times New Roman"/>
          <w:bCs/>
          <w:sz w:val="24"/>
          <w:szCs w:val="24"/>
        </w:rPr>
        <w:t>ë</w:t>
      </w:r>
      <w:r w:rsidR="007C28A1" w:rsidRPr="00DB6407">
        <w:rPr>
          <w:rFonts w:ascii="Times New Roman" w:hAnsi="Times New Roman"/>
          <w:bCs/>
          <w:sz w:val="24"/>
          <w:szCs w:val="24"/>
        </w:rPr>
        <w:t>r</w:t>
      </w:r>
      <w:r w:rsidR="00512972" w:rsidRPr="00DB6407">
        <w:rPr>
          <w:rFonts w:ascii="Times New Roman" w:hAnsi="Times New Roman"/>
          <w:bCs/>
          <w:sz w:val="24"/>
          <w:szCs w:val="24"/>
        </w:rPr>
        <w:t xml:space="preserve">, </w:t>
      </w:r>
      <w:r w:rsidR="00E508FB" w:rsidRPr="00DB6407">
        <w:rPr>
          <w:rFonts w:ascii="Times New Roman" w:hAnsi="Times New Roman"/>
          <w:bCs/>
          <w:sz w:val="24"/>
          <w:szCs w:val="24"/>
        </w:rPr>
        <w:t xml:space="preserve">veprimet e kryera nga organet </w:t>
      </w:r>
      <w:r w:rsidR="00AB7B1C" w:rsidRPr="00DB6407">
        <w:rPr>
          <w:rFonts w:ascii="Times New Roman" w:hAnsi="Times New Roman"/>
          <w:bCs/>
          <w:sz w:val="24"/>
          <w:szCs w:val="24"/>
        </w:rPr>
        <w:t>drejtuese t</w:t>
      </w:r>
      <w:r w:rsidR="00D42A1D" w:rsidRPr="00DB6407">
        <w:rPr>
          <w:rFonts w:ascii="Times New Roman" w:hAnsi="Times New Roman"/>
          <w:bCs/>
          <w:sz w:val="24"/>
          <w:szCs w:val="24"/>
        </w:rPr>
        <w:t>ë</w:t>
      </w:r>
      <w:r w:rsidR="00E508FB" w:rsidRPr="00DB6407">
        <w:rPr>
          <w:rFonts w:ascii="Times New Roman" w:hAnsi="Times New Roman"/>
          <w:bCs/>
          <w:sz w:val="24"/>
          <w:szCs w:val="24"/>
        </w:rPr>
        <w:t xml:space="preserve"> </w:t>
      </w:r>
      <w:r w:rsidR="00BE7872" w:rsidRPr="00DB6407">
        <w:rPr>
          <w:rFonts w:ascii="Times New Roman" w:hAnsi="Times New Roman"/>
          <w:bCs/>
          <w:sz w:val="24"/>
          <w:szCs w:val="24"/>
        </w:rPr>
        <w:t>personit juridik</w:t>
      </w:r>
      <w:r w:rsidR="004500D5" w:rsidRPr="00DB6407">
        <w:rPr>
          <w:rFonts w:ascii="Times New Roman" w:hAnsi="Times New Roman"/>
          <w:bCs/>
          <w:sz w:val="24"/>
          <w:szCs w:val="24"/>
        </w:rPr>
        <w:t xml:space="preserve">, që të jenë të vlefshme </w:t>
      </w:r>
      <w:r w:rsidR="00294C83" w:rsidRPr="00DB6407">
        <w:rPr>
          <w:rFonts w:ascii="Times New Roman" w:hAnsi="Times New Roman"/>
          <w:bCs/>
          <w:sz w:val="24"/>
          <w:szCs w:val="24"/>
        </w:rPr>
        <w:t>e</w:t>
      </w:r>
      <w:r w:rsidR="004500D5" w:rsidRPr="00DB6407">
        <w:rPr>
          <w:rFonts w:ascii="Times New Roman" w:hAnsi="Times New Roman"/>
          <w:bCs/>
          <w:sz w:val="24"/>
          <w:szCs w:val="24"/>
        </w:rPr>
        <w:t xml:space="preserve">dhe të prodhojnë pasoja </w:t>
      </w:r>
      <w:r w:rsidR="00AB7B1C" w:rsidRPr="00DB6407">
        <w:rPr>
          <w:rFonts w:ascii="Times New Roman" w:hAnsi="Times New Roman"/>
          <w:bCs/>
          <w:sz w:val="24"/>
          <w:szCs w:val="24"/>
        </w:rPr>
        <w:t xml:space="preserve">dhe efekte juridike </w:t>
      </w:r>
      <w:r w:rsidR="004500D5" w:rsidRPr="00DB6407">
        <w:rPr>
          <w:rFonts w:ascii="Times New Roman" w:hAnsi="Times New Roman"/>
          <w:bCs/>
          <w:sz w:val="24"/>
          <w:szCs w:val="24"/>
        </w:rPr>
        <w:t xml:space="preserve">për anëtarët e saj </w:t>
      </w:r>
      <w:r w:rsidR="00294C83" w:rsidRPr="00DB6407">
        <w:rPr>
          <w:rFonts w:ascii="Times New Roman" w:hAnsi="Times New Roman"/>
          <w:bCs/>
          <w:sz w:val="24"/>
          <w:szCs w:val="24"/>
        </w:rPr>
        <w:t>e</w:t>
      </w:r>
      <w:r w:rsidR="007C28A1" w:rsidRPr="00DB6407">
        <w:rPr>
          <w:rFonts w:ascii="Times New Roman" w:hAnsi="Times New Roman"/>
          <w:bCs/>
          <w:sz w:val="24"/>
          <w:szCs w:val="24"/>
        </w:rPr>
        <w:t>dhe ndaj t</w:t>
      </w:r>
      <w:r w:rsidR="00D42A1D" w:rsidRPr="00DB6407">
        <w:rPr>
          <w:rFonts w:ascii="Times New Roman" w:hAnsi="Times New Roman"/>
          <w:bCs/>
          <w:sz w:val="24"/>
          <w:szCs w:val="24"/>
        </w:rPr>
        <w:t>ë</w:t>
      </w:r>
      <w:r w:rsidR="007C28A1" w:rsidRPr="00DB6407">
        <w:rPr>
          <w:rFonts w:ascii="Times New Roman" w:hAnsi="Times New Roman"/>
          <w:bCs/>
          <w:sz w:val="24"/>
          <w:szCs w:val="24"/>
        </w:rPr>
        <w:t xml:space="preserve"> tret</w:t>
      </w:r>
      <w:r w:rsidR="00D42A1D" w:rsidRPr="00DB6407">
        <w:rPr>
          <w:rFonts w:ascii="Times New Roman" w:hAnsi="Times New Roman"/>
          <w:bCs/>
          <w:sz w:val="24"/>
          <w:szCs w:val="24"/>
        </w:rPr>
        <w:t>ë</w:t>
      </w:r>
      <w:r w:rsidR="007C28A1" w:rsidRPr="00DB6407">
        <w:rPr>
          <w:rFonts w:ascii="Times New Roman" w:hAnsi="Times New Roman"/>
          <w:bCs/>
          <w:sz w:val="24"/>
          <w:szCs w:val="24"/>
        </w:rPr>
        <w:t xml:space="preserve">ve, </w:t>
      </w:r>
      <w:r w:rsidR="00E508FB" w:rsidRPr="00DB6407">
        <w:rPr>
          <w:rFonts w:ascii="Times New Roman" w:hAnsi="Times New Roman"/>
          <w:bCs/>
          <w:sz w:val="24"/>
          <w:szCs w:val="24"/>
        </w:rPr>
        <w:t xml:space="preserve">duhet të </w:t>
      </w:r>
      <w:r w:rsidR="00AB7B1C" w:rsidRPr="00DB6407">
        <w:rPr>
          <w:rFonts w:ascii="Times New Roman" w:hAnsi="Times New Roman"/>
          <w:bCs/>
          <w:sz w:val="24"/>
          <w:szCs w:val="24"/>
        </w:rPr>
        <w:t>jen</w:t>
      </w:r>
      <w:r w:rsidR="00D42A1D" w:rsidRPr="00DB6407">
        <w:rPr>
          <w:rFonts w:ascii="Times New Roman" w:hAnsi="Times New Roman"/>
          <w:bCs/>
          <w:sz w:val="24"/>
          <w:szCs w:val="24"/>
        </w:rPr>
        <w:t>ë</w:t>
      </w:r>
      <w:r w:rsidR="00AB7B1C" w:rsidRPr="00DB6407">
        <w:rPr>
          <w:rFonts w:ascii="Times New Roman" w:hAnsi="Times New Roman"/>
          <w:bCs/>
          <w:sz w:val="24"/>
          <w:szCs w:val="24"/>
        </w:rPr>
        <w:t xml:space="preserve"> kryer</w:t>
      </w:r>
      <w:r w:rsidR="00E508FB" w:rsidRPr="00DB6407">
        <w:rPr>
          <w:rFonts w:ascii="Times New Roman" w:hAnsi="Times New Roman"/>
          <w:bCs/>
          <w:sz w:val="24"/>
          <w:szCs w:val="24"/>
        </w:rPr>
        <w:t xml:space="preserve"> brenda kufijve të përfaqësimit të </w:t>
      </w:r>
      <w:r w:rsidR="00890056" w:rsidRPr="00DB6407">
        <w:rPr>
          <w:rFonts w:ascii="Times New Roman" w:hAnsi="Times New Roman"/>
          <w:bCs/>
          <w:sz w:val="24"/>
          <w:szCs w:val="24"/>
        </w:rPr>
        <w:t>p</w:t>
      </w:r>
      <w:r w:rsidR="00D42A1D" w:rsidRPr="00DB6407">
        <w:rPr>
          <w:rFonts w:ascii="Times New Roman" w:hAnsi="Times New Roman"/>
          <w:bCs/>
          <w:sz w:val="24"/>
          <w:szCs w:val="24"/>
        </w:rPr>
        <w:t>ë</w:t>
      </w:r>
      <w:r w:rsidR="00890056" w:rsidRPr="00DB6407">
        <w:rPr>
          <w:rFonts w:ascii="Times New Roman" w:hAnsi="Times New Roman"/>
          <w:bCs/>
          <w:sz w:val="24"/>
          <w:szCs w:val="24"/>
        </w:rPr>
        <w:t>rcaktuara nga</w:t>
      </w:r>
      <w:r w:rsidR="00E508FB" w:rsidRPr="00DB6407">
        <w:rPr>
          <w:rFonts w:ascii="Times New Roman" w:hAnsi="Times New Roman"/>
          <w:bCs/>
          <w:sz w:val="24"/>
          <w:szCs w:val="24"/>
        </w:rPr>
        <w:t xml:space="preserve"> </w:t>
      </w:r>
      <w:r w:rsidR="00890056" w:rsidRPr="00DB6407">
        <w:rPr>
          <w:rFonts w:ascii="Times New Roman" w:hAnsi="Times New Roman"/>
          <w:bCs/>
          <w:sz w:val="24"/>
          <w:szCs w:val="24"/>
        </w:rPr>
        <w:t>k</w:t>
      </w:r>
      <w:r w:rsidR="00D42A1D" w:rsidRPr="00DB6407">
        <w:rPr>
          <w:rFonts w:ascii="Times New Roman" w:hAnsi="Times New Roman"/>
          <w:bCs/>
          <w:sz w:val="24"/>
          <w:szCs w:val="24"/>
        </w:rPr>
        <w:t>ë</w:t>
      </w:r>
      <w:r w:rsidR="00890056" w:rsidRPr="00DB6407">
        <w:rPr>
          <w:rFonts w:ascii="Times New Roman" w:hAnsi="Times New Roman"/>
          <w:bCs/>
          <w:sz w:val="24"/>
          <w:szCs w:val="24"/>
        </w:rPr>
        <w:t>to organe</w:t>
      </w:r>
      <w:r w:rsidR="00FA2357" w:rsidRPr="00DB6407">
        <w:rPr>
          <w:rFonts w:ascii="Times New Roman" w:hAnsi="Times New Roman"/>
          <w:bCs/>
          <w:sz w:val="24"/>
          <w:szCs w:val="24"/>
        </w:rPr>
        <w:t>.</w:t>
      </w:r>
    </w:p>
    <w:p w:rsidR="008E5AAF" w:rsidRPr="00DB6407" w:rsidRDefault="00926201" w:rsidP="004500D5">
      <w:pPr>
        <w:spacing w:after="0" w:line="360" w:lineRule="auto"/>
        <w:ind w:firstLine="720"/>
        <w:jc w:val="both"/>
        <w:rPr>
          <w:rFonts w:ascii="Times New Roman" w:hAnsi="Times New Roman"/>
          <w:sz w:val="24"/>
          <w:szCs w:val="24"/>
          <w:lang w:eastAsia="fr-FR"/>
        </w:rPr>
      </w:pPr>
      <w:r w:rsidRPr="00DB6407">
        <w:rPr>
          <w:rFonts w:ascii="Times New Roman" w:hAnsi="Times New Roman"/>
          <w:sz w:val="24"/>
          <w:szCs w:val="24"/>
          <w:lang w:eastAsia="fr-FR"/>
        </w:rPr>
        <w:t>2</w:t>
      </w:r>
      <w:r w:rsidR="00D96F5B" w:rsidRPr="00DB6407">
        <w:rPr>
          <w:rFonts w:ascii="Times New Roman" w:hAnsi="Times New Roman"/>
          <w:sz w:val="24"/>
          <w:szCs w:val="24"/>
          <w:lang w:eastAsia="fr-FR"/>
        </w:rPr>
        <w:t>5</w:t>
      </w:r>
      <w:r w:rsidR="00707537" w:rsidRPr="00DB6407">
        <w:rPr>
          <w:rFonts w:ascii="Times New Roman" w:hAnsi="Times New Roman"/>
          <w:sz w:val="24"/>
          <w:szCs w:val="24"/>
          <w:lang w:eastAsia="fr-FR"/>
        </w:rPr>
        <w:t>. N</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 xml:space="preserve"> </w:t>
      </w:r>
      <w:r w:rsidRPr="00DB6407">
        <w:rPr>
          <w:rFonts w:ascii="Times New Roman" w:hAnsi="Times New Roman"/>
          <w:sz w:val="24"/>
          <w:szCs w:val="24"/>
          <w:lang w:eastAsia="fr-FR"/>
        </w:rPr>
        <w:t xml:space="preserve">kushtet kur </w:t>
      </w:r>
      <w:r w:rsidR="00DA7BE1" w:rsidRPr="00DB6407">
        <w:rPr>
          <w:rFonts w:ascii="Times New Roman" w:hAnsi="Times New Roman"/>
          <w:sz w:val="24"/>
          <w:szCs w:val="24"/>
          <w:lang w:eastAsia="fr-FR"/>
        </w:rPr>
        <w:t>KC</w:t>
      </w:r>
      <w:r w:rsidR="006E1714" w:rsidRPr="00DB6407">
        <w:rPr>
          <w:rFonts w:ascii="Times New Roman" w:hAnsi="Times New Roman"/>
          <w:sz w:val="24"/>
          <w:szCs w:val="24"/>
          <w:lang w:eastAsia="fr-FR"/>
        </w:rPr>
        <w:t>-ja</w:t>
      </w:r>
      <w:r w:rsidR="00DA7BE1" w:rsidRPr="00DB6407">
        <w:rPr>
          <w:rFonts w:ascii="Times New Roman" w:hAnsi="Times New Roman"/>
          <w:sz w:val="24"/>
          <w:szCs w:val="24"/>
          <w:lang w:eastAsia="fr-FR"/>
        </w:rPr>
        <w:t xml:space="preserve"> </w:t>
      </w:r>
      <w:r w:rsidR="00707537" w:rsidRPr="00DB6407">
        <w:rPr>
          <w:rFonts w:ascii="Times New Roman" w:hAnsi="Times New Roman"/>
          <w:sz w:val="24"/>
          <w:szCs w:val="24"/>
          <w:lang w:eastAsia="fr-FR"/>
        </w:rPr>
        <w:t xml:space="preserve">i </w:t>
      </w:r>
      <w:r w:rsidR="00E404DE" w:rsidRPr="00DB6407">
        <w:rPr>
          <w:rFonts w:ascii="Times New Roman" w:hAnsi="Times New Roman"/>
          <w:sz w:val="24"/>
          <w:szCs w:val="24"/>
          <w:lang w:eastAsia="fr-FR"/>
        </w:rPr>
        <w:t>ka dh</w:t>
      </w:r>
      <w:r w:rsidR="007D3294" w:rsidRPr="00DB6407">
        <w:rPr>
          <w:rFonts w:ascii="Times New Roman" w:hAnsi="Times New Roman"/>
          <w:sz w:val="24"/>
          <w:szCs w:val="24"/>
          <w:lang w:eastAsia="fr-FR"/>
        </w:rPr>
        <w:t>ë</w:t>
      </w:r>
      <w:r w:rsidR="00E404DE" w:rsidRPr="00DB6407">
        <w:rPr>
          <w:rFonts w:ascii="Times New Roman" w:hAnsi="Times New Roman"/>
          <w:sz w:val="24"/>
          <w:szCs w:val="24"/>
          <w:lang w:eastAsia="fr-FR"/>
        </w:rPr>
        <w:t>n</w:t>
      </w:r>
      <w:r w:rsidR="007D3294" w:rsidRPr="00DB6407">
        <w:rPr>
          <w:rFonts w:ascii="Times New Roman" w:hAnsi="Times New Roman"/>
          <w:sz w:val="24"/>
          <w:szCs w:val="24"/>
          <w:lang w:eastAsia="fr-FR"/>
        </w:rPr>
        <w:t>ë</w:t>
      </w:r>
      <w:r w:rsidR="00E404DE" w:rsidRPr="00DB6407">
        <w:rPr>
          <w:rFonts w:ascii="Times New Roman" w:hAnsi="Times New Roman"/>
          <w:sz w:val="24"/>
          <w:szCs w:val="24"/>
          <w:lang w:eastAsia="fr-FR"/>
        </w:rPr>
        <w:t xml:space="preserve"> </w:t>
      </w:r>
      <w:r w:rsidR="00707537" w:rsidRPr="00DB6407">
        <w:rPr>
          <w:rFonts w:ascii="Times New Roman" w:hAnsi="Times New Roman"/>
          <w:sz w:val="24"/>
          <w:szCs w:val="24"/>
          <w:lang w:eastAsia="fr-FR"/>
        </w:rPr>
        <w:t>t</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 xml:space="preserve"> drejt</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n e liris</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 xml:space="preserve"> s</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 xml:space="preserve"> organizimit </w:t>
      </w:r>
      <w:r w:rsidR="00933FA4" w:rsidRPr="00DB6407">
        <w:rPr>
          <w:rFonts w:ascii="Times New Roman" w:hAnsi="Times New Roman"/>
          <w:sz w:val="24"/>
          <w:szCs w:val="24"/>
          <w:lang w:eastAsia="fr-FR"/>
        </w:rPr>
        <w:t xml:space="preserve">vetë </w:t>
      </w:r>
      <w:r w:rsidR="00707537" w:rsidRPr="00DB6407">
        <w:rPr>
          <w:rFonts w:ascii="Times New Roman" w:hAnsi="Times New Roman"/>
          <w:sz w:val="24"/>
          <w:szCs w:val="24"/>
          <w:lang w:eastAsia="fr-FR"/>
        </w:rPr>
        <w:t>shoqat</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s</w:t>
      </w:r>
      <w:r w:rsidRPr="00DB6407">
        <w:rPr>
          <w:rFonts w:ascii="Times New Roman" w:hAnsi="Times New Roman"/>
          <w:sz w:val="24"/>
          <w:szCs w:val="24"/>
          <w:lang w:eastAsia="fr-FR"/>
        </w:rPr>
        <w:t xml:space="preserve">, </w:t>
      </w:r>
      <w:r w:rsidR="00707537" w:rsidRPr="00DB6407">
        <w:rPr>
          <w:rFonts w:ascii="Times New Roman" w:hAnsi="Times New Roman"/>
          <w:sz w:val="24"/>
          <w:szCs w:val="24"/>
          <w:lang w:eastAsia="fr-FR"/>
        </w:rPr>
        <w:t xml:space="preserve">Gjykata, </w:t>
      </w:r>
      <w:r w:rsidR="00066D6A" w:rsidRPr="00DB6407">
        <w:rPr>
          <w:rFonts w:ascii="Times New Roman" w:hAnsi="Times New Roman"/>
          <w:sz w:val="24"/>
          <w:szCs w:val="24"/>
          <w:lang w:eastAsia="fr-FR"/>
        </w:rPr>
        <w:t>pë</w:t>
      </w:r>
      <w:r w:rsidR="00D96F5B" w:rsidRPr="00DB6407">
        <w:rPr>
          <w:rFonts w:ascii="Times New Roman" w:hAnsi="Times New Roman"/>
          <w:sz w:val="24"/>
          <w:szCs w:val="24"/>
          <w:lang w:eastAsia="fr-FR"/>
        </w:rPr>
        <w:t xml:space="preserve">r </w:t>
      </w:r>
      <w:r w:rsidR="006E1714" w:rsidRPr="00DB6407">
        <w:rPr>
          <w:rFonts w:ascii="Times New Roman" w:hAnsi="Times New Roman"/>
          <w:sz w:val="24"/>
          <w:szCs w:val="24"/>
          <w:lang w:eastAsia="fr-FR"/>
        </w:rPr>
        <w:t>verifikimi</w:t>
      </w:r>
      <w:r w:rsidR="00613C92" w:rsidRPr="00DB6407">
        <w:rPr>
          <w:rFonts w:ascii="Times New Roman" w:hAnsi="Times New Roman"/>
          <w:sz w:val="24"/>
          <w:szCs w:val="24"/>
          <w:lang w:eastAsia="fr-FR"/>
        </w:rPr>
        <w:t xml:space="preserve">n e </w:t>
      </w:r>
      <w:r w:rsidR="007C28A1" w:rsidRPr="00DB6407">
        <w:rPr>
          <w:rFonts w:ascii="Times New Roman" w:hAnsi="Times New Roman"/>
          <w:sz w:val="24"/>
          <w:szCs w:val="24"/>
          <w:lang w:eastAsia="fr-FR"/>
        </w:rPr>
        <w:t>legjitimimit t</w:t>
      </w:r>
      <w:r w:rsidR="00902B38" w:rsidRPr="00DB6407">
        <w:rPr>
          <w:rFonts w:ascii="Times New Roman" w:hAnsi="Times New Roman"/>
          <w:sz w:val="24"/>
          <w:szCs w:val="24"/>
          <w:lang w:eastAsia="fr-FR"/>
        </w:rPr>
        <w:t>ë</w:t>
      </w:r>
      <w:r w:rsidR="007C28A1" w:rsidRPr="00DB6407">
        <w:rPr>
          <w:rFonts w:ascii="Times New Roman" w:hAnsi="Times New Roman"/>
          <w:sz w:val="24"/>
          <w:szCs w:val="24"/>
          <w:lang w:eastAsia="fr-FR"/>
        </w:rPr>
        <w:t xml:space="preserve"> </w:t>
      </w:r>
      <w:r w:rsidR="00707537" w:rsidRPr="00DB6407">
        <w:rPr>
          <w:rFonts w:ascii="Times New Roman" w:hAnsi="Times New Roman"/>
          <w:sz w:val="24"/>
          <w:szCs w:val="24"/>
          <w:lang w:eastAsia="fr-FR"/>
        </w:rPr>
        <w:t>autorizimit t</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 xml:space="preserve"> saj </w:t>
      </w:r>
      <w:r w:rsidRPr="00DB6407">
        <w:rPr>
          <w:rFonts w:ascii="Times New Roman" w:hAnsi="Times New Roman"/>
          <w:sz w:val="24"/>
          <w:szCs w:val="24"/>
          <w:lang w:eastAsia="fr-FR"/>
        </w:rPr>
        <w:t xml:space="preserve">për </w:t>
      </w:r>
      <w:r w:rsidR="00707537" w:rsidRPr="00DB6407">
        <w:rPr>
          <w:rFonts w:ascii="Times New Roman" w:hAnsi="Times New Roman"/>
          <w:sz w:val="24"/>
          <w:szCs w:val="24"/>
          <w:lang w:eastAsia="fr-FR"/>
        </w:rPr>
        <w:t>paraqitjen e k</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rkes</w:t>
      </w:r>
      <w:r w:rsidR="008E5AAF" w:rsidRPr="00DB6407">
        <w:rPr>
          <w:rFonts w:ascii="Times New Roman" w:hAnsi="Times New Roman"/>
          <w:sz w:val="24"/>
          <w:szCs w:val="24"/>
          <w:lang w:eastAsia="fr-FR"/>
        </w:rPr>
        <w:t>ë</w:t>
      </w:r>
      <w:r w:rsidR="00707537" w:rsidRPr="00DB6407">
        <w:rPr>
          <w:rFonts w:ascii="Times New Roman" w:hAnsi="Times New Roman"/>
          <w:sz w:val="24"/>
          <w:szCs w:val="24"/>
          <w:lang w:eastAsia="fr-FR"/>
        </w:rPr>
        <w:t xml:space="preserve">s </w:t>
      </w:r>
      <w:r w:rsidRPr="00DB6407">
        <w:rPr>
          <w:rFonts w:ascii="Times New Roman" w:hAnsi="Times New Roman"/>
          <w:sz w:val="24"/>
          <w:szCs w:val="24"/>
          <w:lang w:eastAsia="fr-FR"/>
        </w:rPr>
        <w:t>objekt gjykimi</w:t>
      </w:r>
      <w:r w:rsidR="00D96F5B" w:rsidRPr="00DB6407">
        <w:rPr>
          <w:rFonts w:ascii="Times New Roman" w:hAnsi="Times New Roman"/>
          <w:sz w:val="24"/>
          <w:szCs w:val="24"/>
          <w:lang w:eastAsia="fr-FR"/>
        </w:rPr>
        <w:t xml:space="preserve">, </w:t>
      </w:r>
      <w:r w:rsidR="00294C83" w:rsidRPr="00DB6407">
        <w:rPr>
          <w:rFonts w:ascii="Times New Roman" w:hAnsi="Times New Roman"/>
          <w:sz w:val="24"/>
          <w:szCs w:val="24"/>
          <w:lang w:eastAsia="fr-FR"/>
        </w:rPr>
        <w:t>u</w:t>
      </w:r>
      <w:r w:rsidR="00D96F5B" w:rsidRPr="00DB6407">
        <w:rPr>
          <w:rFonts w:ascii="Times New Roman" w:hAnsi="Times New Roman"/>
          <w:sz w:val="24"/>
          <w:szCs w:val="24"/>
          <w:lang w:eastAsia="fr-FR"/>
        </w:rPr>
        <w:t xml:space="preserve"> referohet normave të statutit të kërkueses</w:t>
      </w:r>
      <w:r w:rsidR="00707537" w:rsidRPr="00DB6407">
        <w:rPr>
          <w:rFonts w:ascii="Times New Roman" w:hAnsi="Times New Roman"/>
          <w:sz w:val="24"/>
          <w:szCs w:val="24"/>
          <w:lang w:eastAsia="fr-FR"/>
        </w:rPr>
        <w:t>.</w:t>
      </w:r>
      <w:r w:rsidR="008E5AAF" w:rsidRPr="00DB6407">
        <w:rPr>
          <w:rFonts w:ascii="Times New Roman" w:hAnsi="Times New Roman"/>
          <w:sz w:val="24"/>
          <w:szCs w:val="24"/>
          <w:lang w:eastAsia="fr-FR"/>
        </w:rPr>
        <w:t xml:space="preserve"> Sipas </w:t>
      </w:r>
      <w:r w:rsidR="00D96F5B" w:rsidRPr="00DB6407">
        <w:rPr>
          <w:rFonts w:ascii="Times New Roman" w:hAnsi="Times New Roman"/>
          <w:sz w:val="24"/>
          <w:szCs w:val="24"/>
          <w:lang w:eastAsia="fr-FR"/>
        </w:rPr>
        <w:t>k</w:t>
      </w:r>
      <w:r w:rsidR="00F04307" w:rsidRPr="00DB6407">
        <w:rPr>
          <w:rFonts w:ascii="Times New Roman" w:hAnsi="Times New Roman"/>
          <w:sz w:val="24"/>
          <w:szCs w:val="24"/>
          <w:lang w:eastAsia="fr-FR"/>
        </w:rPr>
        <w:t>ëtij</w:t>
      </w:r>
      <w:r w:rsidR="00294C83" w:rsidRPr="00DB6407">
        <w:rPr>
          <w:rFonts w:ascii="Times New Roman" w:hAnsi="Times New Roman"/>
          <w:sz w:val="24"/>
          <w:szCs w:val="24"/>
          <w:lang w:eastAsia="fr-FR"/>
        </w:rPr>
        <w:t>,</w:t>
      </w:r>
      <w:r w:rsidR="00F04307" w:rsidRPr="00DB6407">
        <w:rPr>
          <w:rFonts w:ascii="Times New Roman" w:hAnsi="Times New Roman"/>
          <w:sz w:val="24"/>
          <w:szCs w:val="24"/>
          <w:lang w:eastAsia="fr-FR"/>
        </w:rPr>
        <w:t xml:space="preserve"> të</w:t>
      </w:r>
      <w:r w:rsidR="00D96F5B" w:rsidRPr="00DB6407">
        <w:rPr>
          <w:rFonts w:ascii="Times New Roman" w:hAnsi="Times New Roman"/>
          <w:sz w:val="24"/>
          <w:szCs w:val="24"/>
          <w:lang w:eastAsia="fr-FR"/>
        </w:rPr>
        <w:t xml:space="preserve"> fundit </w:t>
      </w:r>
      <w:r w:rsidR="008E5AAF" w:rsidRPr="00DB6407">
        <w:rPr>
          <w:rFonts w:ascii="Times New Roman" w:hAnsi="Times New Roman"/>
          <w:sz w:val="24"/>
          <w:szCs w:val="24"/>
          <w:lang w:eastAsia="fr-FR"/>
        </w:rPr>
        <w:t xml:space="preserve">organet drejtuese të </w:t>
      </w:r>
      <w:r w:rsidR="00D96F5B" w:rsidRPr="00DB6407">
        <w:rPr>
          <w:rFonts w:ascii="Times New Roman" w:hAnsi="Times New Roman"/>
          <w:sz w:val="24"/>
          <w:szCs w:val="24"/>
          <w:lang w:eastAsia="fr-FR"/>
        </w:rPr>
        <w:t>shoqat</w:t>
      </w:r>
      <w:r w:rsidR="00066D6A" w:rsidRPr="00DB6407">
        <w:rPr>
          <w:rFonts w:ascii="Times New Roman" w:hAnsi="Times New Roman"/>
          <w:sz w:val="24"/>
          <w:szCs w:val="24"/>
          <w:lang w:eastAsia="fr-FR"/>
        </w:rPr>
        <w:t>ë</w:t>
      </w:r>
      <w:r w:rsidR="00D96F5B" w:rsidRPr="00DB6407">
        <w:rPr>
          <w:rFonts w:ascii="Times New Roman" w:hAnsi="Times New Roman"/>
          <w:sz w:val="24"/>
          <w:szCs w:val="24"/>
          <w:lang w:eastAsia="fr-FR"/>
        </w:rPr>
        <w:t xml:space="preserve">s </w:t>
      </w:r>
      <w:r w:rsidR="00294C83" w:rsidRPr="00DB6407">
        <w:rPr>
          <w:rFonts w:ascii="Times New Roman" w:hAnsi="Times New Roman"/>
          <w:sz w:val="24"/>
          <w:szCs w:val="24"/>
          <w:lang w:eastAsia="fr-FR"/>
        </w:rPr>
        <w:t>janë m</w:t>
      </w:r>
      <w:r w:rsidR="008E5AAF" w:rsidRPr="00DB6407">
        <w:rPr>
          <w:rFonts w:ascii="Times New Roman" w:hAnsi="Times New Roman"/>
          <w:sz w:val="24"/>
          <w:szCs w:val="24"/>
          <w:lang w:eastAsia="fr-FR"/>
        </w:rPr>
        <w:t xml:space="preserve">bledhja e </w:t>
      </w:r>
      <w:r w:rsidR="00294C83" w:rsidRPr="00DB6407">
        <w:rPr>
          <w:rFonts w:ascii="Times New Roman" w:hAnsi="Times New Roman"/>
          <w:sz w:val="24"/>
          <w:szCs w:val="24"/>
          <w:lang w:eastAsia="fr-FR"/>
        </w:rPr>
        <w:t>përgjithshme, bordi d</w:t>
      </w:r>
      <w:r w:rsidR="008E5AAF" w:rsidRPr="00DB6407">
        <w:rPr>
          <w:rFonts w:ascii="Times New Roman" w:hAnsi="Times New Roman"/>
          <w:sz w:val="24"/>
          <w:szCs w:val="24"/>
          <w:lang w:eastAsia="fr-FR"/>
        </w:rPr>
        <w:t xml:space="preserve">rejtues, </w:t>
      </w:r>
      <w:r w:rsidR="00294C83" w:rsidRPr="00DB6407">
        <w:rPr>
          <w:rFonts w:ascii="Times New Roman" w:hAnsi="Times New Roman"/>
          <w:sz w:val="24"/>
          <w:szCs w:val="24"/>
          <w:lang w:eastAsia="fr-FR"/>
        </w:rPr>
        <w:t>k</w:t>
      </w:r>
      <w:r w:rsidR="008E5AAF" w:rsidRPr="00DB6407">
        <w:rPr>
          <w:rFonts w:ascii="Times New Roman" w:hAnsi="Times New Roman"/>
          <w:sz w:val="24"/>
          <w:szCs w:val="24"/>
          <w:lang w:eastAsia="fr-FR"/>
        </w:rPr>
        <w:t xml:space="preserve">ryetari i </w:t>
      </w:r>
      <w:r w:rsidR="00294C83" w:rsidRPr="00DB6407">
        <w:rPr>
          <w:rFonts w:ascii="Times New Roman" w:hAnsi="Times New Roman"/>
          <w:sz w:val="24"/>
          <w:szCs w:val="24"/>
          <w:lang w:eastAsia="fr-FR"/>
        </w:rPr>
        <w:t>b</w:t>
      </w:r>
      <w:r w:rsidR="008E5AAF" w:rsidRPr="00DB6407">
        <w:rPr>
          <w:rFonts w:ascii="Times New Roman" w:hAnsi="Times New Roman"/>
          <w:sz w:val="24"/>
          <w:szCs w:val="24"/>
          <w:lang w:eastAsia="fr-FR"/>
        </w:rPr>
        <w:t>ordit (neni 10). Mbledhja e pë</w:t>
      </w:r>
      <w:r w:rsidR="00294C83" w:rsidRPr="00DB6407">
        <w:rPr>
          <w:rFonts w:ascii="Times New Roman" w:hAnsi="Times New Roman"/>
          <w:sz w:val="24"/>
          <w:szCs w:val="24"/>
          <w:lang w:eastAsia="fr-FR"/>
        </w:rPr>
        <w:t>rgjithshme zgjedh çdo tre vjet b</w:t>
      </w:r>
      <w:r w:rsidR="008E5AAF" w:rsidRPr="00DB6407">
        <w:rPr>
          <w:rFonts w:ascii="Times New Roman" w:hAnsi="Times New Roman"/>
          <w:sz w:val="24"/>
          <w:szCs w:val="24"/>
          <w:lang w:eastAsia="fr-FR"/>
        </w:rPr>
        <w:t xml:space="preserve">ordin </w:t>
      </w:r>
      <w:r w:rsidR="00294C83" w:rsidRPr="00DB6407">
        <w:rPr>
          <w:rFonts w:ascii="Times New Roman" w:hAnsi="Times New Roman"/>
          <w:sz w:val="24"/>
          <w:szCs w:val="24"/>
          <w:lang w:eastAsia="fr-FR"/>
        </w:rPr>
        <w:t>drejtues (neni 11). Bordi d</w:t>
      </w:r>
      <w:r w:rsidR="008E5AAF" w:rsidRPr="00DB6407">
        <w:rPr>
          <w:rFonts w:ascii="Times New Roman" w:hAnsi="Times New Roman"/>
          <w:sz w:val="24"/>
          <w:szCs w:val="24"/>
          <w:lang w:eastAsia="fr-FR"/>
        </w:rPr>
        <w:t>rejtues është organ ekzekutiv i shoqatës (neni 18)</w:t>
      </w:r>
      <w:r w:rsidR="00D42A1D" w:rsidRPr="00DB6407">
        <w:rPr>
          <w:rFonts w:ascii="Times New Roman" w:hAnsi="Times New Roman"/>
          <w:sz w:val="24"/>
          <w:szCs w:val="24"/>
          <w:lang w:eastAsia="fr-FR"/>
        </w:rPr>
        <w:t xml:space="preserve">. </w:t>
      </w:r>
      <w:r w:rsidR="008E5AAF" w:rsidRPr="00DB6407">
        <w:rPr>
          <w:rFonts w:ascii="Times New Roman" w:hAnsi="Times New Roman"/>
          <w:sz w:val="24"/>
          <w:szCs w:val="24"/>
          <w:lang w:eastAsia="fr-FR"/>
        </w:rPr>
        <w:t>Kryesia e bordit ka një mandat për tre vjet</w:t>
      </w:r>
      <w:r w:rsidR="00294C83" w:rsidRPr="00DB6407">
        <w:rPr>
          <w:rFonts w:ascii="Times New Roman" w:hAnsi="Times New Roman"/>
          <w:sz w:val="24"/>
          <w:szCs w:val="24"/>
          <w:lang w:eastAsia="fr-FR"/>
        </w:rPr>
        <w:t>,</w:t>
      </w:r>
      <w:r w:rsidR="008E5AAF" w:rsidRPr="00DB6407">
        <w:rPr>
          <w:rFonts w:ascii="Times New Roman" w:hAnsi="Times New Roman"/>
          <w:sz w:val="24"/>
          <w:szCs w:val="24"/>
          <w:lang w:eastAsia="fr-FR"/>
        </w:rPr>
        <w:t xml:space="preserve"> por dhe mund të rizgjidhet (neni 25). Kryetari </w:t>
      </w:r>
      <w:r w:rsidR="00156855" w:rsidRPr="00DB6407">
        <w:rPr>
          <w:rFonts w:ascii="Times New Roman" w:hAnsi="Times New Roman"/>
          <w:sz w:val="24"/>
          <w:szCs w:val="24"/>
          <w:lang w:eastAsia="fr-FR"/>
        </w:rPr>
        <w:t xml:space="preserve">i </w:t>
      </w:r>
      <w:r w:rsidR="00294C83" w:rsidRPr="00DB6407">
        <w:rPr>
          <w:rFonts w:ascii="Times New Roman" w:hAnsi="Times New Roman"/>
          <w:sz w:val="24"/>
          <w:szCs w:val="24"/>
          <w:lang w:eastAsia="fr-FR"/>
        </w:rPr>
        <w:t>b</w:t>
      </w:r>
      <w:r w:rsidR="008E5AAF" w:rsidRPr="00DB6407">
        <w:rPr>
          <w:rFonts w:ascii="Times New Roman" w:hAnsi="Times New Roman"/>
          <w:sz w:val="24"/>
          <w:szCs w:val="24"/>
          <w:lang w:eastAsia="fr-FR"/>
        </w:rPr>
        <w:t>ordit përfaqëson shoqatën në marrëdhëniet me palët e treta (neni 26).</w:t>
      </w:r>
    </w:p>
    <w:p w:rsidR="00B06C43" w:rsidRPr="00DB6407" w:rsidRDefault="008E5AAF" w:rsidP="004500D5">
      <w:pPr>
        <w:spacing w:after="0" w:line="360" w:lineRule="auto"/>
        <w:ind w:firstLine="720"/>
        <w:jc w:val="both"/>
        <w:rPr>
          <w:rFonts w:ascii="Times New Roman" w:hAnsi="Times New Roman"/>
          <w:sz w:val="24"/>
          <w:szCs w:val="24"/>
          <w:lang w:eastAsia="fr-FR"/>
        </w:rPr>
      </w:pPr>
      <w:r w:rsidRPr="00DB6407">
        <w:rPr>
          <w:rFonts w:ascii="Times New Roman" w:hAnsi="Times New Roman"/>
          <w:sz w:val="24"/>
          <w:szCs w:val="24"/>
          <w:lang w:eastAsia="fr-FR"/>
        </w:rPr>
        <w:t>2</w:t>
      </w:r>
      <w:r w:rsidR="00D96F5B" w:rsidRPr="00DB6407">
        <w:rPr>
          <w:rFonts w:ascii="Times New Roman" w:hAnsi="Times New Roman"/>
          <w:sz w:val="24"/>
          <w:szCs w:val="24"/>
          <w:lang w:eastAsia="fr-FR"/>
        </w:rPr>
        <w:t>6</w:t>
      </w:r>
      <w:r w:rsidRPr="00DB6407">
        <w:rPr>
          <w:rFonts w:ascii="Times New Roman" w:hAnsi="Times New Roman"/>
          <w:sz w:val="24"/>
          <w:szCs w:val="24"/>
          <w:lang w:eastAsia="fr-FR"/>
        </w:rPr>
        <w:t xml:space="preserve">. </w:t>
      </w:r>
      <w:r w:rsidR="00926201" w:rsidRPr="00DB6407">
        <w:rPr>
          <w:rFonts w:ascii="Times New Roman" w:hAnsi="Times New Roman"/>
          <w:sz w:val="24"/>
          <w:szCs w:val="24"/>
          <w:lang w:eastAsia="fr-FR"/>
        </w:rPr>
        <w:t xml:space="preserve">Bazuar në parashikimet e </w:t>
      </w:r>
      <w:r w:rsidR="006E1714" w:rsidRPr="00DB6407">
        <w:rPr>
          <w:rFonts w:ascii="Times New Roman" w:hAnsi="Times New Roman"/>
          <w:sz w:val="24"/>
          <w:szCs w:val="24"/>
          <w:lang w:eastAsia="fr-FR"/>
        </w:rPr>
        <w:t>m</w:t>
      </w:r>
      <w:r w:rsidR="00902B38" w:rsidRPr="00DB6407">
        <w:rPr>
          <w:rFonts w:ascii="Times New Roman" w:hAnsi="Times New Roman"/>
          <w:sz w:val="24"/>
          <w:szCs w:val="24"/>
          <w:lang w:eastAsia="fr-FR"/>
        </w:rPr>
        <w:t>ë</w:t>
      </w:r>
      <w:r w:rsidR="006E1714" w:rsidRPr="00DB6407">
        <w:rPr>
          <w:rFonts w:ascii="Times New Roman" w:hAnsi="Times New Roman"/>
          <w:sz w:val="24"/>
          <w:szCs w:val="24"/>
          <w:lang w:eastAsia="fr-FR"/>
        </w:rPr>
        <w:t>sip</w:t>
      </w:r>
      <w:r w:rsidR="00902B38" w:rsidRPr="00DB6407">
        <w:rPr>
          <w:rFonts w:ascii="Times New Roman" w:hAnsi="Times New Roman"/>
          <w:sz w:val="24"/>
          <w:szCs w:val="24"/>
          <w:lang w:eastAsia="fr-FR"/>
        </w:rPr>
        <w:t>ë</w:t>
      </w:r>
      <w:r w:rsidR="006E1714" w:rsidRPr="00DB6407">
        <w:rPr>
          <w:rFonts w:ascii="Times New Roman" w:hAnsi="Times New Roman"/>
          <w:sz w:val="24"/>
          <w:szCs w:val="24"/>
          <w:lang w:eastAsia="fr-FR"/>
        </w:rPr>
        <w:t xml:space="preserve">rme </w:t>
      </w:r>
      <w:r w:rsidR="00E404DE" w:rsidRPr="00DB6407">
        <w:rPr>
          <w:rFonts w:ascii="Times New Roman" w:hAnsi="Times New Roman"/>
          <w:sz w:val="24"/>
          <w:szCs w:val="24"/>
          <w:lang w:eastAsia="fr-FR"/>
        </w:rPr>
        <w:t>t</w:t>
      </w:r>
      <w:r w:rsidR="007D3294" w:rsidRPr="00DB6407">
        <w:rPr>
          <w:rFonts w:ascii="Times New Roman" w:hAnsi="Times New Roman"/>
          <w:sz w:val="24"/>
          <w:szCs w:val="24"/>
          <w:lang w:eastAsia="fr-FR"/>
        </w:rPr>
        <w:t>ë</w:t>
      </w:r>
      <w:r w:rsidR="00E404DE" w:rsidRPr="00DB6407">
        <w:rPr>
          <w:rFonts w:ascii="Times New Roman" w:hAnsi="Times New Roman"/>
          <w:sz w:val="24"/>
          <w:szCs w:val="24"/>
          <w:lang w:eastAsia="fr-FR"/>
        </w:rPr>
        <w:t xml:space="preserve"> </w:t>
      </w:r>
      <w:r w:rsidR="00926201" w:rsidRPr="00DB6407">
        <w:rPr>
          <w:rFonts w:ascii="Times New Roman" w:hAnsi="Times New Roman"/>
          <w:sz w:val="24"/>
          <w:szCs w:val="24"/>
          <w:lang w:eastAsia="fr-FR"/>
        </w:rPr>
        <w:t xml:space="preserve">statutit të kërkueses, </w:t>
      </w:r>
      <w:r w:rsidR="004771CB" w:rsidRPr="00DB6407">
        <w:rPr>
          <w:rFonts w:ascii="Times New Roman" w:hAnsi="Times New Roman"/>
          <w:sz w:val="24"/>
          <w:szCs w:val="24"/>
          <w:lang w:eastAsia="fr-FR"/>
        </w:rPr>
        <w:t>Gjykata v</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ren se mandati i kryetarit 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shoqat</w:t>
      </w:r>
      <w:r w:rsidR="006021C1" w:rsidRPr="00DB6407">
        <w:rPr>
          <w:rFonts w:ascii="Times New Roman" w:hAnsi="Times New Roman"/>
          <w:sz w:val="24"/>
          <w:szCs w:val="24"/>
          <w:lang w:eastAsia="fr-FR"/>
        </w:rPr>
        <w:t>ë</w:t>
      </w:r>
      <w:r w:rsidR="00926201" w:rsidRPr="00DB6407">
        <w:rPr>
          <w:rFonts w:ascii="Times New Roman" w:hAnsi="Times New Roman"/>
          <w:sz w:val="24"/>
          <w:szCs w:val="24"/>
          <w:lang w:eastAsia="fr-FR"/>
        </w:rPr>
        <w:t>s</w:t>
      </w:r>
      <w:r w:rsidR="004771CB" w:rsidRPr="00DB6407">
        <w:rPr>
          <w:rFonts w:ascii="Times New Roman" w:hAnsi="Times New Roman"/>
          <w:sz w:val="24"/>
          <w:szCs w:val="24"/>
          <w:lang w:eastAsia="fr-FR"/>
        </w:rPr>
        <w:t xml:space="preserve"> </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sht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tre vjet</w:t>
      </w:r>
      <w:r w:rsidR="00926201" w:rsidRPr="00DB6407">
        <w:rPr>
          <w:rFonts w:ascii="Times New Roman" w:hAnsi="Times New Roman"/>
          <w:sz w:val="24"/>
          <w:szCs w:val="24"/>
          <w:lang w:eastAsia="fr-FR"/>
        </w:rPr>
        <w:t>,</w:t>
      </w:r>
      <w:r w:rsidR="004771CB" w:rsidRPr="00DB6407">
        <w:rPr>
          <w:rFonts w:ascii="Times New Roman" w:hAnsi="Times New Roman"/>
          <w:sz w:val="24"/>
          <w:szCs w:val="24"/>
          <w:lang w:eastAsia="fr-FR"/>
        </w:rPr>
        <w:t xml:space="preserve"> me 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drejt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rizgjedhjeje. </w:t>
      </w:r>
      <w:r w:rsidR="00926201" w:rsidRPr="00DB6407">
        <w:rPr>
          <w:rFonts w:ascii="Times New Roman" w:hAnsi="Times New Roman"/>
          <w:sz w:val="24"/>
          <w:szCs w:val="24"/>
          <w:lang w:eastAsia="fr-FR"/>
        </w:rPr>
        <w:t>N</w:t>
      </w:r>
      <w:r w:rsidR="004D3E55" w:rsidRPr="00DB6407">
        <w:rPr>
          <w:rFonts w:ascii="Times New Roman" w:hAnsi="Times New Roman"/>
          <w:sz w:val="24"/>
          <w:szCs w:val="24"/>
          <w:lang w:eastAsia="fr-FR"/>
        </w:rPr>
        <w:t>d</w:t>
      </w:r>
      <w:r w:rsidR="00B06C43" w:rsidRPr="00DB6407">
        <w:rPr>
          <w:rFonts w:ascii="Times New Roman" w:hAnsi="Times New Roman"/>
          <w:sz w:val="24"/>
          <w:szCs w:val="24"/>
          <w:lang w:eastAsia="fr-FR"/>
        </w:rPr>
        <w:t>ë</w:t>
      </w:r>
      <w:r w:rsidR="004D3E55" w:rsidRPr="00DB6407">
        <w:rPr>
          <w:rFonts w:ascii="Times New Roman" w:hAnsi="Times New Roman"/>
          <w:sz w:val="24"/>
          <w:szCs w:val="24"/>
          <w:lang w:eastAsia="fr-FR"/>
        </w:rPr>
        <w:t>rkoh</w:t>
      </w:r>
      <w:r w:rsidR="00B06C43" w:rsidRPr="00DB6407">
        <w:rPr>
          <w:rFonts w:ascii="Times New Roman" w:hAnsi="Times New Roman"/>
          <w:sz w:val="24"/>
          <w:szCs w:val="24"/>
          <w:lang w:eastAsia="fr-FR"/>
        </w:rPr>
        <w:t>ë</w:t>
      </w:r>
      <w:r w:rsidR="00402AAA" w:rsidRPr="00DB6407">
        <w:rPr>
          <w:rFonts w:ascii="Times New Roman" w:hAnsi="Times New Roman"/>
          <w:sz w:val="24"/>
          <w:szCs w:val="24"/>
          <w:lang w:eastAsia="fr-FR"/>
        </w:rPr>
        <w:t>,</w:t>
      </w:r>
      <w:r w:rsidR="004D3E55" w:rsidRPr="00DB6407">
        <w:rPr>
          <w:rFonts w:ascii="Times New Roman" w:hAnsi="Times New Roman"/>
          <w:sz w:val="24"/>
          <w:szCs w:val="24"/>
          <w:lang w:eastAsia="fr-FR"/>
        </w:rPr>
        <w:t xml:space="preserve"> n</w:t>
      </w:r>
      <w:r w:rsidR="007B2523" w:rsidRPr="00DB6407">
        <w:rPr>
          <w:rFonts w:ascii="Times New Roman" w:hAnsi="Times New Roman"/>
          <w:sz w:val="24"/>
          <w:szCs w:val="24"/>
          <w:lang w:eastAsia="fr-FR"/>
        </w:rPr>
        <w:t>ë asnjë dispozitë të statutit nuk është parashikuar rizgjedhja</w:t>
      </w:r>
      <w:r w:rsidR="00402AAA" w:rsidRPr="00DB6407">
        <w:rPr>
          <w:rFonts w:ascii="Times New Roman" w:hAnsi="Times New Roman"/>
          <w:sz w:val="24"/>
          <w:szCs w:val="24"/>
          <w:lang w:eastAsia="fr-FR"/>
        </w:rPr>
        <w:t xml:space="preserve"> ose</w:t>
      </w:r>
      <w:r w:rsidR="007C28A1" w:rsidRPr="00DB6407">
        <w:rPr>
          <w:rFonts w:ascii="Times New Roman" w:hAnsi="Times New Roman"/>
          <w:sz w:val="24"/>
          <w:szCs w:val="24"/>
          <w:lang w:eastAsia="fr-FR"/>
        </w:rPr>
        <w:t xml:space="preserve"> zgjatja e mandatit </w:t>
      </w:r>
      <w:r w:rsidR="004D3E55" w:rsidRPr="00DB6407">
        <w:rPr>
          <w:rFonts w:ascii="Times New Roman" w:hAnsi="Times New Roman"/>
          <w:sz w:val="24"/>
          <w:szCs w:val="24"/>
          <w:lang w:eastAsia="fr-FR"/>
        </w:rPr>
        <w:t>t</w:t>
      </w:r>
      <w:r w:rsidR="00B06C43" w:rsidRPr="00DB6407">
        <w:rPr>
          <w:rFonts w:ascii="Times New Roman" w:hAnsi="Times New Roman"/>
          <w:sz w:val="24"/>
          <w:szCs w:val="24"/>
          <w:lang w:eastAsia="fr-FR"/>
        </w:rPr>
        <w:t>ë</w:t>
      </w:r>
      <w:r w:rsidR="004D3E55" w:rsidRPr="00DB6407">
        <w:rPr>
          <w:rFonts w:ascii="Times New Roman" w:hAnsi="Times New Roman"/>
          <w:sz w:val="24"/>
          <w:szCs w:val="24"/>
          <w:lang w:eastAsia="fr-FR"/>
        </w:rPr>
        <w:t xml:space="preserve"> </w:t>
      </w:r>
      <w:r w:rsidR="007B2523" w:rsidRPr="00DB6407">
        <w:rPr>
          <w:rFonts w:ascii="Times New Roman" w:hAnsi="Times New Roman"/>
          <w:sz w:val="24"/>
          <w:szCs w:val="24"/>
          <w:lang w:eastAsia="fr-FR"/>
        </w:rPr>
        <w:t xml:space="preserve">kryetarit të shoqatës në mënyrë </w:t>
      </w:r>
      <w:r w:rsidR="004D3E55" w:rsidRPr="00DB6407">
        <w:rPr>
          <w:rFonts w:ascii="Times New Roman" w:hAnsi="Times New Roman"/>
          <w:sz w:val="24"/>
          <w:szCs w:val="24"/>
          <w:lang w:eastAsia="fr-FR"/>
        </w:rPr>
        <w:t>t</w:t>
      </w:r>
      <w:r w:rsidR="00B06C43" w:rsidRPr="00DB6407">
        <w:rPr>
          <w:rFonts w:ascii="Times New Roman" w:hAnsi="Times New Roman"/>
          <w:sz w:val="24"/>
          <w:szCs w:val="24"/>
          <w:lang w:eastAsia="fr-FR"/>
        </w:rPr>
        <w:t>ë</w:t>
      </w:r>
      <w:r w:rsidR="004D3E55" w:rsidRPr="00DB6407">
        <w:rPr>
          <w:rFonts w:ascii="Times New Roman" w:hAnsi="Times New Roman"/>
          <w:sz w:val="24"/>
          <w:szCs w:val="24"/>
          <w:lang w:eastAsia="fr-FR"/>
        </w:rPr>
        <w:t xml:space="preserve"> heshtur</w:t>
      </w:r>
      <w:r w:rsidR="007B2523" w:rsidRPr="00DB6407">
        <w:rPr>
          <w:rFonts w:ascii="Times New Roman" w:hAnsi="Times New Roman"/>
          <w:sz w:val="24"/>
          <w:szCs w:val="24"/>
          <w:lang w:eastAsia="fr-FR"/>
        </w:rPr>
        <w:t xml:space="preserve">. </w:t>
      </w:r>
      <w:r w:rsidR="004771CB" w:rsidRPr="00DB6407">
        <w:rPr>
          <w:rFonts w:ascii="Times New Roman" w:hAnsi="Times New Roman"/>
          <w:sz w:val="24"/>
          <w:szCs w:val="24"/>
          <w:lang w:eastAsia="fr-FR"/>
        </w:rPr>
        <w:t>N</w:t>
      </w:r>
      <w:r w:rsidR="006021C1" w:rsidRPr="00DB6407">
        <w:rPr>
          <w:rFonts w:ascii="Times New Roman" w:hAnsi="Times New Roman"/>
          <w:sz w:val="24"/>
          <w:szCs w:val="24"/>
          <w:lang w:eastAsia="fr-FR"/>
        </w:rPr>
        <w:t>ë</w:t>
      </w:r>
      <w:r w:rsidR="00191E42" w:rsidRPr="00DB6407">
        <w:rPr>
          <w:rFonts w:ascii="Times New Roman" w:hAnsi="Times New Roman"/>
          <w:sz w:val="24"/>
          <w:szCs w:val="24"/>
          <w:lang w:eastAsia="fr-FR"/>
        </w:rPr>
        <w:t xml:space="preserve"> rastin konkret</w:t>
      </w:r>
      <w:r w:rsidR="004771CB" w:rsidRPr="00DB6407">
        <w:rPr>
          <w:rFonts w:ascii="Times New Roman" w:hAnsi="Times New Roman"/>
          <w:sz w:val="24"/>
          <w:szCs w:val="24"/>
          <w:lang w:eastAsia="fr-FR"/>
        </w:rPr>
        <w:t xml:space="preserve"> z</w:t>
      </w:r>
      <w:r w:rsidR="00926201" w:rsidRPr="00DB6407">
        <w:rPr>
          <w:rFonts w:ascii="Times New Roman" w:hAnsi="Times New Roman"/>
          <w:sz w:val="24"/>
          <w:szCs w:val="24"/>
          <w:lang w:eastAsia="fr-FR"/>
        </w:rPr>
        <w:t>oti</w:t>
      </w:r>
      <w:r w:rsidR="004771CB" w:rsidRPr="00DB6407">
        <w:rPr>
          <w:rFonts w:ascii="Times New Roman" w:hAnsi="Times New Roman"/>
          <w:sz w:val="24"/>
          <w:szCs w:val="24"/>
          <w:lang w:eastAsia="fr-FR"/>
        </w:rPr>
        <w:t xml:space="preserve"> Artan Dulaku </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sht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zgjedhur si kryetar i </w:t>
      </w:r>
      <w:r w:rsidR="007C28A1" w:rsidRPr="00DB6407">
        <w:rPr>
          <w:rFonts w:ascii="Times New Roman" w:hAnsi="Times New Roman"/>
          <w:sz w:val="24"/>
          <w:szCs w:val="24"/>
          <w:lang w:eastAsia="fr-FR"/>
        </w:rPr>
        <w:t>shoqat</w:t>
      </w:r>
      <w:r w:rsidR="00D42A1D" w:rsidRPr="00DB6407">
        <w:rPr>
          <w:rFonts w:ascii="Times New Roman" w:hAnsi="Times New Roman"/>
          <w:sz w:val="24"/>
          <w:szCs w:val="24"/>
          <w:lang w:eastAsia="fr-FR"/>
        </w:rPr>
        <w:t>ë</w:t>
      </w:r>
      <w:r w:rsidR="007C28A1" w:rsidRPr="00DB6407">
        <w:rPr>
          <w:rFonts w:ascii="Times New Roman" w:hAnsi="Times New Roman"/>
          <w:sz w:val="24"/>
          <w:szCs w:val="24"/>
          <w:lang w:eastAsia="fr-FR"/>
        </w:rPr>
        <w:t xml:space="preserve">s </w:t>
      </w:r>
      <w:r w:rsidR="004771CB" w:rsidRPr="00DB6407">
        <w:rPr>
          <w:rFonts w:ascii="Times New Roman" w:hAnsi="Times New Roman"/>
          <w:sz w:val="24"/>
          <w:szCs w:val="24"/>
          <w:lang w:eastAsia="fr-FR"/>
        </w:rPr>
        <w:t>n</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vitin 2001</w:t>
      </w:r>
      <w:r w:rsidR="00191E42" w:rsidRPr="00DB6407">
        <w:rPr>
          <w:rFonts w:ascii="Times New Roman" w:hAnsi="Times New Roman"/>
          <w:sz w:val="24"/>
          <w:szCs w:val="24"/>
          <w:lang w:eastAsia="fr-FR"/>
        </w:rPr>
        <w:t>,</w:t>
      </w:r>
      <w:r w:rsidR="004771CB" w:rsidRPr="00DB6407">
        <w:rPr>
          <w:rFonts w:ascii="Times New Roman" w:hAnsi="Times New Roman"/>
          <w:sz w:val="24"/>
          <w:szCs w:val="24"/>
          <w:lang w:eastAsia="fr-FR"/>
        </w:rPr>
        <w:t xml:space="preserve"> kur kjo shoqat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sht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krijuar dhe </w:t>
      </w:r>
      <w:r w:rsidR="00926201" w:rsidRPr="00DB6407">
        <w:rPr>
          <w:rFonts w:ascii="Times New Roman" w:hAnsi="Times New Roman"/>
          <w:sz w:val="24"/>
          <w:szCs w:val="24"/>
          <w:lang w:eastAsia="fr-FR"/>
        </w:rPr>
        <w:t xml:space="preserve">është </w:t>
      </w:r>
      <w:r w:rsidR="004771CB" w:rsidRPr="00DB6407">
        <w:rPr>
          <w:rFonts w:ascii="Times New Roman" w:hAnsi="Times New Roman"/>
          <w:sz w:val="24"/>
          <w:szCs w:val="24"/>
          <w:lang w:eastAsia="fr-FR"/>
        </w:rPr>
        <w:t>regjistruar n</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Gjykat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n e Rrethit Gjyq</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sor Tiran</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M</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pas </w:t>
      </w:r>
      <w:r w:rsidR="000F4CB9" w:rsidRPr="00DB6407">
        <w:rPr>
          <w:rFonts w:ascii="Times New Roman" w:hAnsi="Times New Roman"/>
          <w:sz w:val="24"/>
          <w:szCs w:val="24"/>
          <w:lang w:eastAsia="fr-FR"/>
        </w:rPr>
        <w:t>S</w:t>
      </w:r>
      <w:r w:rsidR="004771CB" w:rsidRPr="00DB6407">
        <w:rPr>
          <w:rFonts w:ascii="Times New Roman" w:hAnsi="Times New Roman"/>
          <w:sz w:val="24"/>
          <w:szCs w:val="24"/>
          <w:lang w:eastAsia="fr-FR"/>
        </w:rPr>
        <w:t xml:space="preserve">hoqata </w:t>
      </w:r>
      <w:r w:rsidR="000F4CB9" w:rsidRPr="00DB6407">
        <w:rPr>
          <w:rFonts w:ascii="Times New Roman" w:hAnsi="Times New Roman"/>
          <w:sz w:val="24"/>
          <w:szCs w:val="24"/>
          <w:lang w:eastAsia="fr-FR"/>
        </w:rPr>
        <w:t xml:space="preserve">e Ndërtuesve </w:t>
      </w:r>
      <w:r w:rsidR="004771CB" w:rsidRPr="00DB6407">
        <w:rPr>
          <w:rFonts w:ascii="Times New Roman" w:hAnsi="Times New Roman"/>
          <w:sz w:val="24"/>
          <w:szCs w:val="24"/>
          <w:lang w:eastAsia="fr-FR"/>
        </w:rPr>
        <w:t xml:space="preserve">ka </w:t>
      </w:r>
      <w:r w:rsidR="00B87F31" w:rsidRPr="00DB6407">
        <w:rPr>
          <w:rFonts w:ascii="Times New Roman" w:hAnsi="Times New Roman"/>
          <w:sz w:val="24"/>
          <w:szCs w:val="24"/>
          <w:lang w:eastAsia="fr-FR"/>
        </w:rPr>
        <w:t xml:space="preserve">depozituar </w:t>
      </w:r>
      <w:r w:rsidR="004771CB" w:rsidRPr="00DB6407">
        <w:rPr>
          <w:rFonts w:ascii="Times New Roman" w:hAnsi="Times New Roman"/>
          <w:sz w:val="24"/>
          <w:szCs w:val="24"/>
          <w:lang w:eastAsia="fr-FR"/>
        </w:rPr>
        <w:t xml:space="preserve">disa </w:t>
      </w:r>
      <w:r w:rsidR="00B87F31" w:rsidRPr="00DB6407">
        <w:rPr>
          <w:rFonts w:ascii="Times New Roman" w:hAnsi="Times New Roman"/>
          <w:sz w:val="24"/>
          <w:szCs w:val="24"/>
          <w:lang w:eastAsia="fr-FR"/>
        </w:rPr>
        <w:t>vendime</w:t>
      </w:r>
      <w:r w:rsidR="004771CB" w:rsidRPr="00DB6407">
        <w:rPr>
          <w:rFonts w:ascii="Times New Roman" w:hAnsi="Times New Roman"/>
          <w:sz w:val="24"/>
          <w:szCs w:val="24"/>
          <w:lang w:eastAsia="fr-FR"/>
        </w:rPr>
        <w:t xml:space="preserve"> n</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w:t>
      </w:r>
      <w:r w:rsidR="00191E42" w:rsidRPr="00DB6407">
        <w:rPr>
          <w:rFonts w:ascii="Times New Roman" w:hAnsi="Times New Roman"/>
          <w:sz w:val="24"/>
          <w:szCs w:val="24"/>
          <w:lang w:eastAsia="fr-FR"/>
        </w:rPr>
        <w:t>r</w:t>
      </w:r>
      <w:r w:rsidR="00BA5E53" w:rsidRPr="00DB6407">
        <w:rPr>
          <w:rFonts w:ascii="Times New Roman" w:hAnsi="Times New Roman"/>
          <w:sz w:val="24"/>
          <w:szCs w:val="24"/>
          <w:lang w:eastAsia="fr-FR"/>
        </w:rPr>
        <w:t>egjistrin</w:t>
      </w:r>
      <w:r w:rsidR="004771CB" w:rsidRPr="00DB6407">
        <w:rPr>
          <w:rFonts w:ascii="Times New Roman" w:hAnsi="Times New Roman"/>
          <w:sz w:val="24"/>
          <w:szCs w:val="24"/>
          <w:lang w:eastAsia="fr-FR"/>
        </w:rPr>
        <w:t xml:space="preserve"> e organizatave jofitimprur</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se, ku </w:t>
      </w:r>
      <w:r w:rsidR="00B87F31" w:rsidRPr="00DB6407">
        <w:rPr>
          <w:rFonts w:ascii="Times New Roman" w:hAnsi="Times New Roman"/>
          <w:sz w:val="24"/>
          <w:szCs w:val="24"/>
          <w:lang w:eastAsia="fr-FR"/>
        </w:rPr>
        <w:t>vendimi</w:t>
      </w:r>
      <w:r w:rsidR="004771CB" w:rsidRPr="00DB6407">
        <w:rPr>
          <w:rFonts w:ascii="Times New Roman" w:hAnsi="Times New Roman"/>
          <w:sz w:val="24"/>
          <w:szCs w:val="24"/>
          <w:lang w:eastAsia="fr-FR"/>
        </w:rPr>
        <w:t xml:space="preserve"> i fundit i p</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rket dat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s 05.10.2004. </w:t>
      </w:r>
      <w:r w:rsidR="00C97BC9" w:rsidRPr="00DB6407">
        <w:rPr>
          <w:rFonts w:ascii="Times New Roman" w:hAnsi="Times New Roman"/>
          <w:sz w:val="24"/>
          <w:szCs w:val="24"/>
          <w:lang w:eastAsia="fr-FR"/>
        </w:rPr>
        <w:t>Pas k</w:t>
      </w:r>
      <w:r w:rsidR="000F4CB9" w:rsidRPr="00DB6407">
        <w:rPr>
          <w:rFonts w:ascii="Times New Roman" w:hAnsi="Times New Roman"/>
          <w:sz w:val="24"/>
          <w:szCs w:val="24"/>
          <w:lang w:eastAsia="fr-FR"/>
        </w:rPr>
        <w:t>ë</w:t>
      </w:r>
      <w:r w:rsidR="00C97BC9" w:rsidRPr="00DB6407">
        <w:rPr>
          <w:rFonts w:ascii="Times New Roman" w:hAnsi="Times New Roman"/>
          <w:sz w:val="24"/>
          <w:szCs w:val="24"/>
          <w:lang w:eastAsia="fr-FR"/>
        </w:rPr>
        <w:t xml:space="preserve">saj date </w:t>
      </w:r>
      <w:r w:rsidR="000F4CB9" w:rsidRPr="00DB6407">
        <w:rPr>
          <w:rFonts w:ascii="Times New Roman" w:hAnsi="Times New Roman"/>
          <w:sz w:val="24"/>
          <w:szCs w:val="24"/>
          <w:lang w:eastAsia="fr-FR"/>
        </w:rPr>
        <w:t>a</w:t>
      </w:r>
      <w:r w:rsidR="00D42A1D" w:rsidRPr="00DB6407">
        <w:rPr>
          <w:rFonts w:ascii="Times New Roman" w:hAnsi="Times New Roman"/>
          <w:sz w:val="24"/>
          <w:szCs w:val="24"/>
          <w:lang w:eastAsia="fr-FR"/>
        </w:rPr>
        <w:t>s</w:t>
      </w:r>
      <w:r w:rsidR="000F4CB9" w:rsidRPr="00DB6407">
        <w:rPr>
          <w:rFonts w:ascii="Times New Roman" w:hAnsi="Times New Roman"/>
          <w:sz w:val="24"/>
          <w:szCs w:val="24"/>
          <w:lang w:eastAsia="fr-FR"/>
        </w:rPr>
        <w:t xml:space="preserve">një </w:t>
      </w:r>
      <w:r w:rsidR="00D42A1D" w:rsidRPr="00DB6407">
        <w:rPr>
          <w:rFonts w:ascii="Times New Roman" w:hAnsi="Times New Roman"/>
          <w:sz w:val="24"/>
          <w:szCs w:val="24"/>
          <w:lang w:eastAsia="fr-FR"/>
        </w:rPr>
        <w:t>vendim i shoqatë</w:t>
      </w:r>
      <w:r w:rsidR="00B87F31" w:rsidRPr="00DB6407">
        <w:rPr>
          <w:rFonts w:ascii="Times New Roman" w:hAnsi="Times New Roman"/>
          <w:sz w:val="24"/>
          <w:szCs w:val="24"/>
          <w:lang w:eastAsia="fr-FR"/>
        </w:rPr>
        <w:t>s</w:t>
      </w:r>
      <w:r w:rsidR="000F4CB9" w:rsidRPr="00DB6407">
        <w:rPr>
          <w:rFonts w:ascii="Times New Roman" w:hAnsi="Times New Roman"/>
          <w:sz w:val="24"/>
          <w:szCs w:val="24"/>
          <w:lang w:eastAsia="fr-FR"/>
        </w:rPr>
        <w:t xml:space="preserve"> </w:t>
      </w:r>
      <w:r w:rsidR="00C97BC9" w:rsidRPr="00DB6407">
        <w:rPr>
          <w:rFonts w:ascii="Times New Roman" w:hAnsi="Times New Roman"/>
          <w:sz w:val="24"/>
          <w:szCs w:val="24"/>
          <w:lang w:eastAsia="fr-FR"/>
        </w:rPr>
        <w:t xml:space="preserve">nuk rezulton </w:t>
      </w:r>
      <w:r w:rsidR="000F4CB9" w:rsidRPr="00DB6407">
        <w:rPr>
          <w:rFonts w:ascii="Times New Roman" w:hAnsi="Times New Roman"/>
          <w:sz w:val="24"/>
          <w:szCs w:val="24"/>
          <w:lang w:eastAsia="fr-FR"/>
        </w:rPr>
        <w:t>të jetë</w:t>
      </w:r>
      <w:r w:rsidR="00107793" w:rsidRPr="00DB6407">
        <w:rPr>
          <w:rFonts w:ascii="Times New Roman" w:hAnsi="Times New Roman"/>
          <w:sz w:val="24"/>
          <w:szCs w:val="24"/>
          <w:lang w:eastAsia="fr-FR"/>
        </w:rPr>
        <w:t xml:space="preserve"> depozituar dhe regjistruar në r</w:t>
      </w:r>
      <w:r w:rsidR="000F4CB9" w:rsidRPr="00DB6407">
        <w:rPr>
          <w:rFonts w:ascii="Times New Roman" w:hAnsi="Times New Roman"/>
          <w:sz w:val="24"/>
          <w:szCs w:val="24"/>
          <w:lang w:eastAsia="fr-FR"/>
        </w:rPr>
        <w:t>egjistrin e organizatave jofitimprurëse, edhe pse vetë shoqata vazhdon të ekzistojë si person juridik</w:t>
      </w:r>
      <w:r w:rsidR="00B87F31" w:rsidRPr="00DB6407">
        <w:rPr>
          <w:rFonts w:ascii="Times New Roman" w:hAnsi="Times New Roman"/>
          <w:sz w:val="24"/>
          <w:szCs w:val="24"/>
          <w:lang w:eastAsia="fr-FR"/>
        </w:rPr>
        <w:t xml:space="preserve">. </w:t>
      </w:r>
      <w:r w:rsidR="00E404DE" w:rsidRPr="00DB6407">
        <w:rPr>
          <w:rFonts w:ascii="Times New Roman" w:hAnsi="Times New Roman"/>
          <w:sz w:val="24"/>
          <w:szCs w:val="24"/>
          <w:lang w:eastAsia="fr-FR"/>
        </w:rPr>
        <w:t>Edhe v</w:t>
      </w:r>
      <w:r w:rsidR="00D42A1D" w:rsidRPr="00DB6407">
        <w:rPr>
          <w:rFonts w:ascii="Times New Roman" w:hAnsi="Times New Roman"/>
          <w:sz w:val="24"/>
          <w:szCs w:val="24"/>
          <w:lang w:eastAsia="fr-FR"/>
        </w:rPr>
        <w:t>etë</w:t>
      </w:r>
      <w:r w:rsidR="00B06C43" w:rsidRPr="00DB6407">
        <w:rPr>
          <w:rFonts w:ascii="Times New Roman" w:hAnsi="Times New Roman"/>
          <w:sz w:val="24"/>
          <w:szCs w:val="24"/>
          <w:lang w:eastAsia="fr-FR"/>
        </w:rPr>
        <w:t xml:space="preserve"> k</w:t>
      </w:r>
      <w:r w:rsidR="00BA5E53" w:rsidRPr="00DB6407">
        <w:rPr>
          <w:rFonts w:ascii="Times New Roman" w:hAnsi="Times New Roman"/>
          <w:sz w:val="24"/>
          <w:szCs w:val="24"/>
          <w:lang w:eastAsia="fr-FR"/>
        </w:rPr>
        <w:t>ë</w:t>
      </w:r>
      <w:r w:rsidR="00B06C43" w:rsidRPr="00DB6407">
        <w:rPr>
          <w:rFonts w:ascii="Times New Roman" w:hAnsi="Times New Roman"/>
          <w:sz w:val="24"/>
          <w:szCs w:val="24"/>
          <w:lang w:eastAsia="fr-FR"/>
        </w:rPr>
        <w:t xml:space="preserve">rkuesja </w:t>
      </w:r>
      <w:r w:rsidR="00B87F31" w:rsidRPr="00DB6407">
        <w:rPr>
          <w:rFonts w:ascii="Times New Roman" w:hAnsi="Times New Roman"/>
          <w:sz w:val="24"/>
          <w:szCs w:val="24"/>
          <w:lang w:eastAsia="fr-FR"/>
        </w:rPr>
        <w:t>n</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seanc</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w:t>
      </w:r>
      <w:r w:rsidR="00B06C43" w:rsidRPr="00DB6407">
        <w:rPr>
          <w:rFonts w:ascii="Times New Roman" w:hAnsi="Times New Roman"/>
          <w:sz w:val="24"/>
          <w:szCs w:val="24"/>
          <w:lang w:eastAsia="fr-FR"/>
        </w:rPr>
        <w:t>nuk paraqiti asnj</w:t>
      </w:r>
      <w:r w:rsidR="00BA5E53" w:rsidRPr="00DB6407">
        <w:rPr>
          <w:rFonts w:ascii="Times New Roman" w:hAnsi="Times New Roman"/>
          <w:sz w:val="24"/>
          <w:szCs w:val="24"/>
          <w:lang w:eastAsia="fr-FR"/>
        </w:rPr>
        <w:t>ë</w:t>
      </w:r>
      <w:r w:rsidR="00B06C43" w:rsidRPr="00DB6407">
        <w:rPr>
          <w:rFonts w:ascii="Times New Roman" w:hAnsi="Times New Roman"/>
          <w:sz w:val="24"/>
          <w:szCs w:val="24"/>
          <w:lang w:eastAsia="fr-FR"/>
        </w:rPr>
        <w:t xml:space="preserve"> dokument q</w:t>
      </w:r>
      <w:r w:rsidR="00BA5E53" w:rsidRPr="00DB6407">
        <w:rPr>
          <w:rFonts w:ascii="Times New Roman" w:hAnsi="Times New Roman"/>
          <w:sz w:val="24"/>
          <w:szCs w:val="24"/>
          <w:lang w:eastAsia="fr-FR"/>
        </w:rPr>
        <w:t>ë</w:t>
      </w:r>
      <w:r w:rsidR="00B06C43" w:rsidRPr="00DB6407">
        <w:rPr>
          <w:rFonts w:ascii="Times New Roman" w:hAnsi="Times New Roman"/>
          <w:sz w:val="24"/>
          <w:szCs w:val="24"/>
          <w:lang w:eastAsia="fr-FR"/>
        </w:rPr>
        <w:t xml:space="preserve"> t</w:t>
      </w:r>
      <w:r w:rsidR="00BA5E53" w:rsidRPr="00DB6407">
        <w:rPr>
          <w:rFonts w:ascii="Times New Roman" w:hAnsi="Times New Roman"/>
          <w:sz w:val="24"/>
          <w:szCs w:val="24"/>
          <w:lang w:eastAsia="fr-FR"/>
        </w:rPr>
        <w:t>ë</w:t>
      </w:r>
      <w:r w:rsidR="00B06C43" w:rsidRPr="00DB6407">
        <w:rPr>
          <w:rFonts w:ascii="Times New Roman" w:hAnsi="Times New Roman"/>
          <w:sz w:val="24"/>
          <w:szCs w:val="24"/>
          <w:lang w:eastAsia="fr-FR"/>
        </w:rPr>
        <w:t xml:space="preserve"> </w:t>
      </w:r>
      <w:r w:rsidR="00D42A1D" w:rsidRPr="00DB6407">
        <w:rPr>
          <w:rFonts w:ascii="Times New Roman" w:hAnsi="Times New Roman"/>
          <w:sz w:val="24"/>
          <w:szCs w:val="24"/>
          <w:lang w:eastAsia="fr-FR"/>
        </w:rPr>
        <w:t>mund të</w:t>
      </w:r>
      <w:r w:rsidR="00B87F31" w:rsidRPr="00DB6407">
        <w:rPr>
          <w:rFonts w:ascii="Times New Roman" w:hAnsi="Times New Roman"/>
          <w:sz w:val="24"/>
          <w:szCs w:val="24"/>
          <w:lang w:eastAsia="fr-FR"/>
        </w:rPr>
        <w:t xml:space="preserve"> provonte zgjatjen </w:t>
      </w:r>
      <w:r w:rsidR="00107793" w:rsidRPr="00DB6407">
        <w:rPr>
          <w:rFonts w:ascii="Times New Roman" w:hAnsi="Times New Roman"/>
          <w:sz w:val="24"/>
          <w:szCs w:val="24"/>
          <w:lang w:eastAsia="fr-FR"/>
        </w:rPr>
        <w:t>ose</w:t>
      </w:r>
      <w:r w:rsidR="00E404DE" w:rsidRPr="00DB6407">
        <w:rPr>
          <w:rFonts w:ascii="Times New Roman" w:hAnsi="Times New Roman"/>
          <w:sz w:val="24"/>
          <w:szCs w:val="24"/>
          <w:lang w:eastAsia="fr-FR"/>
        </w:rPr>
        <w:t xml:space="preserve"> rinovimin </w:t>
      </w:r>
      <w:r w:rsidR="00B87F31" w:rsidRPr="00DB6407">
        <w:rPr>
          <w:rFonts w:ascii="Times New Roman" w:hAnsi="Times New Roman"/>
          <w:sz w:val="24"/>
          <w:szCs w:val="24"/>
          <w:lang w:eastAsia="fr-FR"/>
        </w:rPr>
        <w:t>e mandatit t</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kryetarit t</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saj</w:t>
      </w:r>
      <w:r w:rsidR="00B06C43" w:rsidRPr="00DB6407">
        <w:rPr>
          <w:rFonts w:ascii="Times New Roman" w:hAnsi="Times New Roman"/>
          <w:sz w:val="24"/>
          <w:szCs w:val="24"/>
          <w:lang w:eastAsia="fr-FR"/>
        </w:rPr>
        <w:t xml:space="preserve">. </w:t>
      </w:r>
    </w:p>
    <w:p w:rsidR="00B06C43" w:rsidRPr="00DB6407" w:rsidRDefault="00B06C43" w:rsidP="004500D5">
      <w:pPr>
        <w:spacing w:after="0" w:line="360" w:lineRule="auto"/>
        <w:ind w:firstLine="720"/>
        <w:jc w:val="both"/>
        <w:rPr>
          <w:rFonts w:ascii="Times New Roman" w:hAnsi="Times New Roman"/>
          <w:sz w:val="24"/>
          <w:szCs w:val="24"/>
          <w:lang w:eastAsia="fr-FR"/>
        </w:rPr>
      </w:pPr>
      <w:r w:rsidRPr="00DB6407">
        <w:rPr>
          <w:rFonts w:ascii="Times New Roman" w:hAnsi="Times New Roman"/>
          <w:sz w:val="24"/>
          <w:szCs w:val="24"/>
          <w:lang w:eastAsia="fr-FR"/>
        </w:rPr>
        <w:t>2</w:t>
      </w:r>
      <w:r w:rsidR="00D96F5B" w:rsidRPr="00DB6407">
        <w:rPr>
          <w:rFonts w:ascii="Times New Roman" w:hAnsi="Times New Roman"/>
          <w:sz w:val="24"/>
          <w:szCs w:val="24"/>
          <w:lang w:eastAsia="fr-FR"/>
        </w:rPr>
        <w:t>7</w:t>
      </w:r>
      <w:r w:rsidRPr="00DB6407">
        <w:rPr>
          <w:rFonts w:ascii="Times New Roman" w:hAnsi="Times New Roman"/>
          <w:sz w:val="24"/>
          <w:szCs w:val="24"/>
          <w:lang w:eastAsia="fr-FR"/>
        </w:rPr>
        <w:t xml:space="preserve">. </w:t>
      </w:r>
      <w:r w:rsidR="00853A82" w:rsidRPr="00DB6407">
        <w:rPr>
          <w:rFonts w:ascii="Times New Roman" w:hAnsi="Times New Roman"/>
          <w:sz w:val="24"/>
          <w:szCs w:val="24"/>
          <w:lang w:eastAsia="fr-FR"/>
        </w:rPr>
        <w:t xml:space="preserve">Gjithashtu, </w:t>
      </w:r>
      <w:r w:rsidRPr="00DB6407">
        <w:rPr>
          <w:rFonts w:ascii="Times New Roman" w:hAnsi="Times New Roman"/>
          <w:sz w:val="24"/>
          <w:szCs w:val="24"/>
          <w:lang w:eastAsia="fr-FR"/>
        </w:rPr>
        <w:t xml:space="preserve">për të arritur në një përfundim të bazuar në vlerësimin objektiv të kësaj situate, </w:t>
      </w:r>
      <w:r w:rsidR="00613C92" w:rsidRPr="00DB6407">
        <w:rPr>
          <w:rFonts w:ascii="Times New Roman" w:hAnsi="Times New Roman"/>
          <w:sz w:val="24"/>
          <w:szCs w:val="24"/>
          <w:lang w:eastAsia="fr-FR"/>
        </w:rPr>
        <w:t>Gjykata</w:t>
      </w:r>
      <w:r w:rsidR="000A6FC4" w:rsidRPr="00DB6407">
        <w:rPr>
          <w:rFonts w:ascii="Times New Roman" w:hAnsi="Times New Roman"/>
          <w:sz w:val="24"/>
          <w:szCs w:val="24"/>
          <w:lang w:eastAsia="fr-FR"/>
        </w:rPr>
        <w:t>,</w:t>
      </w:r>
      <w:r w:rsidR="005F2D4C" w:rsidRPr="00DB6407">
        <w:rPr>
          <w:rFonts w:ascii="Times New Roman" w:hAnsi="Times New Roman"/>
          <w:sz w:val="24"/>
          <w:szCs w:val="24"/>
          <w:lang w:eastAsia="fr-FR"/>
        </w:rPr>
        <w:t xml:space="preserve"> pasi shtyu seancën, </w:t>
      </w:r>
      <w:r w:rsidR="000A6FC4" w:rsidRPr="00DB6407">
        <w:rPr>
          <w:rFonts w:ascii="Times New Roman" w:hAnsi="Times New Roman"/>
          <w:sz w:val="24"/>
          <w:szCs w:val="24"/>
          <w:lang w:eastAsia="fr-FR"/>
        </w:rPr>
        <w:t>e cila u njoftua</w:t>
      </w:r>
      <w:r w:rsidR="0085049C" w:rsidRPr="00DB6407">
        <w:rPr>
          <w:rFonts w:ascii="Times New Roman" w:hAnsi="Times New Roman"/>
          <w:sz w:val="24"/>
          <w:szCs w:val="24"/>
          <w:lang w:eastAsia="fr-FR"/>
        </w:rPr>
        <w:t xml:space="preserve"> publikisht,</w:t>
      </w:r>
      <w:r w:rsidR="00613C92" w:rsidRPr="00DB6407">
        <w:rPr>
          <w:rFonts w:ascii="Times New Roman" w:hAnsi="Times New Roman"/>
          <w:sz w:val="24"/>
          <w:szCs w:val="24"/>
          <w:lang w:eastAsia="fr-FR"/>
        </w:rPr>
        <w:t xml:space="preserve"> </w:t>
      </w:r>
      <w:r w:rsidRPr="00DB6407">
        <w:rPr>
          <w:rFonts w:ascii="Times New Roman" w:hAnsi="Times New Roman"/>
          <w:sz w:val="24"/>
          <w:szCs w:val="24"/>
          <w:lang w:eastAsia="fr-FR"/>
        </w:rPr>
        <w:t>i dh</w:t>
      </w:r>
      <w:r w:rsidR="00613C92" w:rsidRPr="00DB6407">
        <w:rPr>
          <w:rFonts w:ascii="Times New Roman" w:hAnsi="Times New Roman"/>
          <w:sz w:val="24"/>
          <w:szCs w:val="24"/>
          <w:lang w:eastAsia="fr-FR"/>
        </w:rPr>
        <w:t xml:space="preserve">a </w:t>
      </w:r>
      <w:r w:rsidRPr="00DB6407">
        <w:rPr>
          <w:rFonts w:ascii="Times New Roman" w:hAnsi="Times New Roman"/>
          <w:sz w:val="24"/>
          <w:szCs w:val="24"/>
          <w:lang w:eastAsia="fr-FR"/>
        </w:rPr>
        <w:t xml:space="preserve">kërkueses kohën e mjaftueshme për të paraqitur prova shkresore </w:t>
      </w:r>
      <w:r w:rsidR="00613C92" w:rsidRPr="00DB6407">
        <w:rPr>
          <w:rFonts w:ascii="Times New Roman" w:hAnsi="Times New Roman"/>
          <w:sz w:val="24"/>
          <w:szCs w:val="24"/>
          <w:lang w:eastAsia="fr-FR"/>
        </w:rPr>
        <w:t>p</w:t>
      </w:r>
      <w:r w:rsidR="00BA5E53" w:rsidRPr="00DB6407">
        <w:rPr>
          <w:rFonts w:ascii="Times New Roman" w:hAnsi="Times New Roman"/>
          <w:sz w:val="24"/>
          <w:szCs w:val="24"/>
          <w:lang w:eastAsia="fr-FR"/>
        </w:rPr>
        <w:t>ë</w:t>
      </w:r>
      <w:r w:rsidR="00613C92" w:rsidRPr="00DB6407">
        <w:rPr>
          <w:rFonts w:ascii="Times New Roman" w:hAnsi="Times New Roman"/>
          <w:sz w:val="24"/>
          <w:szCs w:val="24"/>
          <w:lang w:eastAsia="fr-FR"/>
        </w:rPr>
        <w:t>r t</w:t>
      </w:r>
      <w:r w:rsidR="00BA5E53" w:rsidRPr="00DB6407">
        <w:rPr>
          <w:rFonts w:ascii="Times New Roman" w:hAnsi="Times New Roman"/>
          <w:sz w:val="24"/>
          <w:szCs w:val="24"/>
          <w:lang w:eastAsia="fr-FR"/>
        </w:rPr>
        <w:t>ë</w:t>
      </w:r>
      <w:r w:rsidR="000A6FC4" w:rsidRPr="00DB6407">
        <w:rPr>
          <w:rFonts w:ascii="Times New Roman" w:hAnsi="Times New Roman"/>
          <w:sz w:val="24"/>
          <w:szCs w:val="24"/>
          <w:lang w:eastAsia="fr-FR"/>
        </w:rPr>
        <w:t xml:space="preserve"> </w:t>
      </w:r>
      <w:r w:rsidR="00D42A1D" w:rsidRPr="00DB6407">
        <w:rPr>
          <w:rFonts w:ascii="Times New Roman" w:hAnsi="Times New Roman"/>
          <w:sz w:val="24"/>
          <w:szCs w:val="24"/>
          <w:lang w:eastAsia="fr-FR"/>
        </w:rPr>
        <w:t>prov</w:t>
      </w:r>
      <w:r w:rsidR="00613C92" w:rsidRPr="00DB6407">
        <w:rPr>
          <w:rFonts w:ascii="Times New Roman" w:hAnsi="Times New Roman"/>
          <w:sz w:val="24"/>
          <w:szCs w:val="24"/>
          <w:lang w:eastAsia="fr-FR"/>
        </w:rPr>
        <w:t xml:space="preserve">uar </w:t>
      </w:r>
      <w:r w:rsidR="00D42A1D" w:rsidRPr="00DB6407">
        <w:rPr>
          <w:rFonts w:ascii="Times New Roman" w:hAnsi="Times New Roman"/>
          <w:sz w:val="24"/>
          <w:szCs w:val="24"/>
          <w:lang w:eastAsia="fr-FR"/>
        </w:rPr>
        <w:t>para saj cilë</w:t>
      </w:r>
      <w:r w:rsidR="00B87F31" w:rsidRPr="00DB6407">
        <w:rPr>
          <w:rFonts w:ascii="Times New Roman" w:hAnsi="Times New Roman"/>
          <w:sz w:val="24"/>
          <w:szCs w:val="24"/>
          <w:lang w:eastAsia="fr-FR"/>
        </w:rPr>
        <w:t>si</w:t>
      </w:r>
      <w:r w:rsidR="00613C92" w:rsidRPr="00DB6407">
        <w:rPr>
          <w:rFonts w:ascii="Times New Roman" w:hAnsi="Times New Roman"/>
          <w:sz w:val="24"/>
          <w:szCs w:val="24"/>
          <w:lang w:eastAsia="fr-FR"/>
        </w:rPr>
        <w:t>n</w:t>
      </w:r>
      <w:r w:rsidR="0095303F" w:rsidRPr="00DB6407">
        <w:rPr>
          <w:rFonts w:ascii="Times New Roman" w:hAnsi="Times New Roman"/>
          <w:sz w:val="24"/>
          <w:szCs w:val="24"/>
          <w:lang w:eastAsia="fr-FR"/>
        </w:rPr>
        <w:t>ë</w:t>
      </w:r>
      <w:r w:rsidR="00613C92" w:rsidRPr="00DB6407">
        <w:rPr>
          <w:rFonts w:ascii="Times New Roman" w:hAnsi="Times New Roman"/>
          <w:sz w:val="24"/>
          <w:szCs w:val="24"/>
          <w:lang w:eastAsia="fr-FR"/>
        </w:rPr>
        <w:t xml:space="preserve"> </w:t>
      </w:r>
      <w:r w:rsidRPr="00DB6407">
        <w:rPr>
          <w:rFonts w:ascii="Times New Roman" w:hAnsi="Times New Roman"/>
          <w:sz w:val="24"/>
          <w:szCs w:val="24"/>
          <w:lang w:eastAsia="fr-FR"/>
        </w:rPr>
        <w:t>e zotit Artan Dulaku si p</w:t>
      </w:r>
      <w:r w:rsidR="00613C92" w:rsidRPr="00DB6407">
        <w:rPr>
          <w:rFonts w:ascii="Times New Roman" w:hAnsi="Times New Roman"/>
          <w:sz w:val="24"/>
          <w:szCs w:val="24"/>
          <w:lang w:eastAsia="fr-FR"/>
        </w:rPr>
        <w:t xml:space="preserve">erson </w:t>
      </w:r>
      <w:r w:rsidRPr="00DB6407">
        <w:rPr>
          <w:rFonts w:ascii="Times New Roman" w:hAnsi="Times New Roman"/>
          <w:sz w:val="24"/>
          <w:szCs w:val="24"/>
          <w:lang w:eastAsia="fr-FR"/>
        </w:rPr>
        <w:t xml:space="preserve">me tagra </w:t>
      </w:r>
      <w:r w:rsidR="00613C92" w:rsidRPr="00DB6407">
        <w:rPr>
          <w:rFonts w:ascii="Times New Roman" w:hAnsi="Times New Roman"/>
          <w:sz w:val="24"/>
          <w:szCs w:val="24"/>
          <w:lang w:eastAsia="fr-FR"/>
        </w:rPr>
        <w:t>p</w:t>
      </w:r>
      <w:r w:rsidR="0095303F" w:rsidRPr="00DB6407">
        <w:rPr>
          <w:rFonts w:ascii="Times New Roman" w:hAnsi="Times New Roman"/>
          <w:sz w:val="24"/>
          <w:szCs w:val="24"/>
          <w:lang w:eastAsia="fr-FR"/>
        </w:rPr>
        <w:t>ë</w:t>
      </w:r>
      <w:r w:rsidR="00613C92" w:rsidRPr="00DB6407">
        <w:rPr>
          <w:rFonts w:ascii="Times New Roman" w:hAnsi="Times New Roman"/>
          <w:sz w:val="24"/>
          <w:szCs w:val="24"/>
          <w:lang w:eastAsia="fr-FR"/>
        </w:rPr>
        <w:t>rfaq</w:t>
      </w:r>
      <w:r w:rsidR="0095303F" w:rsidRPr="00DB6407">
        <w:rPr>
          <w:rFonts w:ascii="Times New Roman" w:hAnsi="Times New Roman"/>
          <w:sz w:val="24"/>
          <w:szCs w:val="24"/>
          <w:lang w:eastAsia="fr-FR"/>
        </w:rPr>
        <w:t>ë</w:t>
      </w:r>
      <w:r w:rsidR="00613C92" w:rsidRPr="00DB6407">
        <w:rPr>
          <w:rFonts w:ascii="Times New Roman" w:hAnsi="Times New Roman"/>
          <w:sz w:val="24"/>
          <w:szCs w:val="24"/>
          <w:lang w:eastAsia="fr-FR"/>
        </w:rPr>
        <w:t xml:space="preserve">simi </w:t>
      </w:r>
      <w:r w:rsidR="000A6FC4" w:rsidRPr="00DB6407">
        <w:rPr>
          <w:rFonts w:ascii="Times New Roman" w:hAnsi="Times New Roman"/>
          <w:sz w:val="24"/>
          <w:szCs w:val="24"/>
          <w:lang w:eastAsia="fr-FR"/>
        </w:rPr>
        <w:t>të</w:t>
      </w:r>
      <w:r w:rsidRPr="00DB6407">
        <w:rPr>
          <w:rFonts w:ascii="Times New Roman" w:hAnsi="Times New Roman"/>
          <w:sz w:val="24"/>
          <w:szCs w:val="24"/>
          <w:lang w:eastAsia="fr-FR"/>
        </w:rPr>
        <w:t xml:space="preserve"> shoqatës kërkuese në këtë gjykim kushtetues. Pavarësisht kësaj</w:t>
      </w:r>
      <w:r w:rsidR="000A6FC4" w:rsidRPr="00DB6407">
        <w:rPr>
          <w:rFonts w:ascii="Times New Roman" w:hAnsi="Times New Roman"/>
          <w:sz w:val="24"/>
          <w:szCs w:val="24"/>
          <w:lang w:eastAsia="fr-FR"/>
        </w:rPr>
        <w:t>,</w:t>
      </w:r>
      <w:r w:rsidR="00BA5E53" w:rsidRPr="00DB6407">
        <w:rPr>
          <w:rFonts w:ascii="Times New Roman" w:hAnsi="Times New Roman"/>
          <w:sz w:val="24"/>
          <w:szCs w:val="24"/>
          <w:lang w:eastAsia="fr-FR"/>
        </w:rPr>
        <w:t xml:space="preserve"> </w:t>
      </w:r>
      <w:r w:rsidRPr="00DB6407">
        <w:rPr>
          <w:rFonts w:ascii="Times New Roman" w:hAnsi="Times New Roman"/>
          <w:sz w:val="24"/>
          <w:szCs w:val="24"/>
          <w:lang w:eastAsia="fr-FR"/>
        </w:rPr>
        <w:t xml:space="preserve">përfaqësuesi ligjor i </w:t>
      </w:r>
      <w:r w:rsidR="00BA5E53" w:rsidRPr="00DB6407">
        <w:rPr>
          <w:rFonts w:ascii="Times New Roman" w:hAnsi="Times New Roman"/>
          <w:sz w:val="24"/>
          <w:szCs w:val="24"/>
          <w:lang w:eastAsia="fr-FR"/>
        </w:rPr>
        <w:t>S</w:t>
      </w:r>
      <w:r w:rsidRPr="00DB6407">
        <w:rPr>
          <w:rFonts w:ascii="Times New Roman" w:hAnsi="Times New Roman"/>
          <w:sz w:val="24"/>
          <w:szCs w:val="24"/>
          <w:lang w:eastAsia="fr-FR"/>
        </w:rPr>
        <w:t xml:space="preserve">hoqatës </w:t>
      </w:r>
      <w:r w:rsidR="00BA5E53" w:rsidRPr="00DB6407">
        <w:rPr>
          <w:rFonts w:ascii="Times New Roman" w:hAnsi="Times New Roman"/>
          <w:sz w:val="24"/>
          <w:szCs w:val="24"/>
          <w:lang w:eastAsia="fr-FR"/>
        </w:rPr>
        <w:t>s</w:t>
      </w:r>
      <w:r w:rsidR="00102F7D" w:rsidRPr="00DB6407">
        <w:rPr>
          <w:rFonts w:ascii="Times New Roman" w:hAnsi="Times New Roman"/>
          <w:sz w:val="24"/>
          <w:szCs w:val="24"/>
          <w:lang w:eastAsia="fr-FR"/>
        </w:rPr>
        <w:t>ë</w:t>
      </w:r>
      <w:r w:rsidR="00BA5E53" w:rsidRPr="00DB6407">
        <w:rPr>
          <w:rFonts w:ascii="Times New Roman" w:hAnsi="Times New Roman"/>
          <w:sz w:val="24"/>
          <w:szCs w:val="24"/>
          <w:lang w:eastAsia="fr-FR"/>
        </w:rPr>
        <w:t xml:space="preserve"> Nd</w:t>
      </w:r>
      <w:r w:rsidR="00102F7D" w:rsidRPr="00DB6407">
        <w:rPr>
          <w:rFonts w:ascii="Times New Roman" w:hAnsi="Times New Roman"/>
          <w:sz w:val="24"/>
          <w:szCs w:val="24"/>
          <w:lang w:eastAsia="fr-FR"/>
        </w:rPr>
        <w:t>ë</w:t>
      </w:r>
      <w:r w:rsidR="00BA5E53" w:rsidRPr="00DB6407">
        <w:rPr>
          <w:rFonts w:ascii="Times New Roman" w:hAnsi="Times New Roman"/>
          <w:sz w:val="24"/>
          <w:szCs w:val="24"/>
          <w:lang w:eastAsia="fr-FR"/>
        </w:rPr>
        <w:t xml:space="preserve">rtuesve </w:t>
      </w:r>
      <w:r w:rsidRPr="00DB6407">
        <w:rPr>
          <w:rFonts w:ascii="Times New Roman" w:hAnsi="Times New Roman"/>
          <w:sz w:val="24"/>
          <w:szCs w:val="24"/>
          <w:lang w:eastAsia="fr-FR"/>
        </w:rPr>
        <w:t xml:space="preserve">nuk paraqiti asnjë </w:t>
      </w:r>
      <w:r w:rsidR="00D42A1D" w:rsidRPr="00DB6407">
        <w:rPr>
          <w:rFonts w:ascii="Times New Roman" w:hAnsi="Times New Roman"/>
          <w:sz w:val="24"/>
          <w:szCs w:val="24"/>
          <w:lang w:eastAsia="fr-FR"/>
        </w:rPr>
        <w:t>akt</w:t>
      </w:r>
      <w:r w:rsidR="000A6FC4" w:rsidRPr="00DB6407">
        <w:rPr>
          <w:rFonts w:ascii="Times New Roman" w:hAnsi="Times New Roman"/>
          <w:sz w:val="24"/>
          <w:szCs w:val="24"/>
          <w:lang w:eastAsia="fr-FR"/>
        </w:rPr>
        <w:t xml:space="preserve"> ose</w:t>
      </w:r>
      <w:r w:rsidR="00D42A1D" w:rsidRPr="00DB6407">
        <w:rPr>
          <w:rFonts w:ascii="Times New Roman" w:hAnsi="Times New Roman"/>
          <w:sz w:val="24"/>
          <w:szCs w:val="24"/>
          <w:lang w:eastAsia="fr-FR"/>
        </w:rPr>
        <w:t xml:space="preserve"> vendim me anë</w:t>
      </w:r>
      <w:r w:rsidR="00B87F31" w:rsidRPr="00DB6407">
        <w:rPr>
          <w:rFonts w:ascii="Times New Roman" w:hAnsi="Times New Roman"/>
          <w:sz w:val="24"/>
          <w:szCs w:val="24"/>
          <w:lang w:eastAsia="fr-FR"/>
        </w:rPr>
        <w:t xml:space="preserve"> t</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t</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cilit t</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provohej miratimi i tagrave t</w:t>
      </w:r>
      <w:r w:rsidR="00D42A1D" w:rsidRPr="00DB6407">
        <w:rPr>
          <w:rFonts w:ascii="Times New Roman" w:hAnsi="Times New Roman"/>
          <w:sz w:val="24"/>
          <w:szCs w:val="24"/>
          <w:lang w:eastAsia="fr-FR"/>
        </w:rPr>
        <w:t>ë përfaqësimit të</w:t>
      </w:r>
      <w:r w:rsidR="00B87F31" w:rsidRPr="00DB6407">
        <w:rPr>
          <w:rFonts w:ascii="Times New Roman" w:hAnsi="Times New Roman"/>
          <w:sz w:val="24"/>
          <w:szCs w:val="24"/>
          <w:lang w:eastAsia="fr-FR"/>
        </w:rPr>
        <w:t xml:space="preserve"> </w:t>
      </w:r>
      <w:r w:rsidR="00D42A1D" w:rsidRPr="00DB6407">
        <w:rPr>
          <w:rFonts w:ascii="Times New Roman" w:hAnsi="Times New Roman"/>
          <w:sz w:val="24"/>
          <w:szCs w:val="24"/>
          <w:lang w:eastAsia="fr-FR"/>
        </w:rPr>
        <w:t>z</w:t>
      </w:r>
      <w:r w:rsidR="00B87F31" w:rsidRPr="00DB6407">
        <w:rPr>
          <w:rFonts w:ascii="Times New Roman" w:hAnsi="Times New Roman"/>
          <w:sz w:val="24"/>
          <w:szCs w:val="24"/>
          <w:lang w:eastAsia="fr-FR"/>
        </w:rPr>
        <w:t>otit Artan Dulaku nga organ</w:t>
      </w:r>
      <w:r w:rsidR="00D42A1D" w:rsidRPr="00DB6407">
        <w:rPr>
          <w:rFonts w:ascii="Times New Roman" w:hAnsi="Times New Roman"/>
          <w:sz w:val="24"/>
          <w:szCs w:val="24"/>
          <w:lang w:eastAsia="fr-FR"/>
        </w:rPr>
        <w:t>et drejtuese të</w:t>
      </w:r>
      <w:r w:rsidR="00B87F31" w:rsidRPr="00DB6407">
        <w:rPr>
          <w:rFonts w:ascii="Times New Roman" w:hAnsi="Times New Roman"/>
          <w:sz w:val="24"/>
          <w:szCs w:val="24"/>
          <w:lang w:eastAsia="fr-FR"/>
        </w:rPr>
        <w:t xml:space="preserve"> shoqat</w:t>
      </w:r>
      <w:r w:rsidR="00D42A1D" w:rsidRPr="00DB6407">
        <w:rPr>
          <w:rFonts w:ascii="Times New Roman" w:hAnsi="Times New Roman"/>
          <w:sz w:val="24"/>
          <w:szCs w:val="24"/>
          <w:lang w:eastAsia="fr-FR"/>
        </w:rPr>
        <w:t xml:space="preserve">ës, </w:t>
      </w:r>
      <w:r w:rsidR="00853A82" w:rsidRPr="00DB6407">
        <w:rPr>
          <w:rFonts w:ascii="Times New Roman" w:hAnsi="Times New Roman"/>
          <w:sz w:val="24"/>
          <w:szCs w:val="24"/>
          <w:lang w:eastAsia="fr-FR"/>
        </w:rPr>
        <w:t xml:space="preserve">pra </w:t>
      </w:r>
      <w:r w:rsidR="00D42A1D" w:rsidRPr="00DB6407">
        <w:rPr>
          <w:rFonts w:ascii="Times New Roman" w:hAnsi="Times New Roman"/>
          <w:sz w:val="24"/>
          <w:szCs w:val="24"/>
          <w:lang w:eastAsia="fr-FR"/>
        </w:rPr>
        <w:t>pë</w:t>
      </w:r>
      <w:r w:rsidR="00B87F31" w:rsidRPr="00DB6407">
        <w:rPr>
          <w:rFonts w:ascii="Times New Roman" w:hAnsi="Times New Roman"/>
          <w:sz w:val="24"/>
          <w:szCs w:val="24"/>
          <w:lang w:eastAsia="fr-FR"/>
        </w:rPr>
        <w:t>r t</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v</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rtetuar n</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k</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t</w:t>
      </w:r>
      <w:r w:rsidR="00D42A1D" w:rsidRPr="00DB6407">
        <w:rPr>
          <w:rFonts w:ascii="Times New Roman" w:hAnsi="Times New Roman"/>
          <w:sz w:val="24"/>
          <w:szCs w:val="24"/>
          <w:lang w:eastAsia="fr-FR"/>
        </w:rPr>
        <w:t>ë mënyrë</w:t>
      </w:r>
      <w:r w:rsidR="00B87F31" w:rsidRPr="00DB6407">
        <w:rPr>
          <w:rFonts w:ascii="Times New Roman" w:hAnsi="Times New Roman"/>
          <w:sz w:val="24"/>
          <w:szCs w:val="24"/>
          <w:lang w:eastAsia="fr-FR"/>
        </w:rPr>
        <w:t xml:space="preserve"> se inicimi i k</w:t>
      </w:r>
      <w:r w:rsidR="00D42A1D" w:rsidRPr="00DB6407">
        <w:rPr>
          <w:rFonts w:ascii="Times New Roman" w:hAnsi="Times New Roman"/>
          <w:sz w:val="24"/>
          <w:szCs w:val="24"/>
          <w:lang w:eastAsia="fr-FR"/>
        </w:rPr>
        <w:t>ëtij gjykimi kushtetues ë</w:t>
      </w:r>
      <w:r w:rsidR="00B87F31" w:rsidRPr="00DB6407">
        <w:rPr>
          <w:rFonts w:ascii="Times New Roman" w:hAnsi="Times New Roman"/>
          <w:sz w:val="24"/>
          <w:szCs w:val="24"/>
          <w:lang w:eastAsia="fr-FR"/>
        </w:rPr>
        <w:t>sht</w:t>
      </w:r>
      <w:r w:rsidR="00D42A1D" w:rsidRPr="00DB6407">
        <w:rPr>
          <w:rFonts w:ascii="Times New Roman" w:hAnsi="Times New Roman"/>
          <w:sz w:val="24"/>
          <w:szCs w:val="24"/>
          <w:lang w:eastAsia="fr-FR"/>
        </w:rPr>
        <w:t>ë</w:t>
      </w:r>
      <w:r w:rsidR="00B87F31" w:rsidRPr="00DB6407">
        <w:rPr>
          <w:rFonts w:ascii="Times New Roman" w:hAnsi="Times New Roman"/>
          <w:sz w:val="24"/>
          <w:szCs w:val="24"/>
          <w:lang w:eastAsia="fr-FR"/>
        </w:rPr>
        <w:t xml:space="preserve"> </w:t>
      </w:r>
      <w:r w:rsidRPr="00DB6407">
        <w:rPr>
          <w:rFonts w:ascii="Times New Roman" w:hAnsi="Times New Roman"/>
          <w:sz w:val="24"/>
          <w:szCs w:val="24"/>
          <w:lang w:eastAsia="fr-FR"/>
        </w:rPr>
        <w:t xml:space="preserve">shprehje e vullnetit </w:t>
      </w:r>
      <w:r w:rsidRPr="00DB6407">
        <w:rPr>
          <w:rFonts w:ascii="Times New Roman" w:hAnsi="Times New Roman"/>
          <w:sz w:val="24"/>
          <w:szCs w:val="24"/>
          <w:lang w:eastAsia="fr-FR"/>
        </w:rPr>
        <w:lastRenderedPageBreak/>
        <w:t>të anëtarëve të kërkueses dhe rezultat i diskutimeve</w:t>
      </w:r>
      <w:r w:rsidR="00F91C7D" w:rsidRPr="00DB6407">
        <w:rPr>
          <w:rFonts w:ascii="Times New Roman" w:hAnsi="Times New Roman"/>
          <w:sz w:val="24"/>
          <w:szCs w:val="24"/>
          <w:lang w:eastAsia="fr-FR"/>
        </w:rPr>
        <w:t>, si</w:t>
      </w:r>
      <w:r w:rsidRPr="00DB6407">
        <w:rPr>
          <w:rFonts w:ascii="Times New Roman" w:hAnsi="Times New Roman"/>
          <w:sz w:val="24"/>
          <w:szCs w:val="24"/>
          <w:lang w:eastAsia="fr-FR"/>
        </w:rPr>
        <w:t xml:space="preserve"> dhe</w:t>
      </w:r>
      <w:r w:rsidR="00F91C7D" w:rsidRPr="00DB6407">
        <w:rPr>
          <w:rFonts w:ascii="Times New Roman" w:hAnsi="Times New Roman"/>
          <w:sz w:val="24"/>
          <w:szCs w:val="24"/>
          <w:lang w:eastAsia="fr-FR"/>
        </w:rPr>
        <w:t xml:space="preserve"> i</w:t>
      </w:r>
      <w:r w:rsidRPr="00DB6407">
        <w:rPr>
          <w:rFonts w:ascii="Times New Roman" w:hAnsi="Times New Roman"/>
          <w:sz w:val="24"/>
          <w:szCs w:val="24"/>
          <w:lang w:eastAsia="fr-FR"/>
        </w:rPr>
        <w:t xml:space="preserve"> vendimmarrjes së tyre. </w:t>
      </w:r>
      <w:r w:rsidR="00102F7D" w:rsidRPr="00DB6407">
        <w:rPr>
          <w:rFonts w:ascii="Times New Roman" w:hAnsi="Times New Roman"/>
          <w:sz w:val="24"/>
          <w:szCs w:val="24"/>
          <w:lang w:eastAsia="fr-FR"/>
        </w:rPr>
        <w:t>Edhe g</w:t>
      </w:r>
      <w:r w:rsidR="00330FA0" w:rsidRPr="00DB6407">
        <w:rPr>
          <w:rFonts w:ascii="Times New Roman" w:hAnsi="Times New Roman"/>
          <w:sz w:val="24"/>
          <w:szCs w:val="24"/>
          <w:lang w:eastAsia="fr-FR"/>
        </w:rPr>
        <w:t>j</w:t>
      </w:r>
      <w:r w:rsidR="00102F7D" w:rsidRPr="00DB6407">
        <w:rPr>
          <w:rFonts w:ascii="Times New Roman" w:hAnsi="Times New Roman"/>
          <w:sz w:val="24"/>
          <w:szCs w:val="24"/>
          <w:lang w:eastAsia="fr-FR"/>
        </w:rPr>
        <w:t>a</w:t>
      </w:r>
      <w:r w:rsidR="00330FA0" w:rsidRPr="00DB6407">
        <w:rPr>
          <w:rFonts w:ascii="Times New Roman" w:hAnsi="Times New Roman"/>
          <w:sz w:val="24"/>
          <w:szCs w:val="24"/>
          <w:lang w:eastAsia="fr-FR"/>
        </w:rPr>
        <w:t>t</w:t>
      </w:r>
      <w:r w:rsidR="00102F7D" w:rsidRPr="00DB6407">
        <w:rPr>
          <w:rFonts w:ascii="Times New Roman" w:hAnsi="Times New Roman"/>
          <w:sz w:val="24"/>
          <w:szCs w:val="24"/>
          <w:lang w:eastAsia="fr-FR"/>
        </w:rPr>
        <w:t>ë</w:t>
      </w:r>
      <w:r w:rsidR="00330FA0" w:rsidRPr="00DB6407">
        <w:rPr>
          <w:rFonts w:ascii="Times New Roman" w:hAnsi="Times New Roman"/>
          <w:sz w:val="24"/>
          <w:szCs w:val="24"/>
          <w:lang w:eastAsia="fr-FR"/>
        </w:rPr>
        <w:t xml:space="preserve"> seanc</w:t>
      </w:r>
      <w:r w:rsidR="00102F7D" w:rsidRPr="00DB6407">
        <w:rPr>
          <w:rFonts w:ascii="Times New Roman" w:hAnsi="Times New Roman"/>
          <w:sz w:val="24"/>
          <w:szCs w:val="24"/>
          <w:lang w:eastAsia="fr-FR"/>
        </w:rPr>
        <w:t>ë</w:t>
      </w:r>
      <w:r w:rsidR="00330FA0" w:rsidRPr="00DB6407">
        <w:rPr>
          <w:rFonts w:ascii="Times New Roman" w:hAnsi="Times New Roman"/>
          <w:sz w:val="24"/>
          <w:szCs w:val="24"/>
          <w:lang w:eastAsia="fr-FR"/>
        </w:rPr>
        <w:t>s s</w:t>
      </w:r>
      <w:r w:rsidR="00102F7D" w:rsidRPr="00DB6407">
        <w:rPr>
          <w:rFonts w:ascii="Times New Roman" w:hAnsi="Times New Roman"/>
          <w:sz w:val="24"/>
          <w:szCs w:val="24"/>
          <w:lang w:eastAsia="fr-FR"/>
        </w:rPr>
        <w:t>ë</w:t>
      </w:r>
      <w:r w:rsidR="00330FA0" w:rsidRPr="00DB6407">
        <w:rPr>
          <w:rFonts w:ascii="Times New Roman" w:hAnsi="Times New Roman"/>
          <w:sz w:val="24"/>
          <w:szCs w:val="24"/>
          <w:lang w:eastAsia="fr-FR"/>
        </w:rPr>
        <w:t xml:space="preserve"> dat</w:t>
      </w:r>
      <w:r w:rsidR="00102F7D" w:rsidRPr="00DB6407">
        <w:rPr>
          <w:rFonts w:ascii="Times New Roman" w:hAnsi="Times New Roman"/>
          <w:sz w:val="24"/>
          <w:szCs w:val="24"/>
          <w:lang w:eastAsia="fr-FR"/>
        </w:rPr>
        <w:t>ë</w:t>
      </w:r>
      <w:r w:rsidR="00330FA0" w:rsidRPr="00DB6407">
        <w:rPr>
          <w:rFonts w:ascii="Times New Roman" w:hAnsi="Times New Roman"/>
          <w:sz w:val="24"/>
          <w:szCs w:val="24"/>
          <w:lang w:eastAsia="fr-FR"/>
        </w:rPr>
        <w:t>s 21.04.20</w:t>
      </w:r>
      <w:r w:rsidR="00A971C9">
        <w:rPr>
          <w:rFonts w:ascii="Times New Roman" w:hAnsi="Times New Roman"/>
          <w:sz w:val="24"/>
          <w:szCs w:val="24"/>
          <w:lang w:eastAsia="fr-FR"/>
        </w:rPr>
        <w:t>21</w:t>
      </w:r>
      <w:r w:rsidR="00330FA0" w:rsidRPr="00DB6407">
        <w:rPr>
          <w:rFonts w:ascii="Times New Roman" w:hAnsi="Times New Roman"/>
          <w:sz w:val="24"/>
          <w:szCs w:val="24"/>
          <w:lang w:eastAsia="fr-FR"/>
        </w:rPr>
        <w:t xml:space="preserve"> </w:t>
      </w:r>
      <w:r w:rsidR="00102F7D" w:rsidRPr="00DB6407">
        <w:rPr>
          <w:rFonts w:ascii="Times New Roman" w:hAnsi="Times New Roman"/>
          <w:sz w:val="24"/>
          <w:szCs w:val="24"/>
          <w:lang w:eastAsia="fr-FR"/>
        </w:rPr>
        <w:t>pë</w:t>
      </w:r>
      <w:r w:rsidR="00330FA0" w:rsidRPr="00DB6407">
        <w:rPr>
          <w:rFonts w:ascii="Times New Roman" w:hAnsi="Times New Roman"/>
          <w:sz w:val="24"/>
          <w:szCs w:val="24"/>
          <w:lang w:eastAsia="fr-FR"/>
        </w:rPr>
        <w:t>rfaq</w:t>
      </w:r>
      <w:r w:rsidR="00102F7D" w:rsidRPr="00DB6407">
        <w:rPr>
          <w:rFonts w:ascii="Times New Roman" w:hAnsi="Times New Roman"/>
          <w:sz w:val="24"/>
          <w:szCs w:val="24"/>
          <w:lang w:eastAsia="fr-FR"/>
        </w:rPr>
        <w:t>ë</w:t>
      </w:r>
      <w:r w:rsidR="00330FA0" w:rsidRPr="00DB6407">
        <w:rPr>
          <w:rFonts w:ascii="Times New Roman" w:hAnsi="Times New Roman"/>
          <w:sz w:val="24"/>
          <w:szCs w:val="24"/>
          <w:lang w:eastAsia="fr-FR"/>
        </w:rPr>
        <w:t>suesi ligjor i k</w:t>
      </w:r>
      <w:r w:rsidR="00102F7D" w:rsidRPr="00DB6407">
        <w:rPr>
          <w:rFonts w:ascii="Times New Roman" w:hAnsi="Times New Roman"/>
          <w:sz w:val="24"/>
          <w:szCs w:val="24"/>
          <w:lang w:eastAsia="fr-FR"/>
        </w:rPr>
        <w:t>ë</w:t>
      </w:r>
      <w:r w:rsidR="00330FA0" w:rsidRPr="00DB6407">
        <w:rPr>
          <w:rFonts w:ascii="Times New Roman" w:hAnsi="Times New Roman"/>
          <w:sz w:val="24"/>
          <w:szCs w:val="24"/>
          <w:lang w:eastAsia="fr-FR"/>
        </w:rPr>
        <w:t>rkueses</w:t>
      </w:r>
      <w:r w:rsidR="00102F7D" w:rsidRPr="00DB6407">
        <w:rPr>
          <w:rFonts w:ascii="Times New Roman" w:hAnsi="Times New Roman"/>
          <w:sz w:val="24"/>
          <w:szCs w:val="24"/>
          <w:lang w:eastAsia="fr-FR"/>
        </w:rPr>
        <w:t xml:space="preserve">, i pyetur shprehimisht </w:t>
      </w:r>
      <w:r w:rsidR="00F91C7D" w:rsidRPr="00DB6407">
        <w:rPr>
          <w:rFonts w:ascii="Times New Roman" w:hAnsi="Times New Roman"/>
          <w:sz w:val="24"/>
          <w:szCs w:val="24"/>
          <w:lang w:eastAsia="fr-FR"/>
        </w:rPr>
        <w:t>për</w:t>
      </w:r>
      <w:r w:rsidR="00B87F31" w:rsidRPr="00DB6407">
        <w:rPr>
          <w:rFonts w:ascii="Times New Roman" w:hAnsi="Times New Roman"/>
          <w:sz w:val="24"/>
          <w:szCs w:val="24"/>
          <w:lang w:eastAsia="fr-FR"/>
        </w:rPr>
        <w:t xml:space="preserve"> </w:t>
      </w:r>
      <w:r w:rsidR="00102F7D" w:rsidRPr="00DB6407">
        <w:rPr>
          <w:rFonts w:ascii="Times New Roman" w:hAnsi="Times New Roman"/>
          <w:sz w:val="24"/>
          <w:szCs w:val="24"/>
          <w:lang w:eastAsia="fr-FR"/>
        </w:rPr>
        <w:t>këtë situatë, u përgjigj se “</w:t>
      </w:r>
      <w:r w:rsidR="00102F7D" w:rsidRPr="00DB6407">
        <w:rPr>
          <w:rFonts w:ascii="Times New Roman" w:hAnsi="Times New Roman"/>
          <w:i/>
          <w:iCs/>
          <w:sz w:val="24"/>
          <w:szCs w:val="24"/>
          <w:lang w:eastAsia="fr-FR"/>
        </w:rPr>
        <w:t>ndoshta shoqata për konflikte q</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mund t</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ket</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an</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tar</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sia, nuk ka arritur dot kuorumin e nevojsh</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m</w:t>
      </w:r>
      <w:r w:rsidR="00B87F31" w:rsidRPr="00DB6407">
        <w:rPr>
          <w:rFonts w:ascii="Times New Roman" w:hAnsi="Times New Roman"/>
          <w:i/>
          <w:iCs/>
          <w:sz w:val="24"/>
          <w:szCs w:val="24"/>
          <w:lang w:eastAsia="fr-FR"/>
        </w:rPr>
        <w:t xml:space="preserve"> </w:t>
      </w:r>
      <w:r w:rsidR="005F66AE" w:rsidRPr="00DB6407">
        <w:rPr>
          <w:rFonts w:ascii="Times New Roman" w:hAnsi="Times New Roman"/>
          <w:i/>
          <w:iCs/>
          <w:sz w:val="24"/>
          <w:szCs w:val="24"/>
          <w:lang w:eastAsia="fr-FR"/>
        </w:rPr>
        <w:t>që</w:t>
      </w:r>
      <w:r w:rsidR="00102F7D" w:rsidRPr="00DB6407">
        <w:rPr>
          <w:rFonts w:ascii="Times New Roman" w:hAnsi="Times New Roman"/>
          <w:i/>
          <w:iCs/>
          <w:sz w:val="24"/>
          <w:szCs w:val="24"/>
          <w:lang w:eastAsia="fr-FR"/>
        </w:rPr>
        <w:t xml:space="preserve"> t</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mblidhet e t</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zgjedh</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an</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tar</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t e bordit </w:t>
      </w:r>
      <w:r w:rsidR="00102F7D" w:rsidRPr="00DB6407">
        <w:rPr>
          <w:rFonts w:ascii="Times New Roman" w:hAnsi="Times New Roman"/>
          <w:sz w:val="24"/>
          <w:szCs w:val="24"/>
          <w:lang w:eastAsia="fr-FR"/>
        </w:rPr>
        <w:t xml:space="preserve">... </w:t>
      </w:r>
      <w:r w:rsidR="00102F7D" w:rsidRPr="00DB6407">
        <w:rPr>
          <w:rFonts w:ascii="Times New Roman" w:hAnsi="Times New Roman"/>
          <w:i/>
          <w:iCs/>
          <w:sz w:val="24"/>
          <w:szCs w:val="24"/>
          <w:lang w:eastAsia="fr-FR"/>
        </w:rPr>
        <w:t>ndoshta mosmarr</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veshjet q</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mund t</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ken</w:t>
      </w:r>
      <w:r w:rsidR="008E3A25" w:rsidRPr="00DB6407">
        <w:rPr>
          <w:rFonts w:ascii="Times New Roman" w:hAnsi="Times New Roman"/>
          <w:i/>
          <w:iCs/>
          <w:sz w:val="24"/>
          <w:szCs w:val="24"/>
          <w:lang w:eastAsia="fr-FR"/>
        </w:rPr>
        <w:t>ë</w:t>
      </w:r>
      <w:r w:rsidR="005F66AE" w:rsidRPr="00DB6407">
        <w:rPr>
          <w:rFonts w:ascii="Times New Roman" w:hAnsi="Times New Roman"/>
          <w:i/>
          <w:iCs/>
          <w:sz w:val="24"/>
          <w:szCs w:val="24"/>
          <w:lang w:eastAsia="fr-FR"/>
        </w:rPr>
        <w:t xml:space="preserve"> pas</w:t>
      </w:r>
      <w:r w:rsidR="00102F7D" w:rsidRPr="00DB6407">
        <w:rPr>
          <w:rFonts w:ascii="Times New Roman" w:hAnsi="Times New Roman"/>
          <w:i/>
          <w:iCs/>
          <w:sz w:val="24"/>
          <w:szCs w:val="24"/>
          <w:lang w:eastAsia="fr-FR"/>
        </w:rPr>
        <w:t>ur an</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tar</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t e shoqat</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s apo shkaqe t</w:t>
      </w:r>
      <w:r w:rsidR="008E3A25" w:rsidRPr="00DB6407">
        <w:rPr>
          <w:rFonts w:ascii="Times New Roman" w:hAnsi="Times New Roman"/>
          <w:i/>
          <w:iCs/>
          <w:sz w:val="24"/>
          <w:szCs w:val="24"/>
          <w:lang w:eastAsia="fr-FR"/>
        </w:rPr>
        <w:t>ë</w:t>
      </w:r>
      <w:r w:rsidR="00102F7D" w:rsidRPr="00DB6407">
        <w:rPr>
          <w:rFonts w:ascii="Times New Roman" w:hAnsi="Times New Roman"/>
          <w:i/>
          <w:iCs/>
          <w:sz w:val="24"/>
          <w:szCs w:val="24"/>
          <w:lang w:eastAsia="fr-FR"/>
        </w:rPr>
        <w:t xml:space="preserve"> tjera </w:t>
      </w:r>
      <w:r w:rsidR="008E3A25" w:rsidRPr="00DB6407">
        <w:rPr>
          <w:rFonts w:ascii="Times New Roman" w:hAnsi="Times New Roman"/>
          <w:i/>
          <w:iCs/>
          <w:sz w:val="24"/>
          <w:szCs w:val="24"/>
          <w:lang w:eastAsia="fr-FR"/>
        </w:rPr>
        <w:t xml:space="preserve">kanë </w:t>
      </w:r>
      <w:r w:rsidR="005F66AE" w:rsidRPr="00DB6407">
        <w:rPr>
          <w:rFonts w:ascii="Times New Roman" w:hAnsi="Times New Roman"/>
          <w:i/>
          <w:iCs/>
          <w:sz w:val="24"/>
          <w:szCs w:val="24"/>
          <w:lang w:eastAsia="fr-FR"/>
        </w:rPr>
        <w:t>bë</w:t>
      </w:r>
      <w:r w:rsidR="00657376" w:rsidRPr="00DB6407">
        <w:rPr>
          <w:rFonts w:ascii="Times New Roman" w:hAnsi="Times New Roman"/>
          <w:i/>
          <w:iCs/>
          <w:sz w:val="24"/>
          <w:szCs w:val="24"/>
          <w:lang w:eastAsia="fr-FR"/>
        </w:rPr>
        <w:t>r</w:t>
      </w:r>
      <w:r w:rsidR="005F66AE" w:rsidRPr="00DB6407">
        <w:rPr>
          <w:rFonts w:ascii="Times New Roman" w:hAnsi="Times New Roman"/>
          <w:i/>
          <w:iCs/>
          <w:sz w:val="24"/>
          <w:szCs w:val="24"/>
          <w:lang w:eastAsia="fr-FR"/>
        </w:rPr>
        <w:t>ë</w:t>
      </w:r>
      <w:r w:rsidR="00657376" w:rsidRPr="00DB6407">
        <w:rPr>
          <w:rFonts w:ascii="Times New Roman" w:hAnsi="Times New Roman"/>
          <w:i/>
          <w:iCs/>
          <w:sz w:val="24"/>
          <w:szCs w:val="24"/>
          <w:lang w:eastAsia="fr-FR"/>
        </w:rPr>
        <w:t xml:space="preserve"> t</w:t>
      </w:r>
      <w:r w:rsidR="005F66AE" w:rsidRPr="00DB6407">
        <w:rPr>
          <w:rFonts w:ascii="Times New Roman" w:hAnsi="Times New Roman"/>
          <w:i/>
          <w:iCs/>
          <w:sz w:val="24"/>
          <w:szCs w:val="24"/>
          <w:lang w:eastAsia="fr-FR"/>
        </w:rPr>
        <w:t>ë</w:t>
      </w:r>
      <w:r w:rsidR="00657376" w:rsidRPr="00DB6407">
        <w:rPr>
          <w:rFonts w:ascii="Times New Roman" w:hAnsi="Times New Roman"/>
          <w:i/>
          <w:iCs/>
          <w:sz w:val="24"/>
          <w:szCs w:val="24"/>
          <w:lang w:eastAsia="fr-FR"/>
        </w:rPr>
        <w:t xml:space="preserve"> pamundur ushtrimin e </w:t>
      </w:r>
      <w:r w:rsidR="008E3A25" w:rsidRPr="00DB6407">
        <w:rPr>
          <w:rFonts w:ascii="Times New Roman" w:hAnsi="Times New Roman"/>
          <w:i/>
          <w:iCs/>
          <w:sz w:val="24"/>
          <w:szCs w:val="24"/>
          <w:lang w:eastAsia="fr-FR"/>
        </w:rPr>
        <w:t>kompetenca</w:t>
      </w:r>
      <w:r w:rsidR="00657376" w:rsidRPr="00DB6407">
        <w:rPr>
          <w:rFonts w:ascii="Times New Roman" w:hAnsi="Times New Roman"/>
          <w:i/>
          <w:iCs/>
          <w:sz w:val="24"/>
          <w:szCs w:val="24"/>
          <w:lang w:eastAsia="fr-FR"/>
        </w:rPr>
        <w:t>ve t</w:t>
      </w:r>
      <w:r w:rsidR="005F66AE" w:rsidRPr="00DB6407">
        <w:rPr>
          <w:rFonts w:ascii="Times New Roman" w:hAnsi="Times New Roman"/>
          <w:i/>
          <w:iCs/>
          <w:sz w:val="24"/>
          <w:szCs w:val="24"/>
          <w:lang w:eastAsia="fr-FR"/>
        </w:rPr>
        <w:t>ë</w:t>
      </w:r>
      <w:r w:rsidR="00657376" w:rsidRPr="00DB6407">
        <w:rPr>
          <w:rFonts w:ascii="Times New Roman" w:hAnsi="Times New Roman"/>
          <w:i/>
          <w:iCs/>
          <w:sz w:val="24"/>
          <w:szCs w:val="24"/>
          <w:lang w:eastAsia="fr-FR"/>
        </w:rPr>
        <w:t xml:space="preserve"> M</w:t>
      </w:r>
      <w:r w:rsidR="005F66AE" w:rsidRPr="00DB6407">
        <w:rPr>
          <w:rFonts w:ascii="Times New Roman" w:hAnsi="Times New Roman"/>
          <w:i/>
          <w:iCs/>
          <w:sz w:val="24"/>
          <w:szCs w:val="24"/>
          <w:lang w:eastAsia="fr-FR"/>
        </w:rPr>
        <w:t>b</w:t>
      </w:r>
      <w:r w:rsidR="00657376" w:rsidRPr="00DB6407">
        <w:rPr>
          <w:rFonts w:ascii="Times New Roman" w:hAnsi="Times New Roman"/>
          <w:i/>
          <w:iCs/>
          <w:sz w:val="24"/>
          <w:szCs w:val="24"/>
          <w:lang w:eastAsia="fr-FR"/>
        </w:rPr>
        <w:t>ledhjes s</w:t>
      </w:r>
      <w:r w:rsidR="005F66AE" w:rsidRPr="00DB6407">
        <w:rPr>
          <w:rFonts w:ascii="Times New Roman" w:hAnsi="Times New Roman"/>
          <w:i/>
          <w:iCs/>
          <w:sz w:val="24"/>
          <w:szCs w:val="24"/>
          <w:lang w:eastAsia="fr-FR"/>
        </w:rPr>
        <w:t>ë</w:t>
      </w:r>
      <w:r w:rsidR="00657376" w:rsidRPr="00DB6407">
        <w:rPr>
          <w:rFonts w:ascii="Times New Roman" w:hAnsi="Times New Roman"/>
          <w:i/>
          <w:iCs/>
          <w:sz w:val="24"/>
          <w:szCs w:val="24"/>
          <w:lang w:eastAsia="fr-FR"/>
        </w:rPr>
        <w:t xml:space="preserve"> P</w:t>
      </w:r>
      <w:r w:rsidR="005F66AE" w:rsidRPr="00DB6407">
        <w:rPr>
          <w:rFonts w:ascii="Times New Roman" w:hAnsi="Times New Roman"/>
          <w:i/>
          <w:iCs/>
          <w:sz w:val="24"/>
          <w:szCs w:val="24"/>
          <w:lang w:eastAsia="fr-FR"/>
        </w:rPr>
        <w:t>ë</w:t>
      </w:r>
      <w:r w:rsidR="00657376" w:rsidRPr="00DB6407">
        <w:rPr>
          <w:rFonts w:ascii="Times New Roman" w:hAnsi="Times New Roman"/>
          <w:i/>
          <w:iCs/>
          <w:sz w:val="24"/>
          <w:szCs w:val="24"/>
          <w:lang w:eastAsia="fr-FR"/>
        </w:rPr>
        <w:t>rgjithshme t</w:t>
      </w:r>
      <w:r w:rsidR="005F66AE" w:rsidRPr="00DB6407">
        <w:rPr>
          <w:rFonts w:ascii="Times New Roman" w:hAnsi="Times New Roman"/>
          <w:i/>
          <w:iCs/>
          <w:sz w:val="24"/>
          <w:szCs w:val="24"/>
          <w:lang w:eastAsia="fr-FR"/>
        </w:rPr>
        <w:t>ë</w:t>
      </w:r>
      <w:r w:rsidR="00657376" w:rsidRPr="00DB6407">
        <w:rPr>
          <w:rFonts w:ascii="Times New Roman" w:hAnsi="Times New Roman"/>
          <w:i/>
          <w:iCs/>
          <w:sz w:val="24"/>
          <w:szCs w:val="24"/>
          <w:lang w:eastAsia="fr-FR"/>
        </w:rPr>
        <w:t xml:space="preserve"> </w:t>
      </w:r>
      <w:r w:rsidR="008E3A25" w:rsidRPr="00DB6407">
        <w:rPr>
          <w:rFonts w:ascii="Times New Roman" w:hAnsi="Times New Roman"/>
          <w:i/>
          <w:iCs/>
          <w:sz w:val="24"/>
          <w:szCs w:val="24"/>
          <w:lang w:eastAsia="fr-FR"/>
        </w:rPr>
        <w:t xml:space="preserve">anëtarëve </w:t>
      </w:r>
      <w:r w:rsidR="00657376" w:rsidRPr="00DB6407">
        <w:rPr>
          <w:rFonts w:ascii="Times New Roman" w:hAnsi="Times New Roman"/>
          <w:i/>
          <w:iCs/>
          <w:sz w:val="24"/>
          <w:szCs w:val="24"/>
          <w:lang w:eastAsia="fr-FR"/>
        </w:rPr>
        <w:t>t</w:t>
      </w:r>
      <w:r w:rsidR="005F66AE" w:rsidRPr="00DB6407">
        <w:rPr>
          <w:rFonts w:ascii="Times New Roman" w:hAnsi="Times New Roman"/>
          <w:i/>
          <w:iCs/>
          <w:sz w:val="24"/>
          <w:szCs w:val="24"/>
          <w:lang w:eastAsia="fr-FR"/>
        </w:rPr>
        <w:t>ë</w:t>
      </w:r>
      <w:r w:rsidR="00657376" w:rsidRPr="00DB6407">
        <w:rPr>
          <w:rFonts w:ascii="Times New Roman" w:hAnsi="Times New Roman"/>
          <w:i/>
          <w:iCs/>
          <w:sz w:val="24"/>
          <w:szCs w:val="24"/>
          <w:lang w:eastAsia="fr-FR"/>
        </w:rPr>
        <w:t xml:space="preserve"> saj, </w:t>
      </w:r>
      <w:r w:rsidR="008E3A25" w:rsidRPr="00DB6407">
        <w:rPr>
          <w:rFonts w:ascii="Times New Roman" w:hAnsi="Times New Roman"/>
          <w:i/>
          <w:iCs/>
          <w:sz w:val="24"/>
          <w:szCs w:val="24"/>
          <w:lang w:eastAsia="fr-FR"/>
        </w:rPr>
        <w:t xml:space="preserve">për të zgjedhur bordin drejtues dhe ndërmjet tyre edhe kryetarin e bordit” </w:t>
      </w:r>
      <w:r w:rsidR="008E3A25" w:rsidRPr="00DB6407">
        <w:rPr>
          <w:rFonts w:ascii="Times New Roman" w:hAnsi="Times New Roman"/>
          <w:sz w:val="24"/>
          <w:szCs w:val="24"/>
          <w:lang w:eastAsia="fr-FR"/>
        </w:rPr>
        <w:t xml:space="preserve">(shih procesverbalin e datës 21.04.2021). </w:t>
      </w:r>
      <w:r w:rsidR="00102F7D" w:rsidRPr="00DB6407">
        <w:rPr>
          <w:rFonts w:ascii="Times New Roman" w:hAnsi="Times New Roman"/>
          <w:sz w:val="24"/>
          <w:szCs w:val="24"/>
          <w:lang w:eastAsia="fr-FR"/>
        </w:rPr>
        <w:t xml:space="preserve"> </w:t>
      </w:r>
      <w:r w:rsidR="00330FA0" w:rsidRPr="00DB6407">
        <w:rPr>
          <w:rFonts w:ascii="Times New Roman" w:hAnsi="Times New Roman"/>
          <w:sz w:val="24"/>
          <w:szCs w:val="24"/>
          <w:lang w:eastAsia="fr-FR"/>
        </w:rPr>
        <w:t xml:space="preserve">  </w:t>
      </w:r>
    </w:p>
    <w:p w:rsidR="008E5AAF" w:rsidRPr="00DB6407" w:rsidRDefault="00B06C43" w:rsidP="004500D5">
      <w:pPr>
        <w:spacing w:after="0" w:line="360" w:lineRule="auto"/>
        <w:ind w:firstLine="720"/>
        <w:jc w:val="both"/>
        <w:rPr>
          <w:rFonts w:ascii="Times New Roman" w:hAnsi="Times New Roman"/>
          <w:sz w:val="24"/>
          <w:szCs w:val="24"/>
          <w:lang w:eastAsia="fr-FR"/>
        </w:rPr>
      </w:pPr>
      <w:r w:rsidRPr="00DB6407">
        <w:rPr>
          <w:rFonts w:ascii="Times New Roman" w:hAnsi="Times New Roman"/>
          <w:sz w:val="24"/>
          <w:szCs w:val="24"/>
          <w:lang w:eastAsia="fr-FR"/>
        </w:rPr>
        <w:t xml:space="preserve">  </w:t>
      </w:r>
      <w:r w:rsidR="004D3E55" w:rsidRPr="00DB6407">
        <w:rPr>
          <w:rFonts w:ascii="Times New Roman" w:hAnsi="Times New Roman"/>
          <w:sz w:val="24"/>
          <w:szCs w:val="24"/>
          <w:lang w:eastAsia="fr-FR"/>
        </w:rPr>
        <w:t>2</w:t>
      </w:r>
      <w:r w:rsidR="00D96F5B" w:rsidRPr="00DB6407">
        <w:rPr>
          <w:rFonts w:ascii="Times New Roman" w:hAnsi="Times New Roman"/>
          <w:sz w:val="24"/>
          <w:szCs w:val="24"/>
          <w:lang w:eastAsia="fr-FR"/>
        </w:rPr>
        <w:t>8</w:t>
      </w:r>
      <w:r w:rsidR="004D3E55" w:rsidRPr="00DB6407">
        <w:rPr>
          <w:rFonts w:ascii="Times New Roman" w:hAnsi="Times New Roman"/>
          <w:sz w:val="24"/>
          <w:szCs w:val="24"/>
          <w:lang w:eastAsia="fr-FR"/>
        </w:rPr>
        <w:t>.</w:t>
      </w:r>
      <w:r w:rsidR="00853A82" w:rsidRPr="00DB6407">
        <w:rPr>
          <w:rFonts w:ascii="Times New Roman" w:hAnsi="Times New Roman"/>
          <w:sz w:val="24"/>
          <w:szCs w:val="24"/>
          <w:lang w:eastAsia="fr-FR"/>
        </w:rPr>
        <w:t xml:space="preserve"> P</w:t>
      </w:r>
      <w:r w:rsidR="00902B38" w:rsidRPr="00DB6407">
        <w:rPr>
          <w:rFonts w:ascii="Times New Roman" w:hAnsi="Times New Roman"/>
          <w:sz w:val="24"/>
          <w:szCs w:val="24"/>
          <w:lang w:eastAsia="fr-FR"/>
        </w:rPr>
        <w:t>ë</w:t>
      </w:r>
      <w:r w:rsidR="00853A82" w:rsidRPr="00DB6407">
        <w:rPr>
          <w:rFonts w:ascii="Times New Roman" w:hAnsi="Times New Roman"/>
          <w:sz w:val="24"/>
          <w:szCs w:val="24"/>
          <w:lang w:eastAsia="fr-FR"/>
        </w:rPr>
        <w:t>r m</w:t>
      </w:r>
      <w:r w:rsidR="002649B9" w:rsidRPr="00DB6407">
        <w:rPr>
          <w:rFonts w:ascii="Times New Roman" w:hAnsi="Times New Roman"/>
          <w:sz w:val="24"/>
          <w:szCs w:val="24"/>
          <w:lang w:eastAsia="fr-FR"/>
        </w:rPr>
        <w:t>ë</w:t>
      </w:r>
      <w:r w:rsidR="00853A82" w:rsidRPr="00DB6407">
        <w:rPr>
          <w:rFonts w:ascii="Times New Roman" w:hAnsi="Times New Roman"/>
          <w:sz w:val="24"/>
          <w:szCs w:val="24"/>
          <w:lang w:eastAsia="fr-FR"/>
        </w:rPr>
        <w:t xml:space="preserve"> tep</w:t>
      </w:r>
      <w:r w:rsidR="00902B38" w:rsidRPr="00DB6407">
        <w:rPr>
          <w:rFonts w:ascii="Times New Roman" w:hAnsi="Times New Roman"/>
          <w:sz w:val="24"/>
          <w:szCs w:val="24"/>
          <w:lang w:eastAsia="fr-FR"/>
        </w:rPr>
        <w:t>ë</w:t>
      </w:r>
      <w:r w:rsidR="00853A82" w:rsidRPr="00DB6407">
        <w:rPr>
          <w:rFonts w:ascii="Times New Roman" w:hAnsi="Times New Roman"/>
          <w:sz w:val="24"/>
          <w:szCs w:val="24"/>
          <w:lang w:eastAsia="fr-FR"/>
        </w:rPr>
        <w:t xml:space="preserve">r, </w:t>
      </w:r>
      <w:r w:rsidR="004771CB" w:rsidRPr="00DB6407">
        <w:rPr>
          <w:rFonts w:ascii="Times New Roman" w:hAnsi="Times New Roman"/>
          <w:sz w:val="24"/>
          <w:szCs w:val="24"/>
          <w:lang w:eastAsia="fr-FR"/>
        </w:rPr>
        <w:t xml:space="preserve">Gjykata konstaton se </w:t>
      </w:r>
      <w:r w:rsidR="004D3E55" w:rsidRPr="00DB6407">
        <w:rPr>
          <w:rFonts w:ascii="Times New Roman" w:hAnsi="Times New Roman"/>
          <w:sz w:val="24"/>
          <w:szCs w:val="24"/>
          <w:lang w:eastAsia="fr-FR"/>
        </w:rPr>
        <w:t>Shoqata e Nd</w:t>
      </w:r>
      <w:r w:rsidRPr="00DB6407">
        <w:rPr>
          <w:rFonts w:ascii="Times New Roman" w:hAnsi="Times New Roman"/>
          <w:sz w:val="24"/>
          <w:szCs w:val="24"/>
          <w:lang w:eastAsia="fr-FR"/>
        </w:rPr>
        <w:t>ë</w:t>
      </w:r>
      <w:r w:rsidR="004D3E55" w:rsidRPr="00DB6407">
        <w:rPr>
          <w:rFonts w:ascii="Times New Roman" w:hAnsi="Times New Roman"/>
          <w:sz w:val="24"/>
          <w:szCs w:val="24"/>
          <w:lang w:eastAsia="fr-FR"/>
        </w:rPr>
        <w:t xml:space="preserve">rtuesve </w:t>
      </w:r>
      <w:r w:rsidR="00926201" w:rsidRPr="00DB6407">
        <w:rPr>
          <w:rFonts w:ascii="Times New Roman" w:hAnsi="Times New Roman"/>
          <w:sz w:val="24"/>
          <w:szCs w:val="24"/>
          <w:lang w:eastAsia="fr-FR"/>
        </w:rPr>
        <w:t xml:space="preserve">e </w:t>
      </w:r>
      <w:r w:rsidR="004771CB" w:rsidRPr="00DB6407">
        <w:rPr>
          <w:rFonts w:ascii="Times New Roman" w:hAnsi="Times New Roman"/>
          <w:sz w:val="24"/>
          <w:szCs w:val="24"/>
          <w:lang w:eastAsia="fr-FR"/>
        </w:rPr>
        <w:t>ka v</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n</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w:t>
      </w:r>
      <w:r w:rsidR="00926201" w:rsidRPr="00DB6407">
        <w:rPr>
          <w:rFonts w:ascii="Times New Roman" w:hAnsi="Times New Roman"/>
          <w:sz w:val="24"/>
          <w:szCs w:val="24"/>
          <w:lang w:eastAsia="fr-FR"/>
        </w:rPr>
        <w:t xml:space="preserve">edhe më parë </w:t>
      </w:r>
      <w:r w:rsidR="004771CB" w:rsidRPr="00DB6407">
        <w:rPr>
          <w:rFonts w:ascii="Times New Roman" w:hAnsi="Times New Roman"/>
          <w:sz w:val="24"/>
          <w:szCs w:val="24"/>
          <w:lang w:eastAsia="fr-FR"/>
        </w:rPr>
        <w:t>n</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l</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vizje </w:t>
      </w:r>
      <w:r w:rsidR="00926201" w:rsidRPr="00DB6407">
        <w:rPr>
          <w:rFonts w:ascii="Times New Roman" w:hAnsi="Times New Roman"/>
          <w:sz w:val="24"/>
          <w:szCs w:val="24"/>
          <w:lang w:eastAsia="fr-FR"/>
        </w:rPr>
        <w:t>atë për kontrollin e pajtueshmërisë me</w:t>
      </w:r>
      <w:r w:rsidR="004771CB" w:rsidRPr="00DB6407">
        <w:rPr>
          <w:rFonts w:ascii="Times New Roman" w:hAnsi="Times New Roman"/>
          <w:sz w:val="24"/>
          <w:szCs w:val="24"/>
          <w:lang w:eastAsia="fr-FR"/>
        </w:rPr>
        <w:t xml:space="preserve"> </w:t>
      </w:r>
      <w:r w:rsidR="00926201" w:rsidRPr="00DB6407">
        <w:rPr>
          <w:rFonts w:ascii="Times New Roman" w:hAnsi="Times New Roman"/>
          <w:sz w:val="24"/>
          <w:szCs w:val="24"/>
          <w:lang w:eastAsia="fr-FR"/>
        </w:rPr>
        <w:t>K</w:t>
      </w:r>
      <w:r w:rsidR="004771CB" w:rsidRPr="00DB6407">
        <w:rPr>
          <w:rFonts w:ascii="Times New Roman" w:hAnsi="Times New Roman"/>
          <w:sz w:val="24"/>
          <w:szCs w:val="24"/>
          <w:lang w:eastAsia="fr-FR"/>
        </w:rPr>
        <w:t>ushtetut</w:t>
      </w:r>
      <w:r w:rsidR="00926201" w:rsidRPr="00DB6407">
        <w:rPr>
          <w:rFonts w:ascii="Times New Roman" w:hAnsi="Times New Roman"/>
          <w:sz w:val="24"/>
          <w:szCs w:val="24"/>
          <w:lang w:eastAsia="fr-FR"/>
        </w:rPr>
        <w:t>ën t</w:t>
      </w:r>
      <w:r w:rsidR="006021C1" w:rsidRPr="00DB6407">
        <w:rPr>
          <w:rFonts w:ascii="Times New Roman" w:hAnsi="Times New Roman"/>
          <w:sz w:val="24"/>
          <w:szCs w:val="24"/>
          <w:lang w:eastAsia="fr-FR"/>
        </w:rPr>
        <w:t>ë</w:t>
      </w:r>
      <w:r w:rsidR="004771CB" w:rsidRPr="00DB6407">
        <w:rPr>
          <w:rFonts w:ascii="Times New Roman" w:hAnsi="Times New Roman"/>
          <w:sz w:val="24"/>
          <w:szCs w:val="24"/>
          <w:lang w:eastAsia="fr-FR"/>
        </w:rPr>
        <w:t xml:space="preserve"> normave ligjore (</w:t>
      </w:r>
      <w:r w:rsidR="004771CB" w:rsidRPr="00DB6407">
        <w:rPr>
          <w:rFonts w:ascii="Times New Roman" w:hAnsi="Times New Roman"/>
          <w:bCs/>
          <w:i/>
          <w:sz w:val="24"/>
          <w:szCs w:val="24"/>
        </w:rPr>
        <w:t>shih vendimet nr. 16, datë 26.02.2008; nr. 17, datë 31.03.2008 të Gjykatë Kushtetuese</w:t>
      </w:r>
      <w:r w:rsidR="006021C1" w:rsidRPr="00DB6407">
        <w:rPr>
          <w:rFonts w:ascii="Times New Roman" w:hAnsi="Times New Roman"/>
          <w:bCs/>
          <w:sz w:val="24"/>
          <w:szCs w:val="24"/>
        </w:rPr>
        <w:t>)</w:t>
      </w:r>
      <w:r w:rsidR="004771CB" w:rsidRPr="00DB6407">
        <w:rPr>
          <w:rFonts w:ascii="Times New Roman" w:hAnsi="Times New Roman"/>
          <w:sz w:val="24"/>
          <w:szCs w:val="24"/>
          <w:lang w:eastAsia="fr-FR"/>
        </w:rPr>
        <w:t>.</w:t>
      </w:r>
      <w:r w:rsidR="00926201" w:rsidRPr="00DB6407">
        <w:rPr>
          <w:rFonts w:ascii="Times New Roman" w:hAnsi="Times New Roman"/>
          <w:sz w:val="24"/>
          <w:szCs w:val="24"/>
          <w:lang w:eastAsia="fr-FR"/>
        </w:rPr>
        <w:t xml:space="preserve"> </w:t>
      </w:r>
      <w:r w:rsidR="006021C1" w:rsidRPr="00DB6407">
        <w:rPr>
          <w:rFonts w:ascii="Times New Roman" w:hAnsi="Times New Roman"/>
          <w:sz w:val="24"/>
          <w:szCs w:val="24"/>
          <w:lang w:eastAsia="fr-FR"/>
        </w:rPr>
        <w:t>Gjykata</w:t>
      </w:r>
      <w:r w:rsidR="00926201" w:rsidRPr="00DB6407">
        <w:rPr>
          <w:rFonts w:ascii="Times New Roman" w:hAnsi="Times New Roman"/>
          <w:sz w:val="24"/>
          <w:szCs w:val="24"/>
          <w:lang w:eastAsia="fr-FR"/>
        </w:rPr>
        <w:t xml:space="preserve">, bazuar në aktet e administruara në dosjet gjyqësore që </w:t>
      </w:r>
      <w:r w:rsidR="009C6102" w:rsidRPr="00DB6407">
        <w:rPr>
          <w:rFonts w:ascii="Times New Roman" w:hAnsi="Times New Roman"/>
          <w:sz w:val="24"/>
          <w:szCs w:val="24"/>
          <w:lang w:eastAsia="fr-FR"/>
        </w:rPr>
        <w:t>u</w:t>
      </w:r>
      <w:r w:rsidR="00926201" w:rsidRPr="00DB6407">
        <w:rPr>
          <w:rFonts w:ascii="Times New Roman" w:hAnsi="Times New Roman"/>
          <w:sz w:val="24"/>
          <w:szCs w:val="24"/>
          <w:lang w:eastAsia="fr-FR"/>
        </w:rPr>
        <w:t xml:space="preserve"> përkasin këtyre çështjeve,</w:t>
      </w:r>
      <w:r w:rsidR="006021C1" w:rsidRPr="00DB6407">
        <w:rPr>
          <w:rFonts w:ascii="Times New Roman" w:hAnsi="Times New Roman"/>
          <w:sz w:val="24"/>
          <w:szCs w:val="24"/>
          <w:lang w:eastAsia="fr-FR"/>
        </w:rPr>
        <w:t xml:space="preserve"> ko</w:t>
      </w:r>
      <w:r w:rsidR="00A60C1B" w:rsidRPr="00DB6407">
        <w:rPr>
          <w:rFonts w:ascii="Times New Roman" w:hAnsi="Times New Roman"/>
          <w:sz w:val="24"/>
          <w:szCs w:val="24"/>
          <w:lang w:eastAsia="fr-FR"/>
        </w:rPr>
        <w:t>nstaton se aktet e përfaqësimit</w:t>
      </w:r>
      <w:r w:rsidR="006021C1" w:rsidRPr="00DB6407">
        <w:rPr>
          <w:rFonts w:ascii="Times New Roman" w:hAnsi="Times New Roman"/>
          <w:sz w:val="24"/>
          <w:szCs w:val="24"/>
          <w:lang w:eastAsia="fr-FR"/>
        </w:rPr>
        <w:t xml:space="preserve"> dhe kërkes</w:t>
      </w:r>
      <w:r w:rsidR="00926201" w:rsidRPr="00DB6407">
        <w:rPr>
          <w:rFonts w:ascii="Times New Roman" w:hAnsi="Times New Roman"/>
          <w:sz w:val="24"/>
          <w:szCs w:val="24"/>
          <w:lang w:eastAsia="fr-FR"/>
        </w:rPr>
        <w:t>at janë nënshkruar nga zoti</w:t>
      </w:r>
      <w:r w:rsidR="006021C1" w:rsidRPr="00DB6407">
        <w:rPr>
          <w:rFonts w:ascii="Times New Roman" w:hAnsi="Times New Roman"/>
          <w:sz w:val="24"/>
          <w:szCs w:val="24"/>
          <w:lang w:eastAsia="fr-FR"/>
        </w:rPr>
        <w:t xml:space="preserve"> L</w:t>
      </w:r>
      <w:r w:rsidR="00E404DE" w:rsidRPr="00DB6407">
        <w:rPr>
          <w:rFonts w:ascii="Times New Roman" w:hAnsi="Times New Roman"/>
          <w:sz w:val="24"/>
          <w:szCs w:val="24"/>
          <w:lang w:eastAsia="fr-FR"/>
        </w:rPr>
        <w:t>.</w:t>
      </w:r>
      <w:r w:rsidR="006021C1" w:rsidRPr="00DB6407">
        <w:rPr>
          <w:rFonts w:ascii="Times New Roman" w:hAnsi="Times New Roman"/>
          <w:sz w:val="24"/>
          <w:szCs w:val="24"/>
          <w:lang w:eastAsia="fr-FR"/>
        </w:rPr>
        <w:t>A</w:t>
      </w:r>
      <w:r w:rsidR="00E404DE" w:rsidRPr="00DB6407">
        <w:rPr>
          <w:rFonts w:ascii="Times New Roman" w:hAnsi="Times New Roman"/>
          <w:sz w:val="24"/>
          <w:szCs w:val="24"/>
          <w:lang w:eastAsia="fr-FR"/>
        </w:rPr>
        <w:t>.</w:t>
      </w:r>
      <w:r w:rsidR="006021C1" w:rsidRPr="00DB6407">
        <w:rPr>
          <w:rFonts w:ascii="Times New Roman" w:hAnsi="Times New Roman"/>
          <w:sz w:val="24"/>
          <w:szCs w:val="24"/>
          <w:lang w:eastAsia="fr-FR"/>
        </w:rPr>
        <w:t>, në ci</w:t>
      </w:r>
      <w:r w:rsidR="00A60C1B" w:rsidRPr="00DB6407">
        <w:rPr>
          <w:rFonts w:ascii="Times New Roman" w:hAnsi="Times New Roman"/>
          <w:sz w:val="24"/>
          <w:szCs w:val="24"/>
          <w:lang w:eastAsia="fr-FR"/>
        </w:rPr>
        <w:t xml:space="preserve">lësinë e kryetarit të shoqatës, duke u bazuar </w:t>
      </w:r>
      <w:r w:rsidR="009C6102" w:rsidRPr="00DB6407">
        <w:rPr>
          <w:rFonts w:ascii="Times New Roman" w:hAnsi="Times New Roman"/>
          <w:sz w:val="24"/>
          <w:szCs w:val="24"/>
          <w:lang w:eastAsia="fr-FR"/>
        </w:rPr>
        <w:t>në vendimin e b</w:t>
      </w:r>
      <w:r w:rsidR="006021C1" w:rsidRPr="00DB6407">
        <w:rPr>
          <w:rFonts w:ascii="Times New Roman" w:hAnsi="Times New Roman"/>
          <w:sz w:val="24"/>
          <w:szCs w:val="24"/>
          <w:lang w:eastAsia="fr-FR"/>
        </w:rPr>
        <w:t xml:space="preserve">ordit </w:t>
      </w:r>
      <w:r w:rsidR="009C6102" w:rsidRPr="00DB6407">
        <w:rPr>
          <w:rFonts w:ascii="Times New Roman" w:hAnsi="Times New Roman"/>
          <w:sz w:val="24"/>
          <w:szCs w:val="24"/>
          <w:lang w:eastAsia="fr-FR"/>
        </w:rPr>
        <w:t>d</w:t>
      </w:r>
      <w:r w:rsidR="004B14D0" w:rsidRPr="00DB6407">
        <w:rPr>
          <w:rFonts w:ascii="Times New Roman" w:hAnsi="Times New Roman"/>
          <w:sz w:val="24"/>
          <w:szCs w:val="24"/>
          <w:lang w:eastAsia="fr-FR"/>
        </w:rPr>
        <w:t>rejtues</w:t>
      </w:r>
      <w:r w:rsidR="006021C1" w:rsidRPr="00DB6407">
        <w:rPr>
          <w:rFonts w:ascii="Times New Roman" w:hAnsi="Times New Roman"/>
          <w:sz w:val="24"/>
          <w:szCs w:val="24"/>
          <w:lang w:eastAsia="fr-FR"/>
        </w:rPr>
        <w:t xml:space="preserve"> të </w:t>
      </w:r>
      <w:r w:rsidR="009C6102" w:rsidRPr="00DB6407">
        <w:rPr>
          <w:rFonts w:ascii="Times New Roman" w:hAnsi="Times New Roman"/>
          <w:sz w:val="24"/>
          <w:szCs w:val="24"/>
          <w:lang w:eastAsia="fr-FR"/>
        </w:rPr>
        <w:t>s</w:t>
      </w:r>
      <w:r w:rsidR="006021C1" w:rsidRPr="00DB6407">
        <w:rPr>
          <w:rFonts w:ascii="Times New Roman" w:hAnsi="Times New Roman"/>
          <w:sz w:val="24"/>
          <w:szCs w:val="24"/>
          <w:lang w:eastAsia="fr-FR"/>
        </w:rPr>
        <w:t>hoqatës të datë</w:t>
      </w:r>
      <w:r w:rsidR="00933FA4" w:rsidRPr="00DB6407">
        <w:rPr>
          <w:rFonts w:ascii="Times New Roman" w:hAnsi="Times New Roman"/>
          <w:sz w:val="24"/>
          <w:szCs w:val="24"/>
          <w:lang w:eastAsia="fr-FR"/>
        </w:rPr>
        <w:t>s</w:t>
      </w:r>
      <w:r w:rsidR="006021C1" w:rsidRPr="00DB6407">
        <w:rPr>
          <w:rFonts w:ascii="Times New Roman" w:hAnsi="Times New Roman"/>
          <w:sz w:val="24"/>
          <w:szCs w:val="24"/>
          <w:lang w:eastAsia="fr-FR"/>
        </w:rPr>
        <w:t xml:space="preserve"> 31 mars 2007</w:t>
      </w:r>
      <w:r w:rsidR="004D3E55" w:rsidRPr="00DB6407">
        <w:rPr>
          <w:rFonts w:ascii="Times New Roman" w:hAnsi="Times New Roman"/>
          <w:sz w:val="24"/>
          <w:szCs w:val="24"/>
          <w:lang w:eastAsia="fr-FR"/>
        </w:rPr>
        <w:t xml:space="preserve"> (vendim i depozituar n</w:t>
      </w:r>
      <w:r w:rsidRPr="00DB6407">
        <w:rPr>
          <w:rFonts w:ascii="Times New Roman" w:hAnsi="Times New Roman"/>
          <w:sz w:val="24"/>
          <w:szCs w:val="24"/>
          <w:lang w:eastAsia="fr-FR"/>
        </w:rPr>
        <w:t>ë</w:t>
      </w:r>
      <w:r w:rsidR="004D3E55" w:rsidRPr="00DB6407">
        <w:rPr>
          <w:rFonts w:ascii="Times New Roman" w:hAnsi="Times New Roman"/>
          <w:sz w:val="24"/>
          <w:szCs w:val="24"/>
          <w:lang w:eastAsia="fr-FR"/>
        </w:rPr>
        <w:t xml:space="preserve"> at</w:t>
      </w:r>
      <w:r w:rsidR="00243ABB" w:rsidRPr="00DB6407">
        <w:rPr>
          <w:rFonts w:ascii="Times New Roman" w:hAnsi="Times New Roman"/>
          <w:sz w:val="24"/>
          <w:szCs w:val="24"/>
          <w:lang w:eastAsia="fr-FR"/>
        </w:rPr>
        <w:t>o</w:t>
      </w:r>
      <w:r w:rsidR="004D3E55" w:rsidRPr="00DB6407">
        <w:rPr>
          <w:rFonts w:ascii="Times New Roman" w:hAnsi="Times New Roman"/>
          <w:sz w:val="24"/>
          <w:szCs w:val="24"/>
          <w:lang w:eastAsia="fr-FR"/>
        </w:rPr>
        <w:t xml:space="preserve"> gjykime)</w:t>
      </w:r>
      <w:r w:rsidR="006021C1" w:rsidRPr="00DB6407">
        <w:rPr>
          <w:rFonts w:ascii="Times New Roman" w:hAnsi="Times New Roman"/>
          <w:sz w:val="24"/>
          <w:szCs w:val="24"/>
          <w:lang w:eastAsia="fr-FR"/>
        </w:rPr>
        <w:t>.</w:t>
      </w:r>
      <w:r w:rsidR="00A60C1B" w:rsidRPr="00DB6407">
        <w:rPr>
          <w:rFonts w:ascii="Times New Roman" w:hAnsi="Times New Roman"/>
          <w:sz w:val="24"/>
          <w:szCs w:val="24"/>
          <w:lang w:eastAsia="fr-FR"/>
        </w:rPr>
        <w:t xml:space="preserve"> </w:t>
      </w:r>
      <w:r w:rsidR="008E7530" w:rsidRPr="00DB6407">
        <w:rPr>
          <w:rFonts w:ascii="Times New Roman" w:hAnsi="Times New Roman"/>
          <w:sz w:val="24"/>
          <w:szCs w:val="24"/>
          <w:lang w:eastAsia="fr-FR"/>
        </w:rPr>
        <w:t xml:space="preserve">Për rrjedhojë, nuk rezulton që mandati i zotit Artan Dulaku si kryetar i shoqatës të ketë vijuar nga fillimi i ushtrimit të tij në vitin 2001 deri </w:t>
      </w:r>
      <w:r w:rsidR="00D6055C" w:rsidRPr="00DB6407">
        <w:rPr>
          <w:rFonts w:ascii="Times New Roman" w:hAnsi="Times New Roman"/>
          <w:sz w:val="24"/>
          <w:szCs w:val="24"/>
          <w:lang w:eastAsia="fr-FR"/>
        </w:rPr>
        <w:t>në momentin e shqyrtimit të kësaj çështjeje</w:t>
      </w:r>
      <w:r w:rsidR="008E7530" w:rsidRPr="00DB6407">
        <w:rPr>
          <w:rFonts w:ascii="Times New Roman" w:hAnsi="Times New Roman"/>
          <w:sz w:val="24"/>
          <w:szCs w:val="24"/>
          <w:lang w:eastAsia="fr-FR"/>
        </w:rPr>
        <w:t>, pasi jo vetëm që nuk u paraqitën vendime të bordit drejtues për riemërimin e tij në këtë detyrë sipas rregullave statutore, por</w:t>
      </w:r>
      <w:r w:rsidR="00D6055C" w:rsidRPr="00DB6407">
        <w:rPr>
          <w:rFonts w:ascii="Times New Roman" w:hAnsi="Times New Roman"/>
          <w:sz w:val="24"/>
          <w:szCs w:val="24"/>
          <w:lang w:eastAsia="fr-FR"/>
        </w:rPr>
        <w:t>,</w:t>
      </w:r>
      <w:r w:rsidR="008E7530" w:rsidRPr="00DB6407">
        <w:rPr>
          <w:rFonts w:ascii="Times New Roman" w:hAnsi="Times New Roman"/>
          <w:sz w:val="24"/>
          <w:szCs w:val="24"/>
          <w:lang w:eastAsia="fr-FR"/>
        </w:rPr>
        <w:t xml:space="preserve"> përkundrazi</w:t>
      </w:r>
      <w:r w:rsidR="00D6055C" w:rsidRPr="00DB6407">
        <w:rPr>
          <w:rFonts w:ascii="Times New Roman" w:hAnsi="Times New Roman"/>
          <w:sz w:val="24"/>
          <w:szCs w:val="24"/>
          <w:lang w:eastAsia="fr-FR"/>
        </w:rPr>
        <w:t>,</w:t>
      </w:r>
      <w:r w:rsidR="008E7530" w:rsidRPr="00DB6407">
        <w:rPr>
          <w:rFonts w:ascii="Times New Roman" w:hAnsi="Times New Roman"/>
          <w:sz w:val="24"/>
          <w:szCs w:val="24"/>
          <w:lang w:eastAsia="fr-FR"/>
        </w:rPr>
        <w:t xml:space="preserve"> me vendim të bordit drejtues </w:t>
      </w:r>
      <w:r w:rsidR="00D6055C" w:rsidRPr="00DB6407">
        <w:rPr>
          <w:rFonts w:ascii="Times New Roman" w:hAnsi="Times New Roman"/>
          <w:sz w:val="24"/>
          <w:szCs w:val="24"/>
          <w:lang w:eastAsia="fr-FR"/>
        </w:rPr>
        <w:t xml:space="preserve">mandati </w:t>
      </w:r>
      <w:r w:rsidR="008E7530" w:rsidRPr="00DB6407">
        <w:rPr>
          <w:rFonts w:ascii="Times New Roman" w:hAnsi="Times New Roman"/>
          <w:sz w:val="24"/>
          <w:szCs w:val="24"/>
          <w:lang w:eastAsia="fr-FR"/>
        </w:rPr>
        <w:t>është ndërprerë në vitin 2007 për zgjedhjen e zotit L.A., i cili</w:t>
      </w:r>
      <w:r w:rsidR="009C6102" w:rsidRPr="00DB6407">
        <w:rPr>
          <w:rFonts w:ascii="Times New Roman" w:hAnsi="Times New Roman"/>
          <w:sz w:val="24"/>
          <w:szCs w:val="24"/>
          <w:lang w:eastAsia="fr-FR"/>
        </w:rPr>
        <w:t>,</w:t>
      </w:r>
      <w:r w:rsidR="008E7530" w:rsidRPr="00DB6407">
        <w:rPr>
          <w:rFonts w:ascii="Times New Roman" w:hAnsi="Times New Roman"/>
          <w:sz w:val="24"/>
          <w:szCs w:val="24"/>
          <w:lang w:eastAsia="fr-FR"/>
        </w:rPr>
        <w:t xml:space="preserve"> në kuptim të nenit 26 të statutit, ka përfaqësuar shoqatën në marrëdhëniet me të tretët. </w:t>
      </w:r>
    </w:p>
    <w:p w:rsidR="0083412B" w:rsidRPr="00DB6407" w:rsidRDefault="00D96F5B" w:rsidP="0083412B">
      <w:pPr>
        <w:spacing w:after="0" w:line="360" w:lineRule="auto"/>
        <w:ind w:firstLine="720"/>
        <w:jc w:val="both"/>
        <w:rPr>
          <w:rFonts w:ascii="Times New Roman" w:eastAsia="Times New Roman" w:hAnsi="Times New Roman"/>
          <w:sz w:val="24"/>
          <w:szCs w:val="24"/>
        </w:rPr>
      </w:pPr>
      <w:r w:rsidRPr="00DB6407">
        <w:rPr>
          <w:rFonts w:ascii="Times New Roman" w:hAnsi="Times New Roman"/>
          <w:sz w:val="24"/>
          <w:szCs w:val="24"/>
          <w:lang w:eastAsia="fr-FR"/>
        </w:rPr>
        <w:t>29</w:t>
      </w:r>
      <w:r w:rsidR="00BB1A55" w:rsidRPr="00DB6407">
        <w:rPr>
          <w:rFonts w:ascii="Times New Roman" w:hAnsi="Times New Roman"/>
          <w:sz w:val="24"/>
          <w:szCs w:val="24"/>
          <w:lang w:eastAsia="fr-FR"/>
        </w:rPr>
        <w:t>.</w:t>
      </w:r>
      <w:r w:rsidR="000F4CB9" w:rsidRPr="00DB6407">
        <w:rPr>
          <w:rFonts w:ascii="Times New Roman" w:hAnsi="Times New Roman"/>
          <w:sz w:val="24"/>
          <w:szCs w:val="24"/>
          <w:lang w:eastAsia="fr-FR"/>
        </w:rPr>
        <w:t xml:space="preserve"> </w:t>
      </w:r>
      <w:r w:rsidR="008E3A25" w:rsidRPr="00DB6407">
        <w:rPr>
          <w:rFonts w:ascii="Times New Roman" w:hAnsi="Times New Roman"/>
          <w:sz w:val="24"/>
          <w:szCs w:val="24"/>
          <w:lang w:eastAsia="fr-FR"/>
        </w:rPr>
        <w:t>N</w:t>
      </w:r>
      <w:r w:rsidR="00C97BC9" w:rsidRPr="00DB6407">
        <w:rPr>
          <w:rFonts w:ascii="Times New Roman" w:hAnsi="Times New Roman"/>
          <w:sz w:val="24"/>
          <w:szCs w:val="24"/>
          <w:lang w:eastAsia="fr-FR"/>
        </w:rPr>
        <w:t>ë</w:t>
      </w:r>
      <w:r w:rsidR="008E3A25" w:rsidRPr="00DB6407">
        <w:rPr>
          <w:rFonts w:ascii="Times New Roman" w:hAnsi="Times New Roman"/>
          <w:sz w:val="24"/>
          <w:szCs w:val="24"/>
          <w:lang w:eastAsia="fr-FR"/>
        </w:rPr>
        <w:t xml:space="preserve"> </w:t>
      </w:r>
      <w:r w:rsidR="00E404DE" w:rsidRPr="00DB6407">
        <w:rPr>
          <w:rFonts w:ascii="Times New Roman" w:hAnsi="Times New Roman"/>
          <w:sz w:val="24"/>
          <w:szCs w:val="24"/>
          <w:lang w:eastAsia="fr-FR"/>
        </w:rPr>
        <w:t xml:space="preserve">vijim </w:t>
      </w:r>
      <w:r w:rsidR="008E3A25" w:rsidRPr="00DB6407">
        <w:rPr>
          <w:rFonts w:ascii="Times New Roman" w:hAnsi="Times New Roman"/>
          <w:sz w:val="24"/>
          <w:szCs w:val="24"/>
          <w:lang w:eastAsia="fr-FR"/>
        </w:rPr>
        <w:t>t</w:t>
      </w:r>
      <w:r w:rsidR="00C97BC9" w:rsidRPr="00DB6407">
        <w:rPr>
          <w:rFonts w:ascii="Times New Roman" w:hAnsi="Times New Roman"/>
          <w:sz w:val="24"/>
          <w:szCs w:val="24"/>
          <w:lang w:eastAsia="fr-FR"/>
        </w:rPr>
        <w:t>ë</w:t>
      </w:r>
      <w:r w:rsidR="008E3A25" w:rsidRPr="00DB6407">
        <w:rPr>
          <w:rFonts w:ascii="Times New Roman" w:hAnsi="Times New Roman"/>
          <w:sz w:val="24"/>
          <w:szCs w:val="24"/>
          <w:lang w:eastAsia="fr-FR"/>
        </w:rPr>
        <w:t xml:space="preserve"> analiz</w:t>
      </w:r>
      <w:r w:rsidR="00C97BC9" w:rsidRPr="00DB6407">
        <w:rPr>
          <w:rFonts w:ascii="Times New Roman" w:hAnsi="Times New Roman"/>
          <w:sz w:val="24"/>
          <w:szCs w:val="24"/>
          <w:lang w:eastAsia="fr-FR"/>
        </w:rPr>
        <w:t>ë</w:t>
      </w:r>
      <w:r w:rsidR="008E3A25" w:rsidRPr="00DB6407">
        <w:rPr>
          <w:rFonts w:ascii="Times New Roman" w:hAnsi="Times New Roman"/>
          <w:sz w:val="24"/>
          <w:szCs w:val="24"/>
          <w:lang w:eastAsia="fr-FR"/>
        </w:rPr>
        <w:t>s s</w:t>
      </w:r>
      <w:r w:rsidR="00C97BC9" w:rsidRPr="00DB6407">
        <w:rPr>
          <w:rFonts w:ascii="Times New Roman" w:hAnsi="Times New Roman"/>
          <w:sz w:val="24"/>
          <w:szCs w:val="24"/>
          <w:lang w:eastAsia="fr-FR"/>
        </w:rPr>
        <w:t>ë</w:t>
      </w:r>
      <w:r w:rsidR="008E3A25" w:rsidRPr="00DB6407">
        <w:rPr>
          <w:rFonts w:ascii="Times New Roman" w:hAnsi="Times New Roman"/>
          <w:sz w:val="24"/>
          <w:szCs w:val="24"/>
          <w:lang w:eastAsia="fr-FR"/>
        </w:rPr>
        <w:t xml:space="preserve"> m</w:t>
      </w:r>
      <w:r w:rsidR="00C97BC9" w:rsidRPr="00DB6407">
        <w:rPr>
          <w:rFonts w:ascii="Times New Roman" w:hAnsi="Times New Roman"/>
          <w:sz w:val="24"/>
          <w:szCs w:val="24"/>
          <w:lang w:eastAsia="fr-FR"/>
        </w:rPr>
        <w:t>ë</w:t>
      </w:r>
      <w:r w:rsidR="008E3A25" w:rsidRPr="00DB6407">
        <w:rPr>
          <w:rFonts w:ascii="Times New Roman" w:hAnsi="Times New Roman"/>
          <w:sz w:val="24"/>
          <w:szCs w:val="24"/>
          <w:lang w:eastAsia="fr-FR"/>
        </w:rPr>
        <w:t>sip</w:t>
      </w:r>
      <w:r w:rsidR="00C97BC9" w:rsidRPr="00DB6407">
        <w:rPr>
          <w:rFonts w:ascii="Times New Roman" w:hAnsi="Times New Roman"/>
          <w:sz w:val="24"/>
          <w:szCs w:val="24"/>
          <w:lang w:eastAsia="fr-FR"/>
        </w:rPr>
        <w:t>ë</w:t>
      </w:r>
      <w:r w:rsidR="008E3A25" w:rsidRPr="00DB6407">
        <w:rPr>
          <w:rFonts w:ascii="Times New Roman" w:hAnsi="Times New Roman"/>
          <w:sz w:val="24"/>
          <w:szCs w:val="24"/>
          <w:lang w:eastAsia="fr-FR"/>
        </w:rPr>
        <w:t xml:space="preserve">rme, </w:t>
      </w:r>
      <w:r w:rsidR="00902B38" w:rsidRPr="00DB6407">
        <w:rPr>
          <w:rFonts w:ascii="Times New Roman" w:hAnsi="Times New Roman"/>
          <w:sz w:val="24"/>
          <w:szCs w:val="24"/>
          <w:lang w:eastAsia="fr-FR"/>
        </w:rPr>
        <w:t>Gjykata v</w:t>
      </w:r>
      <w:r w:rsidR="002649B9" w:rsidRPr="00DB6407">
        <w:rPr>
          <w:rFonts w:ascii="Times New Roman" w:hAnsi="Times New Roman"/>
          <w:sz w:val="24"/>
          <w:szCs w:val="24"/>
          <w:lang w:eastAsia="fr-FR"/>
        </w:rPr>
        <w:t>ë</w:t>
      </w:r>
      <w:r w:rsidR="00E50585" w:rsidRPr="00DB6407">
        <w:rPr>
          <w:rFonts w:ascii="Times New Roman" w:hAnsi="Times New Roman"/>
          <w:sz w:val="24"/>
          <w:szCs w:val="24"/>
          <w:lang w:eastAsia="fr-FR"/>
        </w:rPr>
        <w:t xml:space="preserve">ren </w:t>
      </w:r>
      <w:r w:rsidR="00902B38" w:rsidRPr="00DB6407">
        <w:rPr>
          <w:rFonts w:ascii="Times New Roman" w:hAnsi="Times New Roman"/>
          <w:sz w:val="24"/>
          <w:szCs w:val="24"/>
          <w:lang w:eastAsia="fr-FR"/>
        </w:rPr>
        <w:t>se Shoqata e Ndërtuesve vijon të ushtrojë veprimtarinë e saj si person juridik</w:t>
      </w:r>
      <w:r w:rsidR="00E92082" w:rsidRPr="00DB6407">
        <w:rPr>
          <w:rFonts w:ascii="Times New Roman" w:hAnsi="Times New Roman"/>
          <w:sz w:val="24"/>
          <w:szCs w:val="24"/>
          <w:lang w:eastAsia="fr-FR"/>
        </w:rPr>
        <w:t xml:space="preserve"> dhe </w:t>
      </w:r>
      <w:r w:rsidR="00902B38" w:rsidRPr="00DB6407">
        <w:rPr>
          <w:rFonts w:ascii="Times New Roman" w:hAnsi="Times New Roman"/>
          <w:sz w:val="24"/>
          <w:szCs w:val="24"/>
          <w:lang w:eastAsia="fr-FR"/>
        </w:rPr>
        <w:t>ka zotësinë për të dhënë autorizime ose nënshkruar akte për përfaqësimin e saj në marrëdhënie</w:t>
      </w:r>
      <w:r w:rsidR="009C6102" w:rsidRPr="00DB6407">
        <w:rPr>
          <w:rFonts w:ascii="Times New Roman" w:hAnsi="Times New Roman"/>
          <w:sz w:val="24"/>
          <w:szCs w:val="24"/>
          <w:lang w:eastAsia="fr-FR"/>
        </w:rPr>
        <w:t xml:space="preserve"> me</w:t>
      </w:r>
      <w:r w:rsidR="00902B38" w:rsidRPr="00DB6407">
        <w:rPr>
          <w:rFonts w:ascii="Times New Roman" w:hAnsi="Times New Roman"/>
          <w:sz w:val="24"/>
          <w:szCs w:val="24"/>
          <w:lang w:eastAsia="fr-FR"/>
        </w:rPr>
        <w:t xml:space="preserve"> të tretët</w:t>
      </w:r>
      <w:r w:rsidR="00E92082" w:rsidRPr="00DB6407">
        <w:rPr>
          <w:rFonts w:ascii="Times New Roman" w:hAnsi="Times New Roman"/>
          <w:sz w:val="24"/>
          <w:szCs w:val="24"/>
          <w:lang w:eastAsia="fr-FR"/>
        </w:rPr>
        <w:t xml:space="preserve">. </w:t>
      </w:r>
      <w:r w:rsidR="0083412B" w:rsidRPr="00DB6407">
        <w:rPr>
          <w:rFonts w:ascii="Times New Roman" w:hAnsi="Times New Roman"/>
          <w:sz w:val="24"/>
          <w:szCs w:val="24"/>
          <w:lang w:eastAsia="fr-FR"/>
        </w:rPr>
        <w:t>Nd</w:t>
      </w:r>
      <w:r w:rsidR="005B3F10" w:rsidRPr="00DB6407">
        <w:rPr>
          <w:rFonts w:ascii="Times New Roman" w:hAnsi="Times New Roman"/>
          <w:sz w:val="24"/>
          <w:szCs w:val="24"/>
          <w:lang w:eastAsia="fr-FR"/>
        </w:rPr>
        <w:t>ë</w:t>
      </w:r>
      <w:r w:rsidR="0083412B" w:rsidRPr="00DB6407">
        <w:rPr>
          <w:rFonts w:ascii="Times New Roman" w:hAnsi="Times New Roman"/>
          <w:sz w:val="24"/>
          <w:szCs w:val="24"/>
          <w:lang w:eastAsia="fr-FR"/>
        </w:rPr>
        <w:t>rkoh</w:t>
      </w:r>
      <w:r w:rsidR="005B3F10" w:rsidRPr="00DB6407">
        <w:rPr>
          <w:rFonts w:ascii="Times New Roman" w:hAnsi="Times New Roman"/>
          <w:sz w:val="24"/>
          <w:szCs w:val="24"/>
          <w:lang w:eastAsia="fr-FR"/>
        </w:rPr>
        <w:t>ë</w:t>
      </w:r>
      <w:r w:rsidR="0083412B" w:rsidRPr="00DB6407">
        <w:rPr>
          <w:rFonts w:ascii="Times New Roman" w:hAnsi="Times New Roman"/>
          <w:sz w:val="24"/>
          <w:szCs w:val="24"/>
          <w:lang w:eastAsia="fr-FR"/>
        </w:rPr>
        <w:t xml:space="preserve"> v</w:t>
      </w:r>
      <w:r w:rsidR="005B3F10" w:rsidRPr="00DB6407">
        <w:rPr>
          <w:rFonts w:ascii="Times New Roman" w:hAnsi="Times New Roman"/>
          <w:sz w:val="24"/>
          <w:szCs w:val="24"/>
          <w:lang w:eastAsia="fr-FR"/>
        </w:rPr>
        <w:t>ë</w:t>
      </w:r>
      <w:r w:rsidR="0083412B" w:rsidRPr="00DB6407">
        <w:rPr>
          <w:rFonts w:ascii="Times New Roman" w:hAnsi="Times New Roman"/>
          <w:sz w:val="24"/>
          <w:szCs w:val="24"/>
          <w:lang w:eastAsia="fr-FR"/>
        </w:rPr>
        <w:t>rehet se p</w:t>
      </w:r>
      <w:r w:rsidR="005B3F10" w:rsidRPr="00DB6407">
        <w:rPr>
          <w:rFonts w:ascii="Times New Roman" w:hAnsi="Times New Roman"/>
          <w:sz w:val="24"/>
          <w:szCs w:val="24"/>
          <w:lang w:eastAsia="fr-FR"/>
        </w:rPr>
        <w:t>ë</w:t>
      </w:r>
      <w:r w:rsidR="0083412B" w:rsidRPr="00DB6407">
        <w:rPr>
          <w:rFonts w:ascii="Times New Roman" w:hAnsi="Times New Roman"/>
          <w:sz w:val="24"/>
          <w:szCs w:val="24"/>
          <w:lang w:eastAsia="fr-FR"/>
        </w:rPr>
        <w:t>r nj</w:t>
      </w:r>
      <w:r w:rsidR="005B3F10" w:rsidRPr="00DB6407">
        <w:rPr>
          <w:rFonts w:ascii="Times New Roman" w:hAnsi="Times New Roman"/>
          <w:sz w:val="24"/>
          <w:szCs w:val="24"/>
          <w:lang w:eastAsia="fr-FR"/>
        </w:rPr>
        <w:t>ë</w:t>
      </w:r>
      <w:r w:rsidR="0083412B" w:rsidRPr="00DB6407">
        <w:rPr>
          <w:rFonts w:ascii="Times New Roman" w:hAnsi="Times New Roman"/>
          <w:sz w:val="24"/>
          <w:szCs w:val="24"/>
          <w:lang w:eastAsia="fr-FR"/>
        </w:rPr>
        <w:t xml:space="preserve"> hark të gjatë kohor, duke nisur nga viti 2007 (data e vendimit t</w:t>
      </w:r>
      <w:r w:rsidR="005B3F10" w:rsidRPr="00DB6407">
        <w:rPr>
          <w:rFonts w:ascii="Times New Roman" w:hAnsi="Times New Roman"/>
          <w:sz w:val="24"/>
          <w:szCs w:val="24"/>
          <w:lang w:eastAsia="fr-FR"/>
        </w:rPr>
        <w:t>ë</w:t>
      </w:r>
      <w:r w:rsidR="009C6102" w:rsidRPr="00DB6407">
        <w:rPr>
          <w:rFonts w:ascii="Times New Roman" w:hAnsi="Times New Roman"/>
          <w:sz w:val="24"/>
          <w:szCs w:val="24"/>
          <w:lang w:eastAsia="fr-FR"/>
        </w:rPr>
        <w:t xml:space="preserve"> b</w:t>
      </w:r>
      <w:r w:rsidR="0083412B" w:rsidRPr="00DB6407">
        <w:rPr>
          <w:rFonts w:ascii="Times New Roman" w:hAnsi="Times New Roman"/>
          <w:sz w:val="24"/>
          <w:szCs w:val="24"/>
          <w:lang w:eastAsia="fr-FR"/>
        </w:rPr>
        <w:t xml:space="preserve">ordit </w:t>
      </w:r>
      <w:r w:rsidR="009C6102" w:rsidRPr="00DB6407">
        <w:rPr>
          <w:rFonts w:ascii="Times New Roman" w:hAnsi="Times New Roman"/>
          <w:sz w:val="24"/>
          <w:szCs w:val="24"/>
          <w:lang w:eastAsia="fr-FR"/>
        </w:rPr>
        <w:t>d</w:t>
      </w:r>
      <w:r w:rsidR="0083412B" w:rsidRPr="00DB6407">
        <w:rPr>
          <w:rFonts w:ascii="Times New Roman" w:hAnsi="Times New Roman"/>
          <w:sz w:val="24"/>
          <w:szCs w:val="24"/>
          <w:lang w:eastAsia="fr-FR"/>
        </w:rPr>
        <w:t>rejtues q</w:t>
      </w:r>
      <w:r w:rsidR="005B3F10" w:rsidRPr="00DB6407">
        <w:rPr>
          <w:rFonts w:ascii="Times New Roman" w:hAnsi="Times New Roman"/>
          <w:sz w:val="24"/>
          <w:szCs w:val="24"/>
          <w:lang w:eastAsia="fr-FR"/>
        </w:rPr>
        <w:t>ë</w:t>
      </w:r>
      <w:r w:rsidR="0083412B" w:rsidRPr="00DB6407">
        <w:rPr>
          <w:rFonts w:ascii="Times New Roman" w:hAnsi="Times New Roman"/>
          <w:sz w:val="24"/>
          <w:szCs w:val="24"/>
          <w:lang w:eastAsia="fr-FR"/>
        </w:rPr>
        <w:t xml:space="preserve"> ka zgjedhur kryetarin e ri)</w:t>
      </w:r>
      <w:r w:rsidR="009C6102" w:rsidRPr="00DB6407">
        <w:rPr>
          <w:rFonts w:ascii="Times New Roman" w:hAnsi="Times New Roman"/>
          <w:sz w:val="24"/>
          <w:szCs w:val="24"/>
          <w:lang w:eastAsia="fr-FR"/>
        </w:rPr>
        <w:t>,</w:t>
      </w:r>
      <w:r w:rsidR="0083412B" w:rsidRPr="00DB6407">
        <w:rPr>
          <w:rFonts w:ascii="Times New Roman" w:hAnsi="Times New Roman"/>
          <w:sz w:val="24"/>
          <w:szCs w:val="24"/>
          <w:lang w:eastAsia="fr-FR"/>
        </w:rPr>
        <w:t xml:space="preserve"> deri në momentin e shqyrtimit të kësaj çështjeje, nuk është kryer asnjë veprim tjet</w:t>
      </w:r>
      <w:r w:rsidR="005B3F10" w:rsidRPr="00DB6407">
        <w:rPr>
          <w:rFonts w:ascii="Times New Roman" w:hAnsi="Times New Roman"/>
          <w:sz w:val="24"/>
          <w:szCs w:val="24"/>
          <w:lang w:eastAsia="fr-FR"/>
        </w:rPr>
        <w:t>ë</w:t>
      </w:r>
      <w:r w:rsidR="0083412B" w:rsidRPr="00DB6407">
        <w:rPr>
          <w:rFonts w:ascii="Times New Roman" w:hAnsi="Times New Roman"/>
          <w:sz w:val="24"/>
          <w:szCs w:val="24"/>
          <w:lang w:eastAsia="fr-FR"/>
        </w:rPr>
        <w:t xml:space="preserve">r juridik në drejtim të zgjedhjes së kryetarit të saj.  </w:t>
      </w:r>
    </w:p>
    <w:p w:rsidR="0083412B" w:rsidRPr="00DB6407" w:rsidRDefault="0083412B" w:rsidP="0083412B">
      <w:pPr>
        <w:spacing w:after="0" w:line="360" w:lineRule="auto"/>
        <w:ind w:firstLine="720"/>
        <w:jc w:val="both"/>
        <w:rPr>
          <w:rFonts w:ascii="Times New Roman" w:eastAsia="Times New Roman" w:hAnsi="Times New Roman"/>
          <w:sz w:val="24"/>
          <w:szCs w:val="24"/>
        </w:rPr>
      </w:pPr>
      <w:r w:rsidRPr="00DB6407">
        <w:rPr>
          <w:rFonts w:ascii="Times New Roman" w:hAnsi="Times New Roman"/>
          <w:sz w:val="24"/>
          <w:szCs w:val="24"/>
          <w:lang w:eastAsia="fr-FR"/>
        </w:rPr>
        <w:t xml:space="preserve">  </w:t>
      </w:r>
      <w:r w:rsidR="00E404DE" w:rsidRPr="00DB6407">
        <w:rPr>
          <w:rFonts w:ascii="Times New Roman" w:hAnsi="Times New Roman"/>
          <w:sz w:val="24"/>
          <w:szCs w:val="24"/>
          <w:lang w:eastAsia="fr-FR"/>
        </w:rPr>
        <w:t>3</w:t>
      </w:r>
      <w:r w:rsidR="00D96F5B" w:rsidRPr="00DB6407">
        <w:rPr>
          <w:rFonts w:ascii="Times New Roman" w:hAnsi="Times New Roman"/>
          <w:sz w:val="24"/>
          <w:szCs w:val="24"/>
          <w:lang w:eastAsia="fr-FR"/>
        </w:rPr>
        <w:t>0</w:t>
      </w:r>
      <w:r w:rsidR="00E404DE" w:rsidRPr="00DB6407">
        <w:rPr>
          <w:rFonts w:ascii="Times New Roman" w:hAnsi="Times New Roman"/>
          <w:sz w:val="24"/>
          <w:szCs w:val="24"/>
          <w:lang w:eastAsia="fr-FR"/>
        </w:rPr>
        <w:t>. Si p</w:t>
      </w:r>
      <w:r w:rsidR="007D3294" w:rsidRPr="00DB6407">
        <w:rPr>
          <w:rFonts w:ascii="Times New Roman" w:hAnsi="Times New Roman"/>
          <w:sz w:val="24"/>
          <w:szCs w:val="24"/>
          <w:lang w:eastAsia="fr-FR"/>
        </w:rPr>
        <w:t>ë</w:t>
      </w:r>
      <w:r w:rsidR="00E404DE" w:rsidRPr="00DB6407">
        <w:rPr>
          <w:rFonts w:ascii="Times New Roman" w:hAnsi="Times New Roman"/>
          <w:sz w:val="24"/>
          <w:szCs w:val="24"/>
          <w:lang w:eastAsia="fr-FR"/>
        </w:rPr>
        <w:t xml:space="preserve">rfundim, </w:t>
      </w:r>
      <w:r w:rsidR="00902B38" w:rsidRPr="00DB6407">
        <w:rPr>
          <w:rFonts w:ascii="Times New Roman" w:hAnsi="Times New Roman"/>
          <w:sz w:val="24"/>
          <w:szCs w:val="24"/>
          <w:lang w:eastAsia="fr-FR"/>
        </w:rPr>
        <w:t xml:space="preserve">në kushtet kur </w:t>
      </w:r>
      <w:r w:rsidRPr="00DB6407">
        <w:rPr>
          <w:rFonts w:ascii="Times New Roman" w:hAnsi="Times New Roman"/>
          <w:sz w:val="24"/>
          <w:szCs w:val="24"/>
          <w:lang w:eastAsia="fr-FR"/>
        </w:rPr>
        <w:t xml:space="preserve">gjatë gjykimit </w:t>
      </w:r>
      <w:r w:rsidR="00E45EFC" w:rsidRPr="00DB6407">
        <w:rPr>
          <w:rFonts w:ascii="Times New Roman" w:hAnsi="Times New Roman"/>
          <w:sz w:val="24"/>
          <w:szCs w:val="24"/>
          <w:lang w:eastAsia="fr-FR"/>
        </w:rPr>
        <w:t xml:space="preserve">nuk u provua zgjedhja e </w:t>
      </w:r>
      <w:r w:rsidR="00853A82" w:rsidRPr="00DB6407">
        <w:rPr>
          <w:rFonts w:ascii="Times New Roman" w:hAnsi="Times New Roman"/>
          <w:sz w:val="24"/>
          <w:szCs w:val="24"/>
          <w:lang w:eastAsia="fr-FR"/>
        </w:rPr>
        <w:t>zotit Artan Dulaku</w:t>
      </w:r>
      <w:r w:rsidR="00902B38" w:rsidRPr="00DB6407">
        <w:rPr>
          <w:rFonts w:ascii="Times New Roman" w:hAnsi="Times New Roman"/>
          <w:sz w:val="24"/>
          <w:szCs w:val="24"/>
          <w:lang w:eastAsia="fr-FR"/>
        </w:rPr>
        <w:t xml:space="preserve"> si kryetar i shoqatës</w:t>
      </w:r>
      <w:r w:rsidR="00853A82" w:rsidRPr="00DB6407">
        <w:rPr>
          <w:rFonts w:ascii="Times New Roman" w:hAnsi="Times New Roman"/>
          <w:sz w:val="24"/>
          <w:szCs w:val="24"/>
          <w:lang w:eastAsia="fr-FR"/>
        </w:rPr>
        <w:t xml:space="preserve"> </w:t>
      </w:r>
      <w:r w:rsidR="00E45EFC" w:rsidRPr="00DB6407">
        <w:rPr>
          <w:rFonts w:ascii="Times New Roman" w:hAnsi="Times New Roman"/>
          <w:sz w:val="24"/>
          <w:szCs w:val="24"/>
          <w:lang w:eastAsia="fr-FR"/>
        </w:rPr>
        <w:t>pas vendimit</w:t>
      </w:r>
      <w:r w:rsidR="00902B38" w:rsidRPr="00DB6407">
        <w:rPr>
          <w:rFonts w:ascii="Times New Roman" w:hAnsi="Times New Roman"/>
          <w:sz w:val="24"/>
          <w:szCs w:val="24"/>
          <w:lang w:eastAsia="fr-FR"/>
        </w:rPr>
        <w:t xml:space="preserve"> të fundit të vitit 2007 të </w:t>
      </w:r>
      <w:r w:rsidR="00067CAD" w:rsidRPr="00DB6407">
        <w:rPr>
          <w:rFonts w:ascii="Times New Roman" w:hAnsi="Times New Roman"/>
          <w:sz w:val="24"/>
          <w:szCs w:val="24"/>
          <w:lang w:eastAsia="fr-FR"/>
        </w:rPr>
        <w:t>b</w:t>
      </w:r>
      <w:r w:rsidR="00902B38" w:rsidRPr="00DB6407">
        <w:rPr>
          <w:rFonts w:ascii="Times New Roman" w:hAnsi="Times New Roman"/>
          <w:sz w:val="24"/>
          <w:szCs w:val="24"/>
          <w:lang w:eastAsia="fr-FR"/>
        </w:rPr>
        <w:t xml:space="preserve">ordit </w:t>
      </w:r>
      <w:r w:rsidR="00067CAD" w:rsidRPr="00DB6407">
        <w:rPr>
          <w:rFonts w:ascii="Times New Roman" w:hAnsi="Times New Roman"/>
          <w:sz w:val="24"/>
          <w:szCs w:val="24"/>
          <w:lang w:eastAsia="fr-FR"/>
        </w:rPr>
        <w:t>d</w:t>
      </w:r>
      <w:r w:rsidR="00902B38" w:rsidRPr="00DB6407">
        <w:rPr>
          <w:rFonts w:ascii="Times New Roman" w:hAnsi="Times New Roman"/>
          <w:sz w:val="24"/>
          <w:szCs w:val="24"/>
          <w:lang w:eastAsia="fr-FR"/>
        </w:rPr>
        <w:t xml:space="preserve">rejtues të </w:t>
      </w:r>
      <w:r w:rsidR="00067CAD" w:rsidRPr="00DB6407">
        <w:rPr>
          <w:rFonts w:ascii="Times New Roman" w:hAnsi="Times New Roman"/>
          <w:sz w:val="24"/>
          <w:szCs w:val="24"/>
          <w:lang w:eastAsia="fr-FR"/>
        </w:rPr>
        <w:t>s</w:t>
      </w:r>
      <w:r w:rsidR="00902B38" w:rsidRPr="00DB6407">
        <w:rPr>
          <w:rFonts w:ascii="Times New Roman" w:hAnsi="Times New Roman"/>
          <w:sz w:val="24"/>
          <w:szCs w:val="24"/>
          <w:lang w:eastAsia="fr-FR"/>
        </w:rPr>
        <w:t>hoqatës</w:t>
      </w:r>
      <w:r w:rsidRPr="00DB6407">
        <w:rPr>
          <w:rFonts w:ascii="Times New Roman" w:hAnsi="Times New Roman"/>
          <w:sz w:val="24"/>
          <w:szCs w:val="24"/>
          <w:lang w:eastAsia="fr-FR"/>
        </w:rPr>
        <w:t xml:space="preserve">, </w:t>
      </w:r>
      <w:r w:rsidR="00902B38" w:rsidRPr="00DB6407">
        <w:rPr>
          <w:rFonts w:ascii="Times New Roman" w:hAnsi="Times New Roman"/>
          <w:sz w:val="24"/>
          <w:szCs w:val="24"/>
          <w:lang w:eastAsia="fr-FR"/>
        </w:rPr>
        <w:t xml:space="preserve">si dhe </w:t>
      </w:r>
      <w:r w:rsidRPr="00DB6407">
        <w:rPr>
          <w:rFonts w:ascii="Times New Roman" w:hAnsi="Times New Roman"/>
          <w:sz w:val="24"/>
          <w:szCs w:val="24"/>
          <w:lang w:eastAsia="fr-FR"/>
        </w:rPr>
        <w:t xml:space="preserve">nuk u materializua në asnjë moment vullneti i shprehur i anëtarëve të shoqatës kërkuese për të iniciuar këtë gjykim kushtetues nëpërmjet zotit Artan Dulaku si përfaqësues i saj, Gjykata </w:t>
      </w:r>
      <w:r w:rsidRPr="00DB6407">
        <w:rPr>
          <w:rFonts w:ascii="Times New Roman" w:eastAsia="Times New Roman" w:hAnsi="Times New Roman"/>
          <w:sz w:val="24"/>
          <w:szCs w:val="24"/>
        </w:rPr>
        <w:t xml:space="preserve">konstaton mungesën e legjitimimit të përfaqësimit të kërkueses nga zoti Artan Dulaku në Gjykatën Kushtetuese. </w:t>
      </w:r>
    </w:p>
    <w:p w:rsidR="008E7530" w:rsidRPr="00DB6407" w:rsidRDefault="008E7530" w:rsidP="0083412B">
      <w:pPr>
        <w:spacing w:after="0" w:line="360" w:lineRule="auto"/>
        <w:ind w:firstLine="720"/>
        <w:jc w:val="both"/>
        <w:rPr>
          <w:rFonts w:ascii="Times New Roman" w:eastAsia="Times New Roman" w:hAnsi="Times New Roman"/>
          <w:sz w:val="24"/>
          <w:szCs w:val="24"/>
        </w:rPr>
      </w:pPr>
      <w:r w:rsidRPr="00DB6407">
        <w:rPr>
          <w:rFonts w:ascii="Times New Roman" w:eastAsia="Times New Roman" w:hAnsi="Times New Roman"/>
          <w:sz w:val="24"/>
          <w:szCs w:val="24"/>
        </w:rPr>
        <w:lastRenderedPageBreak/>
        <w:t xml:space="preserve">31. </w:t>
      </w:r>
      <w:r w:rsidR="0002493B" w:rsidRPr="00DB6407">
        <w:rPr>
          <w:rFonts w:ascii="Times New Roman" w:eastAsia="Times New Roman" w:hAnsi="Times New Roman"/>
          <w:sz w:val="24"/>
          <w:szCs w:val="24"/>
        </w:rPr>
        <w:t xml:space="preserve">Gjithashtu, Gjykata </w:t>
      </w:r>
      <w:r w:rsidR="00D35CC0" w:rsidRPr="00DB6407">
        <w:rPr>
          <w:rFonts w:ascii="Times New Roman" w:eastAsia="Times New Roman" w:hAnsi="Times New Roman"/>
          <w:sz w:val="24"/>
          <w:szCs w:val="24"/>
        </w:rPr>
        <w:t>vlerëson se ky arsyetim nuk paragjykon</w:t>
      </w:r>
      <w:r w:rsidR="0002493B" w:rsidRPr="00DB6407">
        <w:rPr>
          <w:rFonts w:ascii="Times New Roman" w:eastAsia="Times New Roman" w:hAnsi="Times New Roman"/>
          <w:sz w:val="24"/>
          <w:szCs w:val="24"/>
        </w:rPr>
        <w:t xml:space="preserve"> t</w:t>
      </w:r>
      <w:r w:rsidR="00193D86" w:rsidRPr="00DB6407">
        <w:rPr>
          <w:rFonts w:ascii="Times New Roman" w:eastAsia="Times New Roman" w:hAnsi="Times New Roman"/>
          <w:sz w:val="24"/>
          <w:szCs w:val="24"/>
        </w:rPr>
        <w:t>ë</w:t>
      </w:r>
      <w:r w:rsidR="0002493B" w:rsidRPr="00DB6407">
        <w:rPr>
          <w:rFonts w:ascii="Times New Roman" w:eastAsia="Times New Roman" w:hAnsi="Times New Roman"/>
          <w:sz w:val="24"/>
          <w:szCs w:val="24"/>
        </w:rPr>
        <w:t xml:space="preserve"> drejt</w:t>
      </w:r>
      <w:r w:rsidR="00193D86" w:rsidRPr="00DB6407">
        <w:rPr>
          <w:rFonts w:ascii="Times New Roman" w:eastAsia="Times New Roman" w:hAnsi="Times New Roman"/>
          <w:sz w:val="24"/>
          <w:szCs w:val="24"/>
        </w:rPr>
        <w:t>ë</w:t>
      </w:r>
      <w:r w:rsidR="0002493B" w:rsidRPr="00DB6407">
        <w:rPr>
          <w:rFonts w:ascii="Times New Roman" w:eastAsia="Times New Roman" w:hAnsi="Times New Roman"/>
          <w:sz w:val="24"/>
          <w:szCs w:val="24"/>
        </w:rPr>
        <w:t xml:space="preserve">n e aksesit </w:t>
      </w:r>
      <w:r w:rsidR="00D35CC0" w:rsidRPr="00DB6407">
        <w:rPr>
          <w:rFonts w:ascii="Times New Roman" w:eastAsia="Times New Roman" w:hAnsi="Times New Roman"/>
          <w:sz w:val="24"/>
          <w:szCs w:val="24"/>
        </w:rPr>
        <w:t>në gjykimin kushtetues</w:t>
      </w:r>
      <w:r w:rsidR="0040597F" w:rsidRPr="00DB6407">
        <w:rPr>
          <w:rFonts w:ascii="Times New Roman" w:eastAsia="Times New Roman" w:hAnsi="Times New Roman"/>
          <w:sz w:val="24"/>
          <w:szCs w:val="24"/>
        </w:rPr>
        <w:t>,</w:t>
      </w:r>
      <w:r w:rsidR="00D35CC0" w:rsidRPr="00DB6407">
        <w:rPr>
          <w:rFonts w:ascii="Times New Roman" w:eastAsia="Times New Roman" w:hAnsi="Times New Roman"/>
          <w:sz w:val="24"/>
          <w:szCs w:val="24"/>
        </w:rPr>
        <w:t xml:space="preserve"> në të ardhmen</w:t>
      </w:r>
      <w:r w:rsidR="0040597F" w:rsidRPr="00DB6407">
        <w:rPr>
          <w:rFonts w:ascii="Times New Roman" w:eastAsia="Times New Roman" w:hAnsi="Times New Roman"/>
          <w:sz w:val="24"/>
          <w:szCs w:val="24"/>
        </w:rPr>
        <w:t>,</w:t>
      </w:r>
      <w:r w:rsidR="00D35CC0" w:rsidRPr="00DB6407">
        <w:rPr>
          <w:rFonts w:ascii="Times New Roman" w:eastAsia="Times New Roman" w:hAnsi="Times New Roman"/>
          <w:sz w:val="24"/>
          <w:szCs w:val="24"/>
        </w:rPr>
        <w:t xml:space="preserve"> </w:t>
      </w:r>
      <w:r w:rsidR="0002493B" w:rsidRPr="00DB6407">
        <w:rPr>
          <w:rFonts w:ascii="Times New Roman" w:eastAsia="Times New Roman" w:hAnsi="Times New Roman"/>
          <w:sz w:val="24"/>
          <w:szCs w:val="24"/>
        </w:rPr>
        <w:t>t</w:t>
      </w:r>
      <w:r w:rsidR="00193D86" w:rsidRPr="00DB6407">
        <w:rPr>
          <w:rFonts w:ascii="Times New Roman" w:eastAsia="Times New Roman" w:hAnsi="Times New Roman"/>
          <w:sz w:val="24"/>
          <w:szCs w:val="24"/>
        </w:rPr>
        <w:t>ë</w:t>
      </w:r>
      <w:r w:rsidR="0002493B" w:rsidRPr="00DB6407">
        <w:rPr>
          <w:rFonts w:ascii="Times New Roman" w:eastAsia="Times New Roman" w:hAnsi="Times New Roman"/>
          <w:sz w:val="24"/>
          <w:szCs w:val="24"/>
        </w:rPr>
        <w:t xml:space="preserve"> an</w:t>
      </w:r>
      <w:r w:rsidR="00193D86" w:rsidRPr="00DB6407">
        <w:rPr>
          <w:rFonts w:ascii="Times New Roman" w:eastAsia="Times New Roman" w:hAnsi="Times New Roman"/>
          <w:sz w:val="24"/>
          <w:szCs w:val="24"/>
        </w:rPr>
        <w:t>ë</w:t>
      </w:r>
      <w:r w:rsidR="0002493B" w:rsidRPr="00DB6407">
        <w:rPr>
          <w:rFonts w:ascii="Times New Roman" w:eastAsia="Times New Roman" w:hAnsi="Times New Roman"/>
          <w:sz w:val="24"/>
          <w:szCs w:val="24"/>
        </w:rPr>
        <w:t>tar</w:t>
      </w:r>
      <w:r w:rsidR="00193D86" w:rsidRPr="00DB6407">
        <w:rPr>
          <w:rFonts w:ascii="Times New Roman" w:eastAsia="Times New Roman" w:hAnsi="Times New Roman"/>
          <w:sz w:val="24"/>
          <w:szCs w:val="24"/>
        </w:rPr>
        <w:t>ë</w:t>
      </w:r>
      <w:r w:rsidR="0002493B" w:rsidRPr="00DB6407">
        <w:rPr>
          <w:rFonts w:ascii="Times New Roman" w:eastAsia="Times New Roman" w:hAnsi="Times New Roman"/>
          <w:sz w:val="24"/>
          <w:szCs w:val="24"/>
        </w:rPr>
        <w:t>ve t</w:t>
      </w:r>
      <w:r w:rsidR="00193D86" w:rsidRPr="00DB6407">
        <w:rPr>
          <w:rFonts w:ascii="Times New Roman" w:eastAsia="Times New Roman" w:hAnsi="Times New Roman"/>
          <w:sz w:val="24"/>
          <w:szCs w:val="24"/>
        </w:rPr>
        <w:t>ë</w:t>
      </w:r>
      <w:r w:rsidR="0002493B" w:rsidRPr="00DB6407">
        <w:rPr>
          <w:rFonts w:ascii="Times New Roman" w:eastAsia="Times New Roman" w:hAnsi="Times New Roman"/>
          <w:sz w:val="24"/>
          <w:szCs w:val="24"/>
        </w:rPr>
        <w:t xml:space="preserve"> shoqat</w:t>
      </w:r>
      <w:r w:rsidR="00193D86" w:rsidRPr="00DB6407">
        <w:rPr>
          <w:rFonts w:ascii="Times New Roman" w:eastAsia="Times New Roman" w:hAnsi="Times New Roman"/>
          <w:sz w:val="24"/>
          <w:szCs w:val="24"/>
        </w:rPr>
        <w:t>ë</w:t>
      </w:r>
      <w:r w:rsidR="0002493B" w:rsidRPr="00DB6407">
        <w:rPr>
          <w:rFonts w:ascii="Times New Roman" w:eastAsia="Times New Roman" w:hAnsi="Times New Roman"/>
          <w:sz w:val="24"/>
          <w:szCs w:val="24"/>
        </w:rPr>
        <w:t xml:space="preserve">s, </w:t>
      </w:r>
      <w:r w:rsidR="00D35CC0" w:rsidRPr="00DB6407">
        <w:rPr>
          <w:rFonts w:ascii="Times New Roman" w:eastAsia="Times New Roman" w:hAnsi="Times New Roman"/>
          <w:sz w:val="24"/>
          <w:szCs w:val="24"/>
        </w:rPr>
        <w:t xml:space="preserve">nëse ata zgjedhin </w:t>
      </w:r>
      <w:r w:rsidR="0002493B" w:rsidRPr="00DB6407">
        <w:rPr>
          <w:rFonts w:ascii="Times New Roman" w:eastAsia="Times New Roman" w:hAnsi="Times New Roman"/>
          <w:sz w:val="24"/>
          <w:szCs w:val="24"/>
        </w:rPr>
        <w:t>t</w:t>
      </w:r>
      <w:r w:rsidR="00D35CC0" w:rsidRPr="00DB6407">
        <w:rPr>
          <w:rFonts w:ascii="Times New Roman" w:eastAsia="Times New Roman" w:hAnsi="Times New Roman"/>
          <w:sz w:val="24"/>
          <w:szCs w:val="24"/>
        </w:rPr>
        <w:t>’</w:t>
      </w:r>
      <w:r w:rsidR="0002493B" w:rsidRPr="00DB6407">
        <w:rPr>
          <w:rFonts w:ascii="Times New Roman" w:eastAsia="Times New Roman" w:hAnsi="Times New Roman"/>
          <w:sz w:val="24"/>
          <w:szCs w:val="24"/>
        </w:rPr>
        <w:t>i drejtohen asaj</w:t>
      </w:r>
      <w:r w:rsidR="00193D86" w:rsidRPr="00DB6407">
        <w:rPr>
          <w:rFonts w:ascii="Times New Roman" w:eastAsia="Times New Roman" w:hAnsi="Times New Roman"/>
          <w:sz w:val="24"/>
          <w:szCs w:val="24"/>
        </w:rPr>
        <w:t xml:space="preserve"> duke </w:t>
      </w:r>
      <w:r w:rsidR="0002493B" w:rsidRPr="00DB6407">
        <w:rPr>
          <w:rFonts w:ascii="Times New Roman" w:eastAsia="Times New Roman" w:hAnsi="Times New Roman"/>
          <w:sz w:val="24"/>
          <w:szCs w:val="24"/>
        </w:rPr>
        <w:t>ushtruar ankim kushtetues individual</w:t>
      </w:r>
      <w:r w:rsidR="00193D86" w:rsidRPr="00DB6407">
        <w:rPr>
          <w:rFonts w:ascii="Times New Roman" w:eastAsia="Times New Roman" w:hAnsi="Times New Roman"/>
          <w:sz w:val="24"/>
          <w:szCs w:val="24"/>
        </w:rPr>
        <w:t xml:space="preserve">, në përputhje me kriteret kushtetuese dhe ligjore, sipas </w:t>
      </w:r>
      <w:r w:rsidR="00562088" w:rsidRPr="00DB6407">
        <w:rPr>
          <w:rFonts w:ascii="Times New Roman" w:eastAsia="Times New Roman" w:hAnsi="Times New Roman"/>
          <w:sz w:val="24"/>
          <w:szCs w:val="24"/>
        </w:rPr>
        <w:t>nenit 131, pika 1, shkronja “f”, nenit</w:t>
      </w:r>
      <w:r w:rsidR="00193D86" w:rsidRPr="00DB6407">
        <w:rPr>
          <w:rFonts w:ascii="Times New Roman" w:eastAsia="Times New Roman" w:hAnsi="Times New Roman"/>
          <w:sz w:val="24"/>
          <w:szCs w:val="24"/>
        </w:rPr>
        <w:t xml:space="preserve"> 134, pika 1, shkronja “i”</w:t>
      </w:r>
      <w:r w:rsidR="00562088" w:rsidRPr="00DB6407">
        <w:rPr>
          <w:rFonts w:ascii="Times New Roman" w:eastAsia="Times New Roman" w:hAnsi="Times New Roman"/>
          <w:sz w:val="24"/>
          <w:szCs w:val="24"/>
        </w:rPr>
        <w:t>,</w:t>
      </w:r>
      <w:r w:rsidR="00193D86" w:rsidRPr="00DB6407">
        <w:rPr>
          <w:rFonts w:ascii="Times New Roman" w:eastAsia="Times New Roman" w:hAnsi="Times New Roman"/>
          <w:sz w:val="24"/>
          <w:szCs w:val="24"/>
        </w:rPr>
        <w:t xml:space="preserve"> të Kushtetutës, si dhe nenit 49 të ligjit nr. 8577/2000.</w:t>
      </w:r>
    </w:p>
    <w:p w:rsidR="0083412B" w:rsidRPr="00DB6407" w:rsidRDefault="0083412B" w:rsidP="0083412B">
      <w:pPr>
        <w:spacing w:after="0" w:line="360" w:lineRule="auto"/>
        <w:ind w:firstLine="720"/>
        <w:jc w:val="both"/>
        <w:rPr>
          <w:rFonts w:ascii="Times New Roman" w:hAnsi="Times New Roman"/>
          <w:sz w:val="24"/>
          <w:szCs w:val="24"/>
          <w:lang w:eastAsia="fr-FR"/>
        </w:rPr>
      </w:pPr>
    </w:p>
    <w:p w:rsidR="00216AE6" w:rsidRPr="00DB6407" w:rsidRDefault="00216AE6" w:rsidP="004500D5">
      <w:pPr>
        <w:spacing w:after="0" w:line="360" w:lineRule="auto"/>
        <w:jc w:val="center"/>
        <w:rPr>
          <w:rFonts w:ascii="Times New Roman" w:eastAsia="MS Mincho" w:hAnsi="Times New Roman"/>
          <w:sz w:val="24"/>
          <w:szCs w:val="24"/>
        </w:rPr>
      </w:pPr>
      <w:r w:rsidRPr="00DB6407">
        <w:rPr>
          <w:rFonts w:ascii="Times New Roman" w:eastAsia="MS Mincho" w:hAnsi="Times New Roman"/>
          <w:b/>
          <w:bCs/>
          <w:sz w:val="24"/>
          <w:szCs w:val="24"/>
        </w:rPr>
        <w:t>P</w:t>
      </w:r>
      <w:r w:rsidR="008E71AB" w:rsidRPr="00DB6407">
        <w:rPr>
          <w:rFonts w:ascii="Times New Roman" w:eastAsia="MS Mincho" w:hAnsi="Times New Roman"/>
          <w:b/>
          <w:bCs/>
          <w:sz w:val="24"/>
          <w:szCs w:val="24"/>
        </w:rPr>
        <w:t>Ë</w:t>
      </w:r>
      <w:r w:rsidRPr="00DB6407">
        <w:rPr>
          <w:rFonts w:ascii="Times New Roman" w:eastAsia="MS Mincho" w:hAnsi="Times New Roman"/>
          <w:b/>
          <w:bCs/>
          <w:sz w:val="24"/>
          <w:szCs w:val="24"/>
        </w:rPr>
        <w:t>R K</w:t>
      </w:r>
      <w:r w:rsidR="008E71AB" w:rsidRPr="00DB6407">
        <w:rPr>
          <w:rFonts w:ascii="Times New Roman" w:eastAsia="MS Mincho" w:hAnsi="Times New Roman"/>
          <w:b/>
          <w:bCs/>
          <w:sz w:val="24"/>
          <w:szCs w:val="24"/>
        </w:rPr>
        <w:t>Ë</w:t>
      </w:r>
      <w:r w:rsidRPr="00DB6407">
        <w:rPr>
          <w:rFonts w:ascii="Times New Roman" w:eastAsia="MS Mincho" w:hAnsi="Times New Roman"/>
          <w:b/>
          <w:bCs/>
          <w:sz w:val="24"/>
          <w:szCs w:val="24"/>
        </w:rPr>
        <w:t>TO ARSYE,</w:t>
      </w:r>
    </w:p>
    <w:p w:rsidR="005803F9" w:rsidRPr="00DB6407" w:rsidRDefault="005803F9" w:rsidP="004500D5">
      <w:pPr>
        <w:pStyle w:val="FootnoteText"/>
        <w:spacing w:after="0" w:line="360" w:lineRule="auto"/>
        <w:ind w:firstLine="720"/>
        <w:jc w:val="both"/>
        <w:rPr>
          <w:rFonts w:ascii="Times New Roman" w:hAnsi="Times New Roman"/>
          <w:sz w:val="24"/>
          <w:szCs w:val="24"/>
          <w:lang w:val="sq-AL"/>
        </w:rPr>
      </w:pPr>
      <w:r w:rsidRPr="00DB6407">
        <w:rPr>
          <w:rFonts w:ascii="Times New Roman" w:hAnsi="Times New Roman"/>
          <w:sz w:val="24"/>
          <w:szCs w:val="24"/>
          <w:lang w:val="sq-AL"/>
        </w:rPr>
        <w:t>Gjykata Kushtetuese e Republik</w:t>
      </w:r>
      <w:r w:rsidR="008E71AB" w:rsidRPr="00DB6407">
        <w:rPr>
          <w:rFonts w:ascii="Times New Roman" w:hAnsi="Times New Roman"/>
          <w:sz w:val="24"/>
          <w:szCs w:val="24"/>
          <w:lang w:val="sq-AL"/>
        </w:rPr>
        <w:t>ë</w:t>
      </w:r>
      <w:r w:rsidRPr="00DB6407">
        <w:rPr>
          <w:rFonts w:ascii="Times New Roman" w:hAnsi="Times New Roman"/>
          <w:sz w:val="24"/>
          <w:szCs w:val="24"/>
          <w:lang w:val="sq-AL"/>
        </w:rPr>
        <w:t>s s</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 Shqip</w:t>
      </w:r>
      <w:r w:rsidR="008E71AB" w:rsidRPr="00DB6407">
        <w:rPr>
          <w:rFonts w:ascii="Times New Roman" w:hAnsi="Times New Roman"/>
          <w:sz w:val="24"/>
          <w:szCs w:val="24"/>
          <w:lang w:val="sq-AL"/>
        </w:rPr>
        <w:t>ë</w:t>
      </w:r>
      <w:r w:rsidRPr="00DB6407">
        <w:rPr>
          <w:rFonts w:ascii="Times New Roman" w:hAnsi="Times New Roman"/>
          <w:sz w:val="24"/>
          <w:szCs w:val="24"/>
          <w:lang w:val="sq-AL"/>
        </w:rPr>
        <w:t>ris</w:t>
      </w:r>
      <w:r w:rsidR="008E71AB" w:rsidRPr="00DB6407">
        <w:rPr>
          <w:rFonts w:ascii="Times New Roman" w:hAnsi="Times New Roman"/>
          <w:sz w:val="24"/>
          <w:szCs w:val="24"/>
          <w:lang w:val="sq-AL"/>
        </w:rPr>
        <w:t>ë</w:t>
      </w:r>
      <w:r w:rsidRPr="00DB6407">
        <w:rPr>
          <w:rFonts w:ascii="Times New Roman" w:hAnsi="Times New Roman"/>
          <w:sz w:val="24"/>
          <w:szCs w:val="24"/>
          <w:lang w:val="sq-AL"/>
        </w:rPr>
        <w:t>, n</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 mb</w:t>
      </w:r>
      <w:r w:rsidR="008E71AB" w:rsidRPr="00DB6407">
        <w:rPr>
          <w:rFonts w:ascii="Times New Roman" w:hAnsi="Times New Roman"/>
          <w:sz w:val="24"/>
          <w:szCs w:val="24"/>
          <w:lang w:val="sq-AL"/>
        </w:rPr>
        <w:t>ë</w:t>
      </w:r>
      <w:r w:rsidRPr="00DB6407">
        <w:rPr>
          <w:rFonts w:ascii="Times New Roman" w:hAnsi="Times New Roman"/>
          <w:sz w:val="24"/>
          <w:szCs w:val="24"/>
          <w:lang w:val="sq-AL"/>
        </w:rPr>
        <w:t>shtetje t</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 neneve 131, pika 1, shkronja “a” </w:t>
      </w:r>
      <w:r w:rsidR="00156855" w:rsidRPr="00DB6407">
        <w:rPr>
          <w:rFonts w:ascii="Times New Roman" w:hAnsi="Times New Roman"/>
          <w:sz w:val="24"/>
          <w:szCs w:val="24"/>
          <w:lang w:val="sq-AL"/>
        </w:rPr>
        <w:t>d</w:t>
      </w:r>
      <w:r w:rsidRPr="00DB6407">
        <w:rPr>
          <w:rFonts w:ascii="Times New Roman" w:hAnsi="Times New Roman"/>
          <w:sz w:val="24"/>
          <w:szCs w:val="24"/>
          <w:lang w:val="sq-AL"/>
        </w:rPr>
        <w:t>he 134, pika 1, shkronja “h” dhe pika 2, t</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 Kushtetut</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s, si dhe </w:t>
      </w:r>
      <w:r w:rsidR="00CB0DE7" w:rsidRPr="00DB6407">
        <w:rPr>
          <w:rFonts w:ascii="Times New Roman" w:hAnsi="Times New Roman"/>
          <w:sz w:val="24"/>
          <w:szCs w:val="24"/>
          <w:lang w:val="sq-AL"/>
        </w:rPr>
        <w:t>neneve 72</w:t>
      </w:r>
      <w:r w:rsidRPr="00DB6407">
        <w:rPr>
          <w:rFonts w:ascii="Times New Roman" w:hAnsi="Times New Roman"/>
          <w:sz w:val="24"/>
          <w:szCs w:val="24"/>
          <w:lang w:val="sq-AL"/>
        </w:rPr>
        <w:t xml:space="preserve"> e vijues t</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 ligjit nr. 8577, dat</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 10.02.2000 “P</w:t>
      </w:r>
      <w:r w:rsidR="008E71AB" w:rsidRPr="00DB6407">
        <w:rPr>
          <w:rFonts w:ascii="Times New Roman" w:hAnsi="Times New Roman"/>
          <w:sz w:val="24"/>
          <w:szCs w:val="24"/>
          <w:lang w:val="sq-AL"/>
        </w:rPr>
        <w:t>ë</w:t>
      </w:r>
      <w:r w:rsidRPr="00DB6407">
        <w:rPr>
          <w:rFonts w:ascii="Times New Roman" w:hAnsi="Times New Roman"/>
          <w:sz w:val="24"/>
          <w:szCs w:val="24"/>
          <w:lang w:val="sq-AL"/>
        </w:rPr>
        <w:t>r organizimin dhe funksionimin e Gjykat</w:t>
      </w:r>
      <w:r w:rsidR="008E71AB" w:rsidRPr="00DB6407">
        <w:rPr>
          <w:rFonts w:ascii="Times New Roman" w:hAnsi="Times New Roman"/>
          <w:sz w:val="24"/>
          <w:szCs w:val="24"/>
          <w:lang w:val="sq-AL"/>
        </w:rPr>
        <w:t>ë</w:t>
      </w:r>
      <w:r w:rsidRPr="00DB6407">
        <w:rPr>
          <w:rFonts w:ascii="Times New Roman" w:hAnsi="Times New Roman"/>
          <w:sz w:val="24"/>
          <w:szCs w:val="24"/>
          <w:lang w:val="sq-AL"/>
        </w:rPr>
        <w:t>s Kushtetuese t</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 Republik</w:t>
      </w:r>
      <w:r w:rsidR="008E71AB" w:rsidRPr="00DB6407">
        <w:rPr>
          <w:rFonts w:ascii="Times New Roman" w:hAnsi="Times New Roman"/>
          <w:sz w:val="24"/>
          <w:szCs w:val="24"/>
          <w:lang w:val="sq-AL"/>
        </w:rPr>
        <w:t>ë</w:t>
      </w:r>
      <w:r w:rsidR="00CC4602" w:rsidRPr="00DB6407">
        <w:rPr>
          <w:rFonts w:ascii="Times New Roman" w:hAnsi="Times New Roman"/>
          <w:sz w:val="24"/>
          <w:szCs w:val="24"/>
          <w:lang w:val="sq-AL"/>
        </w:rPr>
        <w:t>s s</w:t>
      </w:r>
      <w:r w:rsidR="008E71AB" w:rsidRPr="00DB6407">
        <w:rPr>
          <w:rFonts w:ascii="Times New Roman" w:hAnsi="Times New Roman"/>
          <w:sz w:val="24"/>
          <w:szCs w:val="24"/>
          <w:lang w:val="sq-AL"/>
        </w:rPr>
        <w:t>ë</w:t>
      </w:r>
      <w:r w:rsidR="00CC4602" w:rsidRPr="00DB6407">
        <w:rPr>
          <w:rFonts w:ascii="Times New Roman" w:hAnsi="Times New Roman"/>
          <w:sz w:val="24"/>
          <w:szCs w:val="24"/>
          <w:lang w:val="sq-AL"/>
        </w:rPr>
        <w:t xml:space="preserve"> Shqip</w:t>
      </w:r>
      <w:r w:rsidR="008E71AB" w:rsidRPr="00DB6407">
        <w:rPr>
          <w:rFonts w:ascii="Times New Roman" w:hAnsi="Times New Roman"/>
          <w:sz w:val="24"/>
          <w:szCs w:val="24"/>
          <w:lang w:val="sq-AL"/>
        </w:rPr>
        <w:t>ë</w:t>
      </w:r>
      <w:r w:rsidR="00CC4602" w:rsidRPr="00DB6407">
        <w:rPr>
          <w:rFonts w:ascii="Times New Roman" w:hAnsi="Times New Roman"/>
          <w:sz w:val="24"/>
          <w:szCs w:val="24"/>
          <w:lang w:val="sq-AL"/>
        </w:rPr>
        <w:t>ris</w:t>
      </w:r>
      <w:r w:rsidR="008E71AB" w:rsidRPr="00DB6407">
        <w:rPr>
          <w:rFonts w:ascii="Times New Roman" w:hAnsi="Times New Roman"/>
          <w:sz w:val="24"/>
          <w:szCs w:val="24"/>
          <w:lang w:val="sq-AL"/>
        </w:rPr>
        <w:t>ë</w:t>
      </w:r>
      <w:r w:rsidR="00A83F31" w:rsidRPr="00DB6407">
        <w:rPr>
          <w:rFonts w:ascii="Times New Roman" w:hAnsi="Times New Roman"/>
          <w:sz w:val="24"/>
          <w:szCs w:val="24"/>
          <w:lang w:val="sq-AL"/>
        </w:rPr>
        <w:t xml:space="preserve">”, </w:t>
      </w:r>
      <w:r w:rsidR="00D6055C" w:rsidRPr="00DB6407">
        <w:rPr>
          <w:rFonts w:ascii="Times New Roman" w:hAnsi="Times New Roman"/>
          <w:sz w:val="24"/>
          <w:szCs w:val="24"/>
          <w:lang w:val="sq-AL"/>
        </w:rPr>
        <w:t>të</w:t>
      </w:r>
      <w:r w:rsidR="00A83F31" w:rsidRPr="00DB6407">
        <w:rPr>
          <w:rFonts w:ascii="Times New Roman" w:hAnsi="Times New Roman"/>
          <w:sz w:val="24"/>
          <w:szCs w:val="24"/>
          <w:lang w:val="sq-AL"/>
        </w:rPr>
        <w:t xml:space="preserve"> ndryshuar, </w:t>
      </w:r>
      <w:r w:rsidRPr="00DB6407">
        <w:rPr>
          <w:rFonts w:ascii="Times New Roman" w:hAnsi="Times New Roman"/>
          <w:sz w:val="24"/>
          <w:szCs w:val="24"/>
          <w:lang w:val="sq-AL"/>
        </w:rPr>
        <w:t>me shumic</w:t>
      </w:r>
      <w:r w:rsidR="008E71AB" w:rsidRPr="00DB6407">
        <w:rPr>
          <w:rFonts w:ascii="Times New Roman" w:hAnsi="Times New Roman"/>
          <w:sz w:val="24"/>
          <w:szCs w:val="24"/>
          <w:lang w:val="sq-AL"/>
        </w:rPr>
        <w:t>ë</w:t>
      </w:r>
      <w:r w:rsidRPr="00DB6407">
        <w:rPr>
          <w:rFonts w:ascii="Times New Roman" w:hAnsi="Times New Roman"/>
          <w:sz w:val="24"/>
          <w:szCs w:val="24"/>
          <w:lang w:val="sq-AL"/>
        </w:rPr>
        <w:t xml:space="preserve"> votash,  </w:t>
      </w:r>
    </w:p>
    <w:p w:rsidR="00216AE6" w:rsidRPr="00DB6407" w:rsidRDefault="00216AE6" w:rsidP="004500D5">
      <w:pPr>
        <w:spacing w:after="0" w:line="360" w:lineRule="auto"/>
        <w:jc w:val="center"/>
        <w:rPr>
          <w:rFonts w:ascii="Times New Roman" w:eastAsia="MS Mincho" w:hAnsi="Times New Roman"/>
          <w:b/>
          <w:bCs/>
          <w:sz w:val="24"/>
          <w:szCs w:val="24"/>
        </w:rPr>
      </w:pPr>
    </w:p>
    <w:p w:rsidR="00FD4898" w:rsidRPr="00DB6407" w:rsidRDefault="00FD4898" w:rsidP="004500D5">
      <w:pPr>
        <w:spacing w:after="0" w:line="360" w:lineRule="auto"/>
        <w:jc w:val="center"/>
        <w:rPr>
          <w:rFonts w:ascii="Times New Roman" w:eastAsia="MS Mincho" w:hAnsi="Times New Roman"/>
          <w:b/>
          <w:bCs/>
          <w:sz w:val="24"/>
          <w:szCs w:val="24"/>
        </w:rPr>
      </w:pPr>
      <w:r w:rsidRPr="00DB6407">
        <w:rPr>
          <w:rFonts w:ascii="Times New Roman" w:eastAsia="MS Mincho" w:hAnsi="Times New Roman"/>
          <w:b/>
          <w:bCs/>
          <w:sz w:val="24"/>
          <w:szCs w:val="24"/>
        </w:rPr>
        <w:t>V E N D O S I:</w:t>
      </w:r>
    </w:p>
    <w:p w:rsidR="005803F9" w:rsidRPr="00DB6407" w:rsidRDefault="00A83F31" w:rsidP="001B0603">
      <w:pPr>
        <w:pStyle w:val="FootnoteText"/>
        <w:numPr>
          <w:ilvl w:val="0"/>
          <w:numId w:val="10"/>
        </w:numPr>
        <w:tabs>
          <w:tab w:val="left" w:pos="1080"/>
        </w:tabs>
        <w:spacing w:after="0" w:line="360" w:lineRule="auto"/>
        <w:ind w:left="0" w:firstLine="720"/>
        <w:jc w:val="both"/>
        <w:rPr>
          <w:rFonts w:ascii="Times New Roman" w:hAnsi="Times New Roman"/>
          <w:sz w:val="24"/>
          <w:szCs w:val="24"/>
          <w:shd w:val="clear" w:color="auto" w:fill="FFFFFF"/>
          <w:lang w:val="sq-AL"/>
        </w:rPr>
      </w:pPr>
      <w:r w:rsidRPr="00DB6407">
        <w:rPr>
          <w:rFonts w:ascii="Times New Roman" w:hAnsi="Times New Roman"/>
          <w:sz w:val="24"/>
          <w:szCs w:val="24"/>
          <w:shd w:val="clear" w:color="auto" w:fill="FFFFFF"/>
          <w:lang w:val="sq-AL"/>
        </w:rPr>
        <w:t xml:space="preserve">Rrëzimin e </w:t>
      </w:r>
      <w:r w:rsidR="005803F9" w:rsidRPr="00DB6407">
        <w:rPr>
          <w:rFonts w:ascii="Times New Roman" w:hAnsi="Times New Roman"/>
          <w:sz w:val="24"/>
          <w:szCs w:val="24"/>
          <w:shd w:val="clear" w:color="auto" w:fill="FFFFFF"/>
          <w:lang w:val="sq-AL"/>
        </w:rPr>
        <w:t>k</w:t>
      </w:r>
      <w:r w:rsidR="008E71AB" w:rsidRPr="00DB6407">
        <w:rPr>
          <w:rFonts w:ascii="Times New Roman" w:hAnsi="Times New Roman"/>
          <w:sz w:val="24"/>
          <w:szCs w:val="24"/>
          <w:shd w:val="clear" w:color="auto" w:fill="FFFFFF"/>
          <w:lang w:val="sq-AL"/>
        </w:rPr>
        <w:t>ë</w:t>
      </w:r>
      <w:r w:rsidR="005803F9" w:rsidRPr="00DB6407">
        <w:rPr>
          <w:rFonts w:ascii="Times New Roman" w:hAnsi="Times New Roman"/>
          <w:sz w:val="24"/>
          <w:szCs w:val="24"/>
          <w:shd w:val="clear" w:color="auto" w:fill="FFFFFF"/>
          <w:lang w:val="sq-AL"/>
        </w:rPr>
        <w:t>rkes</w:t>
      </w:r>
      <w:r w:rsidR="008E71AB" w:rsidRPr="00DB6407">
        <w:rPr>
          <w:rFonts w:ascii="Times New Roman" w:hAnsi="Times New Roman"/>
          <w:sz w:val="24"/>
          <w:szCs w:val="24"/>
          <w:shd w:val="clear" w:color="auto" w:fill="FFFFFF"/>
          <w:lang w:val="sq-AL"/>
        </w:rPr>
        <w:t>ë</w:t>
      </w:r>
      <w:r w:rsidR="005803F9" w:rsidRPr="00DB6407">
        <w:rPr>
          <w:rFonts w:ascii="Times New Roman" w:hAnsi="Times New Roman"/>
          <w:sz w:val="24"/>
          <w:szCs w:val="24"/>
          <w:shd w:val="clear" w:color="auto" w:fill="FFFFFF"/>
          <w:lang w:val="sq-AL"/>
        </w:rPr>
        <w:t>s.</w:t>
      </w:r>
    </w:p>
    <w:p w:rsidR="00FD4898" w:rsidRPr="00DB6407" w:rsidRDefault="00FD4898" w:rsidP="001B0603">
      <w:pPr>
        <w:spacing w:after="0" w:line="360" w:lineRule="auto"/>
        <w:ind w:left="284" w:firstLine="706"/>
        <w:jc w:val="both"/>
        <w:rPr>
          <w:rFonts w:ascii="Times New Roman" w:hAnsi="Times New Roman"/>
          <w:sz w:val="24"/>
          <w:szCs w:val="24"/>
        </w:rPr>
      </w:pPr>
      <w:r w:rsidRPr="00DB6407">
        <w:rPr>
          <w:rFonts w:ascii="Times New Roman" w:hAnsi="Times New Roman"/>
          <w:sz w:val="24"/>
          <w:szCs w:val="24"/>
        </w:rPr>
        <w:t xml:space="preserve">Ky vendim </w:t>
      </w:r>
      <w:r w:rsidR="008E71AB" w:rsidRPr="00DB6407">
        <w:rPr>
          <w:rFonts w:ascii="Times New Roman" w:hAnsi="Times New Roman"/>
          <w:sz w:val="24"/>
          <w:szCs w:val="24"/>
        </w:rPr>
        <w:t>ë</w:t>
      </w:r>
      <w:r w:rsidRPr="00DB6407">
        <w:rPr>
          <w:rFonts w:ascii="Times New Roman" w:hAnsi="Times New Roman"/>
          <w:sz w:val="24"/>
          <w:szCs w:val="24"/>
        </w:rPr>
        <w:t>sht</w:t>
      </w:r>
      <w:r w:rsidR="008E71AB" w:rsidRPr="00DB6407">
        <w:rPr>
          <w:rFonts w:ascii="Times New Roman" w:hAnsi="Times New Roman"/>
          <w:sz w:val="24"/>
          <w:szCs w:val="24"/>
        </w:rPr>
        <w:t>ë</w:t>
      </w:r>
      <w:r w:rsidRPr="00DB6407">
        <w:rPr>
          <w:rFonts w:ascii="Times New Roman" w:hAnsi="Times New Roman"/>
          <w:sz w:val="24"/>
          <w:szCs w:val="24"/>
        </w:rPr>
        <w:t xml:space="preserve"> p</w:t>
      </w:r>
      <w:r w:rsidR="008E71AB" w:rsidRPr="00DB6407">
        <w:rPr>
          <w:rFonts w:ascii="Times New Roman" w:hAnsi="Times New Roman"/>
          <w:sz w:val="24"/>
          <w:szCs w:val="24"/>
        </w:rPr>
        <w:t>ë</w:t>
      </w:r>
      <w:r w:rsidRPr="00DB6407">
        <w:rPr>
          <w:rFonts w:ascii="Times New Roman" w:hAnsi="Times New Roman"/>
          <w:sz w:val="24"/>
          <w:szCs w:val="24"/>
        </w:rPr>
        <w:t>rfundimtar, i form</w:t>
      </w:r>
      <w:r w:rsidR="008E71AB" w:rsidRPr="00DB6407">
        <w:rPr>
          <w:rFonts w:ascii="Times New Roman" w:hAnsi="Times New Roman"/>
          <w:sz w:val="24"/>
          <w:szCs w:val="24"/>
        </w:rPr>
        <w:t>ë</w:t>
      </w:r>
      <w:r w:rsidRPr="00DB6407">
        <w:rPr>
          <w:rFonts w:ascii="Times New Roman" w:hAnsi="Times New Roman"/>
          <w:sz w:val="24"/>
          <w:szCs w:val="24"/>
        </w:rPr>
        <w:t>s s</w:t>
      </w:r>
      <w:r w:rsidR="008E71AB" w:rsidRPr="00DB6407">
        <w:rPr>
          <w:rFonts w:ascii="Times New Roman" w:hAnsi="Times New Roman"/>
          <w:sz w:val="24"/>
          <w:szCs w:val="24"/>
        </w:rPr>
        <w:t>ë</w:t>
      </w:r>
      <w:r w:rsidRPr="00DB6407">
        <w:rPr>
          <w:rFonts w:ascii="Times New Roman" w:hAnsi="Times New Roman"/>
          <w:sz w:val="24"/>
          <w:szCs w:val="24"/>
        </w:rPr>
        <w:t xml:space="preserve"> prer</w:t>
      </w:r>
      <w:r w:rsidR="008E71AB" w:rsidRPr="00DB6407">
        <w:rPr>
          <w:rFonts w:ascii="Times New Roman" w:hAnsi="Times New Roman"/>
          <w:sz w:val="24"/>
          <w:szCs w:val="24"/>
        </w:rPr>
        <w:t>ë</w:t>
      </w:r>
      <w:r w:rsidRPr="00DB6407">
        <w:rPr>
          <w:rFonts w:ascii="Times New Roman" w:hAnsi="Times New Roman"/>
          <w:sz w:val="24"/>
          <w:szCs w:val="24"/>
        </w:rPr>
        <w:t xml:space="preserve"> dhe hyn n</w:t>
      </w:r>
      <w:r w:rsidR="008E71AB" w:rsidRPr="00DB6407">
        <w:rPr>
          <w:rFonts w:ascii="Times New Roman" w:hAnsi="Times New Roman"/>
          <w:sz w:val="24"/>
          <w:szCs w:val="24"/>
        </w:rPr>
        <w:t>ë</w:t>
      </w:r>
      <w:r w:rsidRPr="00DB6407">
        <w:rPr>
          <w:rFonts w:ascii="Times New Roman" w:hAnsi="Times New Roman"/>
          <w:sz w:val="24"/>
          <w:szCs w:val="24"/>
        </w:rPr>
        <w:t xml:space="preserve"> fuqi dit</w:t>
      </w:r>
      <w:r w:rsidR="008E71AB" w:rsidRPr="00DB6407">
        <w:rPr>
          <w:rFonts w:ascii="Times New Roman" w:hAnsi="Times New Roman"/>
          <w:sz w:val="24"/>
          <w:szCs w:val="24"/>
        </w:rPr>
        <w:t>ë</w:t>
      </w:r>
      <w:r w:rsidRPr="00DB6407">
        <w:rPr>
          <w:rFonts w:ascii="Times New Roman" w:hAnsi="Times New Roman"/>
          <w:sz w:val="24"/>
          <w:szCs w:val="24"/>
        </w:rPr>
        <w:t>n e botimit n</w:t>
      </w:r>
      <w:r w:rsidR="008E71AB" w:rsidRPr="00DB6407">
        <w:rPr>
          <w:rFonts w:ascii="Times New Roman" w:hAnsi="Times New Roman"/>
          <w:sz w:val="24"/>
          <w:szCs w:val="24"/>
        </w:rPr>
        <w:t>ë</w:t>
      </w:r>
      <w:r w:rsidRPr="00DB6407">
        <w:rPr>
          <w:rFonts w:ascii="Times New Roman" w:hAnsi="Times New Roman"/>
          <w:sz w:val="24"/>
          <w:szCs w:val="24"/>
        </w:rPr>
        <w:t xml:space="preserve"> Fletoren Zyrtare.</w:t>
      </w:r>
      <w:r w:rsidRPr="00DB6407">
        <w:rPr>
          <w:rFonts w:ascii="Times New Roman" w:hAnsi="Times New Roman"/>
          <w:b/>
          <w:bCs/>
          <w:sz w:val="24"/>
          <w:szCs w:val="24"/>
        </w:rPr>
        <w:t xml:space="preserve"> </w:t>
      </w:r>
    </w:p>
    <w:p w:rsidR="00DC1701" w:rsidRPr="00DB6407" w:rsidRDefault="00DC1701" w:rsidP="004500D5">
      <w:pPr>
        <w:keepNext/>
        <w:spacing w:after="0" w:line="360" w:lineRule="auto"/>
        <w:ind w:firstLine="284"/>
        <w:jc w:val="both"/>
        <w:outlineLvl w:val="3"/>
        <w:rPr>
          <w:rFonts w:ascii="Times New Roman" w:hAnsi="Times New Roman"/>
          <w:b/>
          <w:bCs/>
          <w:sz w:val="24"/>
          <w:szCs w:val="24"/>
        </w:rPr>
      </w:pPr>
      <w:r w:rsidRPr="00DB6407">
        <w:rPr>
          <w:rFonts w:ascii="Times New Roman" w:hAnsi="Times New Roman"/>
          <w:b/>
          <w:bCs/>
          <w:sz w:val="24"/>
          <w:szCs w:val="24"/>
        </w:rPr>
        <w:t>Marr</w:t>
      </w:r>
      <w:r w:rsidR="008E71AB" w:rsidRPr="00DB6407">
        <w:rPr>
          <w:rFonts w:ascii="Times New Roman" w:hAnsi="Times New Roman"/>
          <w:b/>
          <w:bCs/>
          <w:sz w:val="24"/>
          <w:szCs w:val="24"/>
        </w:rPr>
        <w:t>ë</w:t>
      </w:r>
      <w:r w:rsidRPr="00DB6407">
        <w:rPr>
          <w:rFonts w:ascii="Times New Roman" w:hAnsi="Times New Roman"/>
          <w:b/>
          <w:bCs/>
          <w:sz w:val="24"/>
          <w:szCs w:val="24"/>
        </w:rPr>
        <w:t xml:space="preserve"> m</w:t>
      </w:r>
      <w:r w:rsidR="008E71AB" w:rsidRPr="00DB6407">
        <w:rPr>
          <w:rFonts w:ascii="Times New Roman" w:hAnsi="Times New Roman"/>
          <w:b/>
          <w:bCs/>
          <w:sz w:val="24"/>
          <w:szCs w:val="24"/>
        </w:rPr>
        <w:t>ë</w:t>
      </w:r>
      <w:r w:rsidR="00A83F31" w:rsidRPr="00DB6407">
        <w:rPr>
          <w:rFonts w:ascii="Times New Roman" w:hAnsi="Times New Roman"/>
          <w:b/>
          <w:bCs/>
          <w:sz w:val="24"/>
          <w:szCs w:val="24"/>
        </w:rPr>
        <w:t xml:space="preserve"> 28.04.</w:t>
      </w:r>
      <w:r w:rsidRPr="00DB6407">
        <w:rPr>
          <w:rFonts w:ascii="Times New Roman" w:hAnsi="Times New Roman"/>
          <w:b/>
          <w:bCs/>
          <w:sz w:val="24"/>
          <w:szCs w:val="24"/>
        </w:rPr>
        <w:t>2021</w:t>
      </w:r>
    </w:p>
    <w:p w:rsidR="00FD4898" w:rsidRPr="00DB6407" w:rsidRDefault="00DC1701" w:rsidP="004500D5">
      <w:pPr>
        <w:keepNext/>
        <w:spacing w:after="0" w:line="360" w:lineRule="auto"/>
        <w:ind w:firstLine="284"/>
        <w:jc w:val="both"/>
        <w:outlineLvl w:val="3"/>
        <w:rPr>
          <w:rFonts w:ascii="Times New Roman" w:hAnsi="Times New Roman"/>
          <w:b/>
          <w:bCs/>
          <w:sz w:val="24"/>
          <w:szCs w:val="24"/>
        </w:rPr>
      </w:pPr>
      <w:r w:rsidRPr="00DB6407">
        <w:rPr>
          <w:rFonts w:ascii="Times New Roman" w:hAnsi="Times New Roman"/>
          <w:b/>
          <w:bCs/>
          <w:sz w:val="24"/>
          <w:szCs w:val="24"/>
        </w:rPr>
        <w:t>Shpallur m</w:t>
      </w:r>
      <w:r w:rsidR="008E71AB" w:rsidRPr="00DB6407">
        <w:rPr>
          <w:rFonts w:ascii="Times New Roman" w:hAnsi="Times New Roman"/>
          <w:b/>
          <w:bCs/>
          <w:sz w:val="24"/>
          <w:szCs w:val="24"/>
        </w:rPr>
        <w:t>ë</w:t>
      </w:r>
      <w:r w:rsidR="00DB6407" w:rsidRPr="00DB6407">
        <w:rPr>
          <w:rFonts w:ascii="Times New Roman" w:hAnsi="Times New Roman"/>
          <w:b/>
          <w:bCs/>
          <w:sz w:val="24"/>
          <w:szCs w:val="24"/>
        </w:rPr>
        <w:t xml:space="preserve"> </w:t>
      </w:r>
      <w:r w:rsidR="002F24D6">
        <w:rPr>
          <w:rFonts w:ascii="Times New Roman" w:hAnsi="Times New Roman"/>
          <w:b/>
          <w:bCs/>
          <w:sz w:val="24"/>
          <w:szCs w:val="24"/>
        </w:rPr>
        <w:t>26.05</w:t>
      </w:r>
      <w:r w:rsidR="00DB6407" w:rsidRPr="00DB6407">
        <w:rPr>
          <w:rFonts w:ascii="Times New Roman" w:hAnsi="Times New Roman"/>
          <w:b/>
          <w:bCs/>
          <w:sz w:val="24"/>
          <w:szCs w:val="24"/>
        </w:rPr>
        <w:t>.</w:t>
      </w:r>
      <w:r w:rsidRPr="00DB6407">
        <w:rPr>
          <w:rFonts w:ascii="Times New Roman" w:hAnsi="Times New Roman"/>
          <w:b/>
          <w:bCs/>
          <w:sz w:val="24"/>
          <w:szCs w:val="24"/>
        </w:rPr>
        <w:t>2021</w:t>
      </w:r>
    </w:p>
    <w:p w:rsidR="00DD04AE" w:rsidRDefault="00DD04AE" w:rsidP="004500D5">
      <w:pPr>
        <w:spacing w:after="0" w:line="360" w:lineRule="auto"/>
        <w:ind w:firstLine="720"/>
        <w:jc w:val="both"/>
        <w:rPr>
          <w:rFonts w:ascii="Times New Roman" w:hAnsi="Times New Roman"/>
          <w:b/>
          <w:bCs/>
          <w:sz w:val="24"/>
          <w:szCs w:val="24"/>
        </w:rPr>
      </w:pPr>
    </w:p>
    <w:p w:rsidR="002F24D6" w:rsidRDefault="002F24D6" w:rsidP="004500D5">
      <w:pPr>
        <w:spacing w:after="0" w:line="360" w:lineRule="auto"/>
        <w:ind w:firstLine="720"/>
        <w:jc w:val="both"/>
        <w:rPr>
          <w:rFonts w:ascii="Times New Roman" w:hAnsi="Times New Roman"/>
          <w:b/>
          <w:bCs/>
          <w:sz w:val="24"/>
          <w:szCs w:val="24"/>
        </w:rPr>
      </w:pPr>
    </w:p>
    <w:p w:rsidR="00DD04AE" w:rsidRPr="00DD04AE" w:rsidRDefault="00DD04AE" w:rsidP="00DD04AE">
      <w:pPr>
        <w:spacing w:after="0" w:line="360" w:lineRule="auto"/>
        <w:jc w:val="center"/>
        <w:rPr>
          <w:rFonts w:ascii="Times New Roman" w:hAnsi="Times New Roman"/>
          <w:b/>
          <w:sz w:val="24"/>
          <w:szCs w:val="24"/>
          <w:u w:val="single"/>
        </w:rPr>
      </w:pPr>
      <w:r w:rsidRPr="00DD04AE">
        <w:rPr>
          <w:rFonts w:ascii="Times New Roman" w:hAnsi="Times New Roman"/>
          <w:b/>
          <w:sz w:val="24"/>
          <w:szCs w:val="24"/>
          <w:u w:val="single"/>
        </w:rPr>
        <w:t>MENDIM PAKICE</w:t>
      </w:r>
    </w:p>
    <w:p w:rsidR="00DD04AE" w:rsidRPr="00DD04AE" w:rsidRDefault="00DD04AE" w:rsidP="00DD04AE">
      <w:pPr>
        <w:spacing w:after="0" w:line="360" w:lineRule="auto"/>
        <w:jc w:val="center"/>
        <w:rPr>
          <w:rFonts w:ascii="Times New Roman" w:hAnsi="Times New Roman"/>
          <w:b/>
          <w:sz w:val="24"/>
          <w:szCs w:val="24"/>
          <w:u w:val="single"/>
        </w:rPr>
      </w:pPr>
    </w:p>
    <w:p w:rsidR="00DD04AE" w:rsidRPr="00DD04AE" w:rsidRDefault="00DD04AE" w:rsidP="00DD04AE">
      <w:pPr>
        <w:numPr>
          <w:ilvl w:val="0"/>
          <w:numId w:val="33"/>
        </w:numPr>
        <w:tabs>
          <w:tab w:val="left" w:pos="1170"/>
        </w:tabs>
        <w:spacing w:after="0" w:line="360" w:lineRule="auto"/>
        <w:ind w:left="0" w:firstLine="810"/>
        <w:contextualSpacing/>
        <w:jc w:val="both"/>
        <w:rPr>
          <w:rFonts w:ascii="Times New Roman" w:hAnsi="Times New Roman"/>
          <w:sz w:val="24"/>
          <w:szCs w:val="24"/>
        </w:rPr>
      </w:pPr>
      <w:r w:rsidRPr="00DD04AE">
        <w:rPr>
          <w:rFonts w:ascii="Times New Roman" w:hAnsi="Times New Roman"/>
          <w:sz w:val="24"/>
          <w:szCs w:val="24"/>
        </w:rPr>
        <w:t>Në kushtet kur nuk jam dakord me vendimin e shumicës në çështjen me kërkuese Shoqatën e Ndërtuesve të Shqipërisë, me objekt shfuqizimin e</w:t>
      </w:r>
      <w:r w:rsidRPr="00DD04AE">
        <w:rPr>
          <w:rFonts w:ascii="Times New Roman" w:eastAsia="Times New Roman" w:hAnsi="Times New Roman"/>
          <w:sz w:val="24"/>
          <w:szCs w:val="24"/>
        </w:rPr>
        <w:t xml:space="preserve"> nenit 19 të ligjit nr. 22/2018 “Për strehimin social”, </w:t>
      </w:r>
      <w:r w:rsidRPr="00DD04AE">
        <w:rPr>
          <w:rFonts w:ascii="Times New Roman" w:hAnsi="Times New Roman"/>
          <w:sz w:val="24"/>
          <w:szCs w:val="24"/>
        </w:rPr>
        <w:t xml:space="preserve">si të papajtueshëm me Kushtetutën, </w:t>
      </w:r>
      <w:r w:rsidRPr="00DD04AE">
        <w:rPr>
          <w:rFonts w:ascii="Times New Roman" w:eastAsia="Times New Roman" w:hAnsi="Times New Roman"/>
          <w:sz w:val="24"/>
          <w:szCs w:val="24"/>
        </w:rPr>
        <w:t xml:space="preserve">paraqes në vijim argumentet e mia që mbështesin </w:t>
      </w:r>
      <w:r w:rsidRPr="00DD04AE">
        <w:rPr>
          <w:rFonts w:ascii="Times New Roman" w:hAnsi="Times New Roman"/>
          <w:sz w:val="24"/>
          <w:szCs w:val="24"/>
        </w:rPr>
        <w:t xml:space="preserve">qëndrimin në pakicë. </w:t>
      </w:r>
    </w:p>
    <w:p w:rsidR="00DD04AE" w:rsidRPr="00DD04AE" w:rsidRDefault="00DD04AE" w:rsidP="00DD04AE">
      <w:pPr>
        <w:numPr>
          <w:ilvl w:val="0"/>
          <w:numId w:val="33"/>
        </w:numPr>
        <w:tabs>
          <w:tab w:val="left" w:pos="1170"/>
        </w:tabs>
        <w:spacing w:after="0" w:line="360" w:lineRule="auto"/>
        <w:ind w:left="0" w:firstLine="810"/>
        <w:contextualSpacing/>
        <w:jc w:val="both"/>
        <w:rPr>
          <w:rFonts w:ascii="Times New Roman" w:hAnsi="Times New Roman"/>
          <w:sz w:val="24"/>
          <w:szCs w:val="24"/>
        </w:rPr>
      </w:pPr>
      <w:r w:rsidRPr="00DD04AE">
        <w:rPr>
          <w:rFonts w:ascii="Times New Roman" w:hAnsi="Times New Roman"/>
          <w:sz w:val="24"/>
          <w:szCs w:val="24"/>
        </w:rPr>
        <w:t>Shumica, në përfundim të gjykimit në lidhje me këtë çështje, ka vendosur rrëzimin e kërkesës, duke arsyetuar se “</w:t>
      </w:r>
      <w:r w:rsidRPr="00DD04AE">
        <w:rPr>
          <w:rFonts w:ascii="Times New Roman" w:hAnsi="Times New Roman"/>
          <w:i/>
          <w:sz w:val="24"/>
          <w:szCs w:val="24"/>
        </w:rPr>
        <w:t xml:space="preserve">... </w:t>
      </w:r>
      <w:r w:rsidRPr="00DD04AE">
        <w:rPr>
          <w:rFonts w:ascii="Times New Roman" w:eastAsia="Times New Roman" w:hAnsi="Times New Roman"/>
          <w:i/>
          <w:sz w:val="24"/>
          <w:szCs w:val="24"/>
          <w:lang w:eastAsia="fr-FR"/>
        </w:rPr>
        <w:t xml:space="preserve">në kushtet kur gjatë gjykimit nuk u provua zgjedhja e zotit Artan Dulaku si kryetar i shoqatës pas vendimit të fundit të vitit 2007 të bordit drejtues të shoqatës, si dhe nuk u materializua në asnjë moment vullneti i shprehur i anëtarëve të shoqatës kërkuese për të iniciuar këtë gjykim kushtetues nëpërmjet zotit Artan Dulaku si përfaqësues i saj, Gjykata </w:t>
      </w:r>
      <w:r w:rsidRPr="00DD04AE">
        <w:rPr>
          <w:rFonts w:ascii="Times New Roman" w:eastAsia="Times New Roman" w:hAnsi="Times New Roman"/>
          <w:i/>
          <w:sz w:val="24"/>
          <w:szCs w:val="24"/>
        </w:rPr>
        <w:lastRenderedPageBreak/>
        <w:t>konstaton mungesën e legjitimimit të përfaqësimit të kërkueses nga zoti Artan Dulaku në Gjykatën Kushtetuese</w:t>
      </w:r>
      <w:r w:rsidRPr="00DD04AE">
        <w:rPr>
          <w:rFonts w:ascii="Times New Roman" w:eastAsia="Times New Roman" w:hAnsi="Times New Roman"/>
          <w:sz w:val="24"/>
          <w:szCs w:val="24"/>
        </w:rPr>
        <w:t xml:space="preserve">” (pika 30 e vendimit).  </w:t>
      </w:r>
    </w:p>
    <w:p w:rsidR="00DD04AE" w:rsidRPr="00DD04AE" w:rsidRDefault="00DD04AE" w:rsidP="00DD04AE">
      <w:pPr>
        <w:numPr>
          <w:ilvl w:val="0"/>
          <w:numId w:val="33"/>
        </w:numPr>
        <w:tabs>
          <w:tab w:val="left" w:pos="1170"/>
        </w:tabs>
        <w:spacing w:after="0" w:line="360" w:lineRule="auto"/>
        <w:ind w:left="0" w:firstLine="810"/>
        <w:contextualSpacing/>
        <w:jc w:val="both"/>
        <w:rPr>
          <w:rFonts w:ascii="Times New Roman" w:hAnsi="Times New Roman"/>
          <w:sz w:val="24"/>
          <w:szCs w:val="24"/>
        </w:rPr>
      </w:pPr>
      <w:r w:rsidRPr="00DD04AE">
        <w:rPr>
          <w:rFonts w:ascii="Times New Roman" w:eastAsia="Times New Roman" w:hAnsi="Times New Roman"/>
          <w:sz w:val="24"/>
          <w:szCs w:val="24"/>
        </w:rPr>
        <w:t xml:space="preserve">Në vlerësimin tim, bazuar në rrethanat konkrete të kësaj çështjeje, si dhe në parashikimet ligjore që duhej të gjenin zbatim në këtë rast, Gjykata duhej të kishte vendosur pushimin e gjykimit të çështjes dhe jo rrëzimin e saj. </w:t>
      </w:r>
    </w:p>
    <w:p w:rsidR="00DD04AE" w:rsidRPr="00DD04AE" w:rsidRDefault="00DD04AE" w:rsidP="00DD04AE">
      <w:pPr>
        <w:numPr>
          <w:ilvl w:val="0"/>
          <w:numId w:val="33"/>
        </w:numPr>
        <w:tabs>
          <w:tab w:val="left" w:pos="1170"/>
        </w:tabs>
        <w:spacing w:after="0" w:line="360" w:lineRule="auto"/>
        <w:ind w:left="0" w:firstLine="810"/>
        <w:contextualSpacing/>
        <w:jc w:val="both"/>
        <w:rPr>
          <w:rFonts w:ascii="Times New Roman" w:hAnsi="Times New Roman"/>
          <w:sz w:val="24"/>
          <w:szCs w:val="24"/>
        </w:rPr>
      </w:pPr>
      <w:r w:rsidRPr="00DD04AE">
        <w:rPr>
          <w:rFonts w:ascii="Times New Roman" w:eastAsia="Times New Roman" w:hAnsi="Times New Roman"/>
          <w:sz w:val="24"/>
          <w:szCs w:val="24"/>
        </w:rPr>
        <w:t>Në kreun VII të ligjit nr. 8577/2000, që rregullon procedurat e veçanta të gjykimit kushtetues, janë parashikuar rregullat procedurale për rastet e shqyrtimit të pajtueshmërisë së ligjeve ose të akteve të tjera normative me Kushtetutën dhe me marrëveshjet ndërkombëtare. Sipas nenit 51/a të këtij kreu (shtuar me ligjin nr. 99/2016) “</w:t>
      </w:r>
      <w:r w:rsidRPr="00DD04AE">
        <w:rPr>
          <w:rFonts w:ascii="Times New Roman" w:eastAsia="Times New Roman" w:hAnsi="Times New Roman"/>
          <w:i/>
          <w:sz w:val="24"/>
          <w:szCs w:val="24"/>
        </w:rPr>
        <w:t>1. Gjykata Kushtetuese pas shqyrtimit të çështjes vendos: a) rrëzimin e kërkesës; b) pranimin tërësisht ose pjesërisht të kërkesës dhe shfuqizimin e ligjit ose aktit normativ. 2. Në çdo rast Gjykata Kushtetuese në dispozitivin e vendimit shprehet edhe për efektin e vendimit dhe pasojat e tij</w:t>
      </w:r>
      <w:r w:rsidRPr="00DD04AE">
        <w:rPr>
          <w:rFonts w:ascii="Times New Roman" w:eastAsia="Times New Roman" w:hAnsi="Times New Roman"/>
          <w:sz w:val="24"/>
          <w:szCs w:val="24"/>
        </w:rPr>
        <w:t xml:space="preserve">.”. Këto dispozita në mënyrë të qartë i referohen shqyrtimit të themelit të çështjes nga ana e Gjykatës, çka do të thotë se janë të zbatueshme vetëm në ato raste kur Gjykata shprehet në lidhje me bazueshmërinë e pretendimeve të ngritura në kërkesë. Po ashtu, rrëzimi i kërkesës vendoset edhe në ato raste kur kërkuesi nuk arrin të provojë legjitimimin në kuptimin substancial të tij, pra interesin e drejtpërdrejtë, cenimin dhe pasojat e ardhura ose dëmin e shkaktuar këtij subjekti, por jo në rastet kur vihet në dyshim legjitimimi formal i përfaqësuesit të kërkuesit për sa u takon akteve të përfaqësimit dhe tagrave të tij. </w:t>
      </w:r>
    </w:p>
    <w:p w:rsidR="00DD04AE" w:rsidRPr="00DD04AE" w:rsidRDefault="00DD04AE" w:rsidP="00DD04AE">
      <w:pPr>
        <w:numPr>
          <w:ilvl w:val="0"/>
          <w:numId w:val="33"/>
        </w:numPr>
        <w:tabs>
          <w:tab w:val="left" w:pos="1170"/>
        </w:tabs>
        <w:spacing w:after="0" w:line="360" w:lineRule="auto"/>
        <w:ind w:left="0" w:firstLine="810"/>
        <w:contextualSpacing/>
        <w:jc w:val="both"/>
        <w:rPr>
          <w:rFonts w:ascii="Times New Roman" w:hAnsi="Times New Roman"/>
          <w:sz w:val="24"/>
          <w:szCs w:val="24"/>
        </w:rPr>
      </w:pPr>
      <w:r w:rsidRPr="00DD04AE">
        <w:rPr>
          <w:rFonts w:ascii="Times New Roman" w:eastAsia="Times New Roman" w:hAnsi="Times New Roman"/>
          <w:sz w:val="24"/>
          <w:szCs w:val="24"/>
        </w:rPr>
        <w:t xml:space="preserve">Gjykata ka vendosur edhe në raste të tjera pushimin e gjykimit të çështjes pas shqyrtimit të saj në seancë plenare, kur kërkuesi ka hequr dorë nga kërkesa ose kur ajo ka mbetur pa objekt. Me vendimin nr. 9, datë 19.03.2008, Gjykata, gjatë fazës së diskutimit të çështjes, konstatoi se pika 1 e nenit 23 të ligjit nr. 9741, datë 21.05.2007 “Për arsimin e lartë në Republikën e Shqipërisë” ishte ndryshuar nga ligjvënësi dhe këto ndryshime kishin hyrë në fuqi. E ndodhur para një fakti të tillë, Gjykata arriti në përfundimin se nuk mund të shprehej për pretendimet lidhur me pajtueshmërinë e kësaj dispozite me Kushtetutën, pasi në momentin e vendimmarrjes ajo nuk ekzistonte më, pasi ishte ndryshuar tërësisht. Në këto kushte, Gjykata vendosi pushimin e shqyrtimit gjyqësor të kërkesës në lidhje me këtë dispozitë. </w:t>
      </w:r>
    </w:p>
    <w:p w:rsidR="00DD04AE" w:rsidRPr="00DD04AE" w:rsidRDefault="00DD04AE" w:rsidP="00DD04AE">
      <w:pPr>
        <w:numPr>
          <w:ilvl w:val="0"/>
          <w:numId w:val="33"/>
        </w:numPr>
        <w:tabs>
          <w:tab w:val="left" w:pos="1170"/>
        </w:tabs>
        <w:spacing w:after="0" w:line="360" w:lineRule="auto"/>
        <w:ind w:left="0" w:firstLine="720"/>
        <w:contextualSpacing/>
        <w:jc w:val="both"/>
        <w:rPr>
          <w:rFonts w:ascii="Times New Roman" w:eastAsia="Times New Roman" w:hAnsi="Times New Roman"/>
          <w:sz w:val="24"/>
          <w:szCs w:val="24"/>
        </w:rPr>
      </w:pPr>
      <w:r w:rsidRPr="00DD04AE">
        <w:rPr>
          <w:rFonts w:ascii="Times New Roman" w:eastAsia="Times New Roman" w:hAnsi="Times New Roman"/>
          <w:bCs/>
          <w:sz w:val="24"/>
          <w:szCs w:val="24"/>
        </w:rPr>
        <w:t xml:space="preserve">Në të njëjtën linjë Gjykata ka vendosur pushimin e çështjes edhe me vendimet: </w:t>
      </w:r>
      <w:r w:rsidRPr="00DD04AE">
        <w:rPr>
          <w:rFonts w:ascii="Times New Roman" w:eastAsia="Times New Roman" w:hAnsi="Times New Roman"/>
          <w:sz w:val="24"/>
          <w:szCs w:val="24"/>
        </w:rPr>
        <w:t>nr. 4, datë 12.02.2010, me objekt l</w:t>
      </w:r>
      <w:r w:rsidRPr="00DD04AE">
        <w:rPr>
          <w:rFonts w:ascii="Times New Roman" w:eastAsia="Times New Roman" w:hAnsi="Times New Roman"/>
          <w:iCs/>
          <w:sz w:val="24"/>
          <w:szCs w:val="24"/>
        </w:rPr>
        <w:t xml:space="preserve">igjin nr. 9831, datë 12.11.2007 “Për dëmshpërblimin e ish-të dënuarve politikë të regjimit komunist”, pasi konstatoi se </w:t>
      </w:r>
      <w:r w:rsidRPr="00DD04AE">
        <w:rPr>
          <w:rFonts w:ascii="Times New Roman" w:eastAsia="Times New Roman" w:hAnsi="Times New Roman"/>
          <w:sz w:val="24"/>
          <w:szCs w:val="24"/>
        </w:rPr>
        <w:t xml:space="preserve">gjatë shqyrtimit të çështjes, ligjvënësi kishte </w:t>
      </w:r>
      <w:r w:rsidRPr="00DD04AE">
        <w:rPr>
          <w:rFonts w:ascii="Times New Roman" w:eastAsia="Times New Roman" w:hAnsi="Times New Roman"/>
          <w:sz w:val="24"/>
          <w:szCs w:val="24"/>
        </w:rPr>
        <w:lastRenderedPageBreak/>
        <w:t xml:space="preserve">miratuar disa ndryshime ligjore që u jepnin përgjigje pretendimeve të kërkuesve; nr. 23, datë 16.04.2014, me objekt aktin normativ të Këshillit të Ministrave nr. 6, datë 04.10.2013 “Për disa ndryshime dhe shtesa në ligjin nr. 119/2012 “Për buxhetin e vitit 2013’” dhe ligjin miratues të tij nr. 166/2013, datë 24.10.2013, pasi </w:t>
      </w:r>
      <w:r w:rsidRPr="00DD04AE">
        <w:rPr>
          <w:rFonts w:ascii="Times New Roman" w:eastAsia="Times New Roman" w:hAnsi="Times New Roman"/>
          <w:sz w:val="24"/>
          <w:szCs w:val="24"/>
          <w:lang w:eastAsia="ja-JP"/>
        </w:rPr>
        <w:t xml:space="preserve">vlerësoi se këto akte i kishin përfunduar efektet e tyre në fund të vitit 2013 dhe se ligji i ri në fuqi </w:t>
      </w:r>
      <w:r w:rsidRPr="00DD04AE">
        <w:rPr>
          <w:rFonts w:ascii="Times New Roman" w:eastAsia="Times New Roman" w:hAnsi="Times New Roman"/>
          <w:sz w:val="24"/>
          <w:szCs w:val="24"/>
        </w:rPr>
        <w:t xml:space="preserve">nuk ishte bërë objekt kërkese përpara kësaj Gjykate; nr. 57, datë 05.12.2014, me objekt VKM-në nr. 354, datë 04.06.2014 të Këshillit të Ministrave “Për ngritjen e bazës së të dhënave IMEI për regjistrimin e numrave IMEI të aparateve celulare, që përdoren në rrjetet e shërbimeve të komunikimeve të lëvizshme”, pasi </w:t>
      </w:r>
      <w:r w:rsidRPr="00DD04AE">
        <w:rPr>
          <w:rFonts w:ascii="Times New Roman" w:eastAsia="Times New Roman" w:hAnsi="Times New Roman"/>
          <w:sz w:val="24"/>
          <w:szCs w:val="24"/>
          <w:lang w:eastAsia="ja-JP"/>
        </w:rPr>
        <w:t xml:space="preserve">konstatoi </w:t>
      </w:r>
      <w:r w:rsidRPr="00DD04AE">
        <w:rPr>
          <w:rFonts w:ascii="Times New Roman" w:eastAsia="Times New Roman" w:hAnsi="Times New Roman"/>
          <w:sz w:val="24"/>
          <w:szCs w:val="24"/>
        </w:rPr>
        <w:t>se</w:t>
      </w:r>
      <w:r w:rsidRPr="00DD04AE">
        <w:rPr>
          <w:rFonts w:ascii="Times New Roman" w:eastAsia="Times New Roman" w:hAnsi="Times New Roman"/>
          <w:sz w:val="24"/>
          <w:szCs w:val="24"/>
          <w:lang w:eastAsia="ja-JP"/>
        </w:rPr>
        <w:t xml:space="preserve"> Këshilli i Ministrave kishte shfuqizuar aktin objekt kërkese, për rrjedhojë VKM-ja objekt shqyrtimi i kishte përfunduar efektet e saj dhe çështja kishte mbetur pa objekt.</w:t>
      </w:r>
      <w:r w:rsidRPr="00DD04AE">
        <w:rPr>
          <w:rFonts w:ascii="Times New Roman" w:eastAsia="Times New Roman" w:hAnsi="Times New Roman"/>
          <w:sz w:val="24"/>
          <w:szCs w:val="24"/>
        </w:rPr>
        <w:t xml:space="preserve">  </w:t>
      </w:r>
    </w:p>
    <w:p w:rsidR="00DD04AE" w:rsidRPr="00DD04AE" w:rsidRDefault="00DD04AE" w:rsidP="00DD04AE">
      <w:pPr>
        <w:numPr>
          <w:ilvl w:val="0"/>
          <w:numId w:val="33"/>
        </w:numPr>
        <w:tabs>
          <w:tab w:val="left" w:pos="1170"/>
        </w:tabs>
        <w:spacing w:after="0" w:line="360" w:lineRule="auto"/>
        <w:ind w:left="0" w:firstLine="720"/>
        <w:contextualSpacing/>
        <w:jc w:val="both"/>
        <w:rPr>
          <w:rFonts w:ascii="Times New Roman" w:eastAsia="Times New Roman" w:hAnsi="Times New Roman"/>
          <w:sz w:val="24"/>
          <w:szCs w:val="24"/>
        </w:rPr>
      </w:pPr>
      <w:r w:rsidRPr="00DD04AE">
        <w:rPr>
          <w:rFonts w:ascii="Times New Roman" w:eastAsia="Times New Roman" w:hAnsi="Times New Roman"/>
          <w:sz w:val="24"/>
          <w:szCs w:val="24"/>
        </w:rPr>
        <w:t xml:space="preserve">Shumica, duke analizuar kriteret e legjitimimit të shoqatës si subjekt i kushtëzuar kushtetues (pika 19 e vendimit), ka vlerësuar ekzistencën e Shoqatës së Ndërtuesve të Shqipërisë si person juridik (pika 22 e vendimit). Në vijim, ajo ka vendosur ta rrëzojë kërkesën për mungesë të legjitimimit të përfaqësuesve të shoqatës në këtë gjykim kushtetues, por pa arsyetuar në lidhje me legjitimimin substancial të kërkueses, pra të ekzistencës së interesit të saj për të vënë në lëvizje gjykimin kushtetues, çka do të ishte shkak për rrëzimin e saj. </w:t>
      </w:r>
    </w:p>
    <w:p w:rsidR="00DD04AE" w:rsidRPr="00DD04AE" w:rsidRDefault="00DD04AE" w:rsidP="00DD04AE">
      <w:pPr>
        <w:numPr>
          <w:ilvl w:val="0"/>
          <w:numId w:val="33"/>
        </w:numPr>
        <w:tabs>
          <w:tab w:val="left" w:pos="1170"/>
        </w:tabs>
        <w:spacing w:after="0" w:line="360" w:lineRule="auto"/>
        <w:ind w:left="0" w:firstLine="720"/>
        <w:contextualSpacing/>
        <w:jc w:val="both"/>
        <w:rPr>
          <w:rFonts w:ascii="Times New Roman" w:eastAsia="Times New Roman" w:hAnsi="Times New Roman"/>
          <w:sz w:val="24"/>
          <w:szCs w:val="24"/>
        </w:rPr>
      </w:pPr>
      <w:r w:rsidRPr="00DD04AE">
        <w:rPr>
          <w:rFonts w:ascii="Times New Roman" w:eastAsia="Times New Roman" w:hAnsi="Times New Roman"/>
          <w:sz w:val="24"/>
          <w:szCs w:val="24"/>
        </w:rPr>
        <w:t xml:space="preserve">Paraprakisht vlerësoj se verifikimi i akteve të përfaqësimit është një çështje që i përket fazës së shqyrtimit administrativ dhe asaj paraprak së kërkesës, ku palët kanë detyrimin të paraqesin edhe aktet e përfaqësimit, sipas kërkesave të ligjit nr. 8577/2000, me pasojë kthimin e kërkesës për plotësim ose moskalimin e çështjes për shqyrtim në seancë plenare, në kuptim të nenit 31 të këtij ligji. Ndërkohë që shqyrtimi i këtyre elementeve në seancë plenare merr një tjetër natyrë dhe rëndësi në gjykimin kushtetues. Për shkak të rëndësisë së këtij lloji gjykimi, me ndryshimet që ligjvënësi i ka bërë ligjit nr. 8577/2000 me ligjin nr. 99/2016, ka parashikuar edhe vazhdimin e gjykimit në rastet e heqjes dorë nga kërkesa kur vlerëson se ajo paraqet interes publik (pika 2 e nenit 31/b) ose vazhdimin e gjykimit për interes publik edhe në rast se akti normativ ose pjesë të tij shfuqizohen ose ndryshohen para se Gjykata Kushtetuese të marrë vendim (pika 2 e nenit 51). </w:t>
      </w:r>
      <w:r w:rsidRPr="00DD04AE">
        <w:rPr>
          <w:rFonts w:ascii="Times New Roman" w:eastAsia="Times New Roman" w:hAnsi="Times New Roman"/>
          <w:sz w:val="24"/>
          <w:szCs w:val="24"/>
          <w:lang w:eastAsia="fr-FR"/>
        </w:rPr>
        <w:t xml:space="preserve">Në këtë mënyrë ligjvënësi ka parashikuar edhe tejkalimin e vullnetit të subjektit që e ka vënë në lëvizje Gjykatën, kur ai është shprehur qartë në lidhje me tërheqjen nga gjykimi, e lidhur ngushtësisht me disponimin e tij për kërkesën, pasi prevalon interesi publik në shqyrtimin e çështjes, duke vijuar me gjykimin e saj.  </w:t>
      </w:r>
    </w:p>
    <w:p w:rsidR="00DD04AE" w:rsidRPr="00DD04AE" w:rsidRDefault="00DD04AE" w:rsidP="00DD04AE">
      <w:pPr>
        <w:numPr>
          <w:ilvl w:val="0"/>
          <w:numId w:val="33"/>
        </w:numPr>
        <w:tabs>
          <w:tab w:val="left" w:pos="1170"/>
        </w:tabs>
        <w:spacing w:after="0" w:line="360" w:lineRule="auto"/>
        <w:ind w:left="0" w:firstLine="720"/>
        <w:contextualSpacing/>
        <w:jc w:val="both"/>
        <w:rPr>
          <w:rFonts w:ascii="Times New Roman" w:eastAsia="Times New Roman" w:hAnsi="Times New Roman"/>
          <w:sz w:val="24"/>
          <w:szCs w:val="24"/>
        </w:rPr>
      </w:pPr>
      <w:r w:rsidRPr="00DD04AE">
        <w:rPr>
          <w:rFonts w:ascii="Times New Roman" w:eastAsia="Times New Roman" w:hAnsi="Times New Roman"/>
          <w:sz w:val="24"/>
          <w:szCs w:val="24"/>
        </w:rPr>
        <w:lastRenderedPageBreak/>
        <w:t>Në rastin konkret, Gjykata nuk mori asnjë masë që të njoftonte vetë kërkuesen dhe t`i kërkonte asaj, ose të merrte pjesë në gjykim për të provuar interesin e saj, ose të paraqiste akte në mbështetje të sa u vu në diskutim në këtë gjykim nga subjektet e interesuara, edhe pse i dha mundësinë përfaqësuesit ligjor të paraqiste akte që të provonte se zoti Artan Dulaku është përfaqësuesi ligjor i shoqatës. Siç shprehet edhe shumica “...</w:t>
      </w:r>
      <w:r w:rsidRPr="00DD04AE">
        <w:rPr>
          <w:rFonts w:ascii="Times New Roman" w:eastAsia="Times New Roman" w:hAnsi="Times New Roman"/>
          <w:bCs/>
          <w:i/>
          <w:sz w:val="24"/>
          <w:szCs w:val="24"/>
        </w:rPr>
        <w:t>veprimet e kryera nga organet drejtuese të personit juridik, që të jenë të vlefshme edhe të prodhojnë pasoja dhe efekte juridike për anëtarët e saj dhe ndaj të tretëve, duhet të jenë kryer brenda kufijve të përfaqësimit të përcaktuara nga këto organe</w:t>
      </w:r>
      <w:r w:rsidRPr="00DD04AE">
        <w:rPr>
          <w:rFonts w:ascii="Times New Roman" w:eastAsia="Times New Roman" w:hAnsi="Times New Roman"/>
          <w:bCs/>
          <w:sz w:val="24"/>
          <w:szCs w:val="24"/>
        </w:rPr>
        <w:t xml:space="preserve">” (pika 24 e vendimit). </w:t>
      </w:r>
    </w:p>
    <w:p w:rsidR="00DD04AE" w:rsidRPr="00DD04AE" w:rsidRDefault="00DD04AE" w:rsidP="00DD04AE">
      <w:pPr>
        <w:numPr>
          <w:ilvl w:val="0"/>
          <w:numId w:val="33"/>
        </w:numPr>
        <w:tabs>
          <w:tab w:val="left" w:pos="1170"/>
        </w:tabs>
        <w:spacing w:after="0" w:line="360" w:lineRule="auto"/>
        <w:ind w:left="0" w:firstLine="720"/>
        <w:contextualSpacing/>
        <w:jc w:val="both"/>
        <w:rPr>
          <w:rFonts w:ascii="Times New Roman" w:eastAsia="Times New Roman" w:hAnsi="Times New Roman"/>
          <w:sz w:val="24"/>
          <w:szCs w:val="24"/>
        </w:rPr>
      </w:pPr>
      <w:r w:rsidRPr="00DD04AE">
        <w:rPr>
          <w:rFonts w:ascii="Times New Roman" w:eastAsia="Times New Roman" w:hAnsi="Times New Roman"/>
          <w:bCs/>
          <w:sz w:val="24"/>
          <w:szCs w:val="24"/>
        </w:rPr>
        <w:t>Në këtë drejtim, shumica në vendimin e saj shprehet se “</w:t>
      </w:r>
      <w:r w:rsidRPr="00DD04AE">
        <w:rPr>
          <w:rFonts w:ascii="Times New Roman" w:eastAsia="Times New Roman" w:hAnsi="Times New Roman"/>
          <w:i/>
          <w:sz w:val="24"/>
          <w:szCs w:val="24"/>
          <w:lang w:eastAsia="fr-FR"/>
        </w:rPr>
        <w:t>gjithashtu, për të arritur në një përfundim të bazuar në vlerësimin objektiv të kësaj situate, Gjykata, pasi shtyu seancën, e cila u njoftua publikisht, i dha kërkueses kohën e mjaftueshme për të paraqitur prova shkresore për të provuar para saj cilësinë e zotit Artan Dulaku si person me tagra përfaqësimi të shoqatës kërkuese në këtë gjykim kushtetues. Pavarësisht kësaj, përfaqësuesi ligjor i Shoqatës së Ndërtuesve nuk paraqiti asnjë akt ose vendim me anë të të cilit të provohej miratimi i tagrave të përfaqësimit të zotit Artan Dulaku nga organet drejtuese të shoqatës, pra për të vërtetuar në këtë mënyrë se inicimi i këtij gjykimi kushtetues është shprehje e vullnetit të anëtarëve të kërkueses dhe rezultat i diskutimeve, si dhe i vendimmarrjes së tyre. Edhe g</w:t>
      </w:r>
      <w:r w:rsidR="001122F5">
        <w:rPr>
          <w:rFonts w:ascii="Times New Roman" w:eastAsia="Times New Roman" w:hAnsi="Times New Roman"/>
          <w:i/>
          <w:sz w:val="24"/>
          <w:szCs w:val="24"/>
          <w:lang w:eastAsia="fr-FR"/>
        </w:rPr>
        <w:t>jatë seancës së datës 21.04.2021</w:t>
      </w:r>
      <w:bookmarkStart w:id="0" w:name="_GoBack"/>
      <w:bookmarkEnd w:id="0"/>
      <w:r w:rsidRPr="00DD04AE">
        <w:rPr>
          <w:rFonts w:ascii="Times New Roman" w:eastAsia="Times New Roman" w:hAnsi="Times New Roman"/>
          <w:i/>
          <w:sz w:val="24"/>
          <w:szCs w:val="24"/>
          <w:lang w:eastAsia="fr-FR"/>
        </w:rPr>
        <w:t xml:space="preserve"> përfaqësuesi ligjor i kërkueses, i pyetur shprehimisht për këtë situatë, u përgjigj se “</w:t>
      </w:r>
      <w:r w:rsidRPr="00DD04AE">
        <w:rPr>
          <w:rFonts w:ascii="Times New Roman" w:eastAsia="Times New Roman" w:hAnsi="Times New Roman"/>
          <w:i/>
          <w:iCs/>
          <w:sz w:val="24"/>
          <w:szCs w:val="24"/>
          <w:lang w:eastAsia="fr-FR"/>
        </w:rPr>
        <w:t xml:space="preserve">ndoshta shoqata për konflikte që mund të ketë anëtarësia, nuk ka arritur dot kuorumin e nevojshëm që të mblidhet e të zgjedhë anëtarët e bordit </w:t>
      </w:r>
      <w:r w:rsidRPr="00DD04AE">
        <w:rPr>
          <w:rFonts w:ascii="Times New Roman" w:eastAsia="Times New Roman" w:hAnsi="Times New Roman"/>
          <w:i/>
          <w:sz w:val="24"/>
          <w:szCs w:val="24"/>
          <w:lang w:eastAsia="fr-FR"/>
        </w:rPr>
        <w:t xml:space="preserve">... </w:t>
      </w:r>
      <w:r w:rsidRPr="00DD04AE">
        <w:rPr>
          <w:rFonts w:ascii="Times New Roman" w:eastAsia="Times New Roman" w:hAnsi="Times New Roman"/>
          <w:i/>
          <w:iCs/>
          <w:sz w:val="24"/>
          <w:szCs w:val="24"/>
          <w:lang w:eastAsia="fr-FR"/>
        </w:rPr>
        <w:t xml:space="preserve">ndoshta mosmarrëveshjet që mund të kenë pasur anëtarët e shoqatës apo shkaqe të tjera kanë bërë të pamundur ushtrimin e kompetencave të Mbledhjes së Përgjithshme të anëtarëve të saj, për të zgjedhur bordin drejtues dhe ndërmjet tyre edhe kryetarin e bordit” </w:t>
      </w:r>
      <w:r w:rsidRPr="00DD04AE">
        <w:rPr>
          <w:rFonts w:ascii="Times New Roman" w:eastAsia="Times New Roman" w:hAnsi="Times New Roman"/>
          <w:sz w:val="24"/>
          <w:szCs w:val="24"/>
          <w:lang w:eastAsia="fr-FR"/>
        </w:rPr>
        <w:t>(pika 27 e vendimit). Në këto kushte, për sa kohë që vihej në diskutim legjitimimi dhe pasja e tagrave pikërisht nga zoti Artan Dulaku, i cili</w:t>
      </w:r>
      <w:r w:rsidRPr="00DD04AE">
        <w:rPr>
          <w:rFonts w:ascii="Times New Roman" w:eastAsia="Times New Roman" w:hAnsi="Times New Roman"/>
          <w:sz w:val="24"/>
          <w:szCs w:val="24"/>
        </w:rPr>
        <w:t xml:space="preserve"> ka nënshkruar kërkesën dhe, për rrjedhojë, edhe nga avokatët e zgjedhur prej tij, </w:t>
      </w:r>
      <w:r w:rsidRPr="00DD04AE">
        <w:rPr>
          <w:rFonts w:ascii="Times New Roman" w:eastAsia="Times New Roman" w:hAnsi="Times New Roman"/>
          <w:sz w:val="24"/>
          <w:szCs w:val="24"/>
          <w:lang w:eastAsia="fr-FR"/>
        </w:rPr>
        <w:t xml:space="preserve">Gjykata krahas kërkesës për prova nga këta shtetas, duhej të kishte njoftuar vetë shoqatën ose të kërkonte edhe thirrjen e saj nëpërmjet organeve të saj përfaqësuese, në mënyrë që të materializohej vullneti i shprehur i anëtarëve të shoqatës kërkuese për të iniciuar këtë gjykim kushtetues. </w:t>
      </w:r>
    </w:p>
    <w:p w:rsidR="00DD04AE" w:rsidRPr="00DD04AE" w:rsidRDefault="00DD04AE" w:rsidP="00DD04AE">
      <w:pPr>
        <w:numPr>
          <w:ilvl w:val="0"/>
          <w:numId w:val="33"/>
        </w:numPr>
        <w:tabs>
          <w:tab w:val="left" w:pos="1170"/>
        </w:tabs>
        <w:spacing w:after="0" w:line="360" w:lineRule="auto"/>
        <w:ind w:left="0" w:firstLine="720"/>
        <w:contextualSpacing/>
        <w:jc w:val="both"/>
        <w:rPr>
          <w:rFonts w:ascii="Times New Roman" w:eastAsia="Times New Roman" w:hAnsi="Times New Roman"/>
          <w:sz w:val="24"/>
          <w:szCs w:val="24"/>
        </w:rPr>
      </w:pPr>
      <w:r w:rsidRPr="00DD04AE">
        <w:rPr>
          <w:rFonts w:ascii="Times New Roman" w:eastAsia="Times New Roman" w:hAnsi="Times New Roman"/>
          <w:sz w:val="24"/>
          <w:szCs w:val="24"/>
          <w:lang w:eastAsia="fr-FR"/>
        </w:rPr>
        <w:t xml:space="preserve">Nga sa më sipër, në vlerësimin tim, Gjykata duhej të vendoste pushimin e gjykimit të kësaj çështjeje. Ndërkohë, duke u vendosur rrëzimi i kërkesës dëmtohen të drejtat e një subjekti, vullneti i të cilit për të vënë në lëvizje gjykimin kushtetuese është konsideruar se nuk është </w:t>
      </w:r>
      <w:r w:rsidRPr="00DD04AE">
        <w:rPr>
          <w:rFonts w:ascii="Times New Roman" w:eastAsia="Times New Roman" w:hAnsi="Times New Roman"/>
          <w:sz w:val="24"/>
          <w:szCs w:val="24"/>
          <w:lang w:eastAsia="fr-FR"/>
        </w:rPr>
        <w:lastRenderedPageBreak/>
        <w:t xml:space="preserve">shprehur qartë. Kjo mungesë e vullnetit, siç është konstatuar nga shumica, nuk mund të jetë shkak për rrëzimin e kërkesës, për sa kohë që mungesa e këtij vullneti nënkupton mungesën e kërkesës kushtetuese, pra të objektit të gjykimit kushtetues, që duhet të passjellë pushimin e këtij gjykimi. </w:t>
      </w:r>
    </w:p>
    <w:p w:rsidR="00DD04AE" w:rsidRPr="00DD04AE" w:rsidRDefault="00DD04AE" w:rsidP="00DD04AE">
      <w:pPr>
        <w:numPr>
          <w:ilvl w:val="0"/>
          <w:numId w:val="33"/>
        </w:numPr>
        <w:tabs>
          <w:tab w:val="left" w:pos="1170"/>
        </w:tabs>
        <w:spacing w:after="0" w:line="360" w:lineRule="auto"/>
        <w:ind w:left="0" w:firstLine="720"/>
        <w:contextualSpacing/>
        <w:jc w:val="both"/>
        <w:rPr>
          <w:rFonts w:ascii="Times New Roman" w:eastAsia="Times New Roman" w:hAnsi="Times New Roman"/>
          <w:sz w:val="24"/>
          <w:szCs w:val="24"/>
        </w:rPr>
      </w:pPr>
      <w:r w:rsidRPr="00DD04AE">
        <w:rPr>
          <w:rFonts w:ascii="Times New Roman" w:eastAsia="Times New Roman" w:hAnsi="Times New Roman"/>
          <w:sz w:val="24"/>
          <w:szCs w:val="24"/>
          <w:lang w:eastAsia="fr-FR"/>
        </w:rPr>
        <w:t xml:space="preserve">Nga ana tjetër, duke u nisur nga diskrecioni që ka Gjykata për të vlerësuar vijimin e shqyrtimit mbi baza të interesit publik, si në rastin e heqjes dorë nga kërkesa, ashtu edhe në rast se kërkesa mbetet pa objekt, si dhe në kushtet kur kemi të bëjmë me një proces të zhvilluar në themel, i cili është përmbyllur me të gjitha elementet e tij, në seancë plenare publike, duhej të ishte vijuar me shqyrtimin e thelbit të pretendimeve dhe t`u jepej përgjigje atyre në lidhje me pajtueshmërinë e dispozitës së kundërshtuar me Kushtetutën. </w:t>
      </w:r>
    </w:p>
    <w:p w:rsidR="00DD04AE" w:rsidRPr="00DD04AE" w:rsidRDefault="00DD04AE" w:rsidP="00DD04AE">
      <w:pPr>
        <w:spacing w:after="160" w:line="360" w:lineRule="auto"/>
        <w:ind w:firstLine="720"/>
        <w:jc w:val="both"/>
        <w:rPr>
          <w:rFonts w:ascii="Times New Roman" w:hAnsi="Times New Roman"/>
          <w:sz w:val="24"/>
          <w:szCs w:val="24"/>
        </w:rPr>
      </w:pPr>
    </w:p>
    <w:p w:rsidR="00DD04AE" w:rsidRDefault="00DD04AE" w:rsidP="00DD04AE">
      <w:pPr>
        <w:tabs>
          <w:tab w:val="left" w:pos="1170"/>
        </w:tabs>
        <w:spacing w:after="0" w:line="360" w:lineRule="auto"/>
        <w:ind w:left="720"/>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D04AE" w:rsidRDefault="00447E09" w:rsidP="00DD04AE">
      <w:pPr>
        <w:tabs>
          <w:tab w:val="left" w:pos="1170"/>
        </w:tabs>
        <w:spacing w:after="0" w:line="360" w:lineRule="auto"/>
        <w:ind w:left="720"/>
        <w:contextualSpacing/>
        <w:jc w:val="both"/>
        <w:rPr>
          <w:rFonts w:ascii="Times New Roman" w:hAnsi="Times New Roman"/>
          <w:b/>
          <w:sz w:val="24"/>
          <w:szCs w:val="24"/>
        </w:rPr>
      </w:pPr>
      <w:r>
        <w:rPr>
          <w:rFonts w:ascii="Times New Roman" w:hAnsi="Times New Roman"/>
          <w:b/>
          <w:sz w:val="24"/>
          <w:szCs w:val="24"/>
        </w:rPr>
        <w:t xml:space="preserve">Kryetare: </w:t>
      </w:r>
      <w:r w:rsidR="00DD04AE" w:rsidRPr="00DD04AE">
        <w:rPr>
          <w:rFonts w:ascii="Times New Roman" w:hAnsi="Times New Roman"/>
          <w:b/>
          <w:sz w:val="24"/>
          <w:szCs w:val="24"/>
        </w:rPr>
        <w:t>Vitore Tusha</w:t>
      </w:r>
    </w:p>
    <w:p w:rsidR="009F42D3" w:rsidRDefault="009F42D3" w:rsidP="00DD04AE">
      <w:pPr>
        <w:tabs>
          <w:tab w:val="left" w:pos="1170"/>
        </w:tabs>
        <w:spacing w:after="0" w:line="360" w:lineRule="auto"/>
        <w:ind w:left="720"/>
        <w:contextualSpacing/>
        <w:jc w:val="both"/>
        <w:rPr>
          <w:rFonts w:ascii="Times New Roman" w:hAnsi="Times New Roman"/>
          <w:b/>
          <w:sz w:val="24"/>
          <w:szCs w:val="24"/>
        </w:rPr>
      </w:pPr>
    </w:p>
    <w:p w:rsidR="009F42D3" w:rsidRPr="00DD04AE" w:rsidRDefault="009F42D3" w:rsidP="00DD04AE">
      <w:pPr>
        <w:tabs>
          <w:tab w:val="left" w:pos="1170"/>
        </w:tabs>
        <w:spacing w:after="0" w:line="360" w:lineRule="auto"/>
        <w:ind w:left="720"/>
        <w:contextualSpacing/>
        <w:jc w:val="both"/>
        <w:rPr>
          <w:rFonts w:ascii="Times New Roman" w:hAnsi="Times New Roman"/>
          <w:b/>
          <w:sz w:val="24"/>
          <w:szCs w:val="24"/>
        </w:rPr>
      </w:pPr>
    </w:p>
    <w:p w:rsidR="00880767" w:rsidRPr="00DB6407" w:rsidRDefault="00880767" w:rsidP="004500D5">
      <w:pPr>
        <w:spacing w:after="0" w:line="360" w:lineRule="auto"/>
        <w:ind w:firstLine="720"/>
        <w:jc w:val="both"/>
        <w:rPr>
          <w:rFonts w:ascii="Times New Roman" w:hAnsi="Times New Roman"/>
          <w:i/>
          <w:sz w:val="24"/>
          <w:szCs w:val="24"/>
        </w:rPr>
      </w:pPr>
    </w:p>
    <w:sectPr w:rsidR="00880767" w:rsidRPr="00DB6407" w:rsidSect="00447E09">
      <w:footerReference w:type="default" r:id="rId8"/>
      <w:pgSz w:w="12240" w:h="15840"/>
      <w:pgMar w:top="1440" w:right="1440" w:bottom="1440" w:left="1440" w:header="720" w:footer="1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4D" w:rsidRDefault="00EA094D" w:rsidP="00C15B90">
      <w:pPr>
        <w:spacing w:after="0" w:line="240" w:lineRule="auto"/>
      </w:pPr>
      <w:r>
        <w:separator/>
      </w:r>
    </w:p>
  </w:endnote>
  <w:endnote w:type="continuationSeparator" w:id="0">
    <w:p w:rsidR="00EA094D" w:rsidRDefault="00EA094D" w:rsidP="00C1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95110"/>
      <w:docPartObj>
        <w:docPartGallery w:val="Page Numbers (Bottom of Page)"/>
        <w:docPartUnique/>
      </w:docPartObj>
    </w:sdtPr>
    <w:sdtEndPr>
      <w:rPr>
        <w:noProof/>
      </w:rPr>
    </w:sdtEndPr>
    <w:sdtContent>
      <w:p w:rsidR="00691F77" w:rsidRDefault="00FA4ACF">
        <w:pPr>
          <w:pStyle w:val="Footer"/>
          <w:jc w:val="right"/>
        </w:pPr>
        <w:r>
          <w:fldChar w:fldCharType="begin"/>
        </w:r>
        <w:r w:rsidR="00691F77">
          <w:instrText xml:space="preserve"> PAGE   \* MERGEFORMAT </w:instrText>
        </w:r>
        <w:r>
          <w:fldChar w:fldCharType="separate"/>
        </w:r>
        <w:r w:rsidR="001122F5">
          <w:rPr>
            <w:noProof/>
          </w:rPr>
          <w:t>15</w:t>
        </w:r>
        <w:r>
          <w:rPr>
            <w:noProof/>
          </w:rPr>
          <w:fldChar w:fldCharType="end"/>
        </w:r>
      </w:p>
    </w:sdtContent>
  </w:sdt>
  <w:p w:rsidR="00156855" w:rsidRPr="008E0CB8" w:rsidRDefault="00156855" w:rsidP="008E0CB8">
    <w:pPr>
      <w:pStyle w:val="Footer"/>
      <w:spacing w:after="0" w:line="240" w:lineRule="auto"/>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4D" w:rsidRDefault="00EA094D" w:rsidP="00C15B90">
      <w:pPr>
        <w:spacing w:after="0" w:line="240" w:lineRule="auto"/>
      </w:pPr>
      <w:r>
        <w:separator/>
      </w:r>
    </w:p>
  </w:footnote>
  <w:footnote w:type="continuationSeparator" w:id="0">
    <w:p w:rsidR="00EA094D" w:rsidRDefault="00EA094D" w:rsidP="00C15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887"/>
    <w:multiLevelType w:val="hybridMultilevel"/>
    <w:tmpl w:val="F28EB2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776CD"/>
    <w:multiLevelType w:val="hybridMultilevel"/>
    <w:tmpl w:val="CAA002F4"/>
    <w:lvl w:ilvl="0" w:tplc="3F203D0E">
      <w:start w:val="1"/>
      <w:numFmt w:val="decimal"/>
      <w:lvlText w:val="%1."/>
      <w:lvlJc w:val="left"/>
      <w:pPr>
        <w:ind w:left="1350" w:hanging="360"/>
      </w:pPr>
      <w:rPr>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91E6977"/>
    <w:multiLevelType w:val="hybridMultilevel"/>
    <w:tmpl w:val="488C962A"/>
    <w:lvl w:ilvl="0" w:tplc="19761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D429A"/>
    <w:multiLevelType w:val="hybridMultilevel"/>
    <w:tmpl w:val="E7B470A2"/>
    <w:lvl w:ilvl="0" w:tplc="60D4146E">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2C2BAB"/>
    <w:multiLevelType w:val="hybridMultilevel"/>
    <w:tmpl w:val="E43204BA"/>
    <w:lvl w:ilvl="0" w:tplc="61766BB8">
      <w:start w:val="12"/>
      <w:numFmt w:val="decimal"/>
      <w:lvlText w:val="%1."/>
      <w:lvlJc w:val="left"/>
      <w:pPr>
        <w:ind w:left="1080" w:hanging="360"/>
      </w:pPr>
      <w:rPr>
        <w:rFonts w:ascii="Times New Roman" w:hAnsi="Times New Roman"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526B0"/>
    <w:multiLevelType w:val="hybridMultilevel"/>
    <w:tmpl w:val="CF7455B0"/>
    <w:lvl w:ilvl="0" w:tplc="3C4CB47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2493D26"/>
    <w:multiLevelType w:val="hybridMultilevel"/>
    <w:tmpl w:val="331638DE"/>
    <w:lvl w:ilvl="0" w:tplc="D9B22900">
      <w:start w:val="61"/>
      <w:numFmt w:val="decimal"/>
      <w:lvlText w:val="%1."/>
      <w:lvlJc w:val="left"/>
      <w:pPr>
        <w:ind w:left="810" w:hanging="360"/>
      </w:pPr>
      <w:rPr>
        <w:rFonts w:ascii="Times New Roman" w:eastAsia="Arial Unicode MS" w:hAnsi="Times New Roman" w:cs="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6B00488"/>
    <w:multiLevelType w:val="multilevel"/>
    <w:tmpl w:val="A9CA3212"/>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7ED0BD4"/>
    <w:multiLevelType w:val="hybridMultilevel"/>
    <w:tmpl w:val="EE2EED54"/>
    <w:lvl w:ilvl="0" w:tplc="31968CA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0703B"/>
    <w:multiLevelType w:val="hybridMultilevel"/>
    <w:tmpl w:val="A6F69E26"/>
    <w:lvl w:ilvl="0" w:tplc="B7D28D16">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410C1"/>
    <w:multiLevelType w:val="hybridMultilevel"/>
    <w:tmpl w:val="DD42C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2" w15:restartNumberingAfterBreak="0">
    <w:nsid w:val="277B54F5"/>
    <w:multiLevelType w:val="hybridMultilevel"/>
    <w:tmpl w:val="B740AE14"/>
    <w:lvl w:ilvl="0" w:tplc="54C219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91B99"/>
    <w:multiLevelType w:val="multilevel"/>
    <w:tmpl w:val="E74E59E0"/>
    <w:lvl w:ilvl="0">
      <w:start w:val="1"/>
      <w:numFmt w:val="decimal"/>
      <w:lvlText w:val="%1."/>
      <w:lvlJc w:val="left"/>
      <w:pPr>
        <w:ind w:left="108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A79726F"/>
    <w:multiLevelType w:val="multilevel"/>
    <w:tmpl w:val="AFD4C7D6"/>
    <w:lvl w:ilvl="0">
      <w:start w:val="4"/>
      <w:numFmt w:val="decimal"/>
      <w:lvlText w:val="%1."/>
      <w:lvlJc w:val="left"/>
      <w:pPr>
        <w:ind w:left="81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5" w15:restartNumberingAfterBreak="0">
    <w:nsid w:val="3C7F0D6D"/>
    <w:multiLevelType w:val="hybridMultilevel"/>
    <w:tmpl w:val="8A5EB1E6"/>
    <w:lvl w:ilvl="0" w:tplc="3B78E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3524F"/>
    <w:multiLevelType w:val="hybridMultilevel"/>
    <w:tmpl w:val="4DE6DECC"/>
    <w:lvl w:ilvl="0" w:tplc="041C000F">
      <w:start w:val="1"/>
      <w:numFmt w:val="decimal"/>
      <w:lvlText w:val="%1."/>
      <w:lvlJc w:val="left"/>
      <w:pPr>
        <w:ind w:left="72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480B192E"/>
    <w:multiLevelType w:val="multilevel"/>
    <w:tmpl w:val="4FB65990"/>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9" w15:restartNumberingAfterBreak="0">
    <w:nsid w:val="56C03A2A"/>
    <w:multiLevelType w:val="hybridMultilevel"/>
    <w:tmpl w:val="1D466966"/>
    <w:lvl w:ilvl="0" w:tplc="DD3AA810">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DE3BBB"/>
    <w:multiLevelType w:val="hybridMultilevel"/>
    <w:tmpl w:val="F9EED63E"/>
    <w:lvl w:ilvl="0" w:tplc="545C9E86">
      <w:start w:val="1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71468FD"/>
    <w:multiLevelType w:val="hybridMultilevel"/>
    <w:tmpl w:val="81947DAA"/>
    <w:lvl w:ilvl="0" w:tplc="FED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07B3"/>
    <w:multiLevelType w:val="hybridMultilevel"/>
    <w:tmpl w:val="223007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5258E9"/>
    <w:multiLevelType w:val="multilevel"/>
    <w:tmpl w:val="B11E7594"/>
    <w:lvl w:ilvl="0">
      <w:start w:val="1"/>
      <w:numFmt w:val="decimal"/>
      <w:lvlText w:val="%1."/>
      <w:lvlJc w:val="left"/>
      <w:pPr>
        <w:ind w:left="5130" w:hanging="360"/>
      </w:pPr>
    </w:lvl>
    <w:lvl w:ilvl="1">
      <w:start w:val="1"/>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59694C32"/>
    <w:multiLevelType w:val="multilevel"/>
    <w:tmpl w:val="1ECA8C36"/>
    <w:lvl w:ilvl="0">
      <w:start w:val="4"/>
      <w:numFmt w:val="decimal"/>
      <w:lvlText w:val="%1."/>
      <w:lvlJc w:val="left"/>
      <w:pPr>
        <w:ind w:left="360" w:hanging="360"/>
      </w:pPr>
      <w:rPr>
        <w:b w:val="0"/>
        <w:i w:val="0"/>
      </w:rPr>
    </w:lvl>
    <w:lvl w:ilvl="1">
      <w:start w:val="1"/>
      <w:numFmt w:val="decimal"/>
      <w:lvlText w:val="%1.%2."/>
      <w:lvlJc w:val="left"/>
      <w:pPr>
        <w:ind w:left="1350" w:hanging="360"/>
      </w:pPr>
      <w:rPr>
        <w:b w:val="0"/>
        <w:i w:val="0"/>
      </w:rPr>
    </w:lvl>
    <w:lvl w:ilvl="2">
      <w:start w:val="1"/>
      <w:numFmt w:val="decimal"/>
      <w:lvlText w:val="%1.%2.%3."/>
      <w:lvlJc w:val="left"/>
      <w:pPr>
        <w:ind w:left="2700" w:hanging="720"/>
      </w:pPr>
      <w:rPr>
        <w:b w:val="0"/>
        <w:i/>
      </w:rPr>
    </w:lvl>
    <w:lvl w:ilvl="3">
      <w:start w:val="1"/>
      <w:numFmt w:val="decimal"/>
      <w:lvlText w:val="%1.%2.%3.%4."/>
      <w:lvlJc w:val="left"/>
      <w:pPr>
        <w:ind w:left="3690" w:hanging="720"/>
      </w:pPr>
      <w:rPr>
        <w:b/>
      </w:rPr>
    </w:lvl>
    <w:lvl w:ilvl="4">
      <w:start w:val="1"/>
      <w:numFmt w:val="decimal"/>
      <w:lvlText w:val="%1.%2.%3.%4.%5."/>
      <w:lvlJc w:val="left"/>
      <w:pPr>
        <w:ind w:left="5040" w:hanging="1080"/>
      </w:pPr>
      <w:rPr>
        <w:b/>
      </w:rPr>
    </w:lvl>
    <w:lvl w:ilvl="5">
      <w:start w:val="1"/>
      <w:numFmt w:val="decimal"/>
      <w:lvlText w:val="%1.%2.%3.%4.%5.%6."/>
      <w:lvlJc w:val="left"/>
      <w:pPr>
        <w:ind w:left="6030" w:hanging="1080"/>
      </w:pPr>
      <w:rPr>
        <w:b/>
      </w:rPr>
    </w:lvl>
    <w:lvl w:ilvl="6">
      <w:start w:val="1"/>
      <w:numFmt w:val="decimal"/>
      <w:lvlText w:val="%1.%2.%3.%4.%5.%6.%7."/>
      <w:lvlJc w:val="left"/>
      <w:pPr>
        <w:ind w:left="7380" w:hanging="1440"/>
      </w:pPr>
      <w:rPr>
        <w:b/>
      </w:rPr>
    </w:lvl>
    <w:lvl w:ilvl="7">
      <w:start w:val="1"/>
      <w:numFmt w:val="decimal"/>
      <w:lvlText w:val="%1.%2.%3.%4.%5.%6.%7.%8."/>
      <w:lvlJc w:val="left"/>
      <w:pPr>
        <w:ind w:left="8370" w:hanging="1440"/>
      </w:pPr>
      <w:rPr>
        <w:b/>
      </w:rPr>
    </w:lvl>
    <w:lvl w:ilvl="8">
      <w:start w:val="1"/>
      <w:numFmt w:val="decimal"/>
      <w:lvlText w:val="%1.%2.%3.%4.%5.%6.%7.%8.%9."/>
      <w:lvlJc w:val="left"/>
      <w:pPr>
        <w:ind w:left="9720" w:hanging="1800"/>
      </w:pPr>
      <w:rPr>
        <w:b/>
      </w:rPr>
    </w:lvl>
  </w:abstractNum>
  <w:abstractNum w:abstractNumId="26" w15:restartNumberingAfterBreak="0">
    <w:nsid w:val="67AF6FA1"/>
    <w:multiLevelType w:val="hybridMultilevel"/>
    <w:tmpl w:val="2C38E8B6"/>
    <w:lvl w:ilvl="0" w:tplc="08CCE23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3F36B5"/>
    <w:multiLevelType w:val="hybridMultilevel"/>
    <w:tmpl w:val="8CF88354"/>
    <w:lvl w:ilvl="0" w:tplc="F5A2E06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446F2F"/>
    <w:multiLevelType w:val="hybridMultilevel"/>
    <w:tmpl w:val="DF2C2A4E"/>
    <w:lvl w:ilvl="0" w:tplc="6B9C9CA4">
      <w:start w:val="1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0" w15:restartNumberingAfterBreak="0">
    <w:nsid w:val="72D47B68"/>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1" w15:restartNumberingAfterBreak="0">
    <w:nsid w:val="77B4182C"/>
    <w:multiLevelType w:val="hybridMultilevel"/>
    <w:tmpl w:val="25AC9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7"/>
  </w:num>
  <w:num w:numId="4">
    <w:abstractNumId w:val="26"/>
  </w:num>
  <w:num w:numId="5">
    <w:abstractNumId w:val="8"/>
  </w:num>
  <w:num w:numId="6">
    <w:abstractNumId w:val="29"/>
  </w:num>
  <w:num w:numId="7">
    <w:abstractNumId w:val="15"/>
  </w:num>
  <w:num w:numId="8">
    <w:abstractNumId w:val="18"/>
  </w:num>
  <w:num w:numId="9">
    <w:abstractNumId w:val="9"/>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2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0"/>
  </w:num>
  <w:num w:numId="21">
    <w:abstractNumId w:val="1"/>
  </w:num>
  <w:num w:numId="22">
    <w:abstractNumId w:val="14"/>
  </w:num>
  <w:num w:numId="23">
    <w:abstractNumId w:val="10"/>
  </w:num>
  <w:num w:numId="24">
    <w:abstractNumId w:val="23"/>
  </w:num>
  <w:num w:numId="25">
    <w:abstractNumId w:val="4"/>
  </w:num>
  <w:num w:numId="26">
    <w:abstractNumId w:val="6"/>
  </w:num>
  <w:num w:numId="27">
    <w:abstractNumId w:val="31"/>
  </w:num>
  <w:num w:numId="28">
    <w:abstractNumId w:val="0"/>
  </w:num>
  <w:num w:numId="29">
    <w:abstractNumId w:val="7"/>
  </w:num>
  <w:num w:numId="30">
    <w:abstractNumId w:val="28"/>
  </w:num>
  <w:num w:numId="31">
    <w:abstractNumId w:val="17"/>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98"/>
    <w:rsid w:val="000013A2"/>
    <w:rsid w:val="00003BCD"/>
    <w:rsid w:val="00004762"/>
    <w:rsid w:val="00006972"/>
    <w:rsid w:val="00007670"/>
    <w:rsid w:val="00007E06"/>
    <w:rsid w:val="000105EF"/>
    <w:rsid w:val="000142F1"/>
    <w:rsid w:val="00014725"/>
    <w:rsid w:val="0001739D"/>
    <w:rsid w:val="000203DD"/>
    <w:rsid w:val="00020FB5"/>
    <w:rsid w:val="00023117"/>
    <w:rsid w:val="0002493B"/>
    <w:rsid w:val="00026815"/>
    <w:rsid w:val="00026D36"/>
    <w:rsid w:val="0002787D"/>
    <w:rsid w:val="000310A4"/>
    <w:rsid w:val="00031712"/>
    <w:rsid w:val="00033D5B"/>
    <w:rsid w:val="00036F1D"/>
    <w:rsid w:val="00037313"/>
    <w:rsid w:val="00037800"/>
    <w:rsid w:val="00040050"/>
    <w:rsid w:val="00040628"/>
    <w:rsid w:val="00041862"/>
    <w:rsid w:val="00041F08"/>
    <w:rsid w:val="00042268"/>
    <w:rsid w:val="00043A0E"/>
    <w:rsid w:val="000463E2"/>
    <w:rsid w:val="000507BB"/>
    <w:rsid w:val="00054DCD"/>
    <w:rsid w:val="00056D7F"/>
    <w:rsid w:val="00057E12"/>
    <w:rsid w:val="0006102F"/>
    <w:rsid w:val="00061334"/>
    <w:rsid w:val="0006650A"/>
    <w:rsid w:val="00066D6A"/>
    <w:rsid w:val="00067CAD"/>
    <w:rsid w:val="00071105"/>
    <w:rsid w:val="00071987"/>
    <w:rsid w:val="0007245C"/>
    <w:rsid w:val="0007279B"/>
    <w:rsid w:val="00077DDC"/>
    <w:rsid w:val="000819C3"/>
    <w:rsid w:val="0008324F"/>
    <w:rsid w:val="00083496"/>
    <w:rsid w:val="000837F3"/>
    <w:rsid w:val="00085C7B"/>
    <w:rsid w:val="00090BC1"/>
    <w:rsid w:val="00091A02"/>
    <w:rsid w:val="00097EE9"/>
    <w:rsid w:val="000A0659"/>
    <w:rsid w:val="000A1A3F"/>
    <w:rsid w:val="000A6D56"/>
    <w:rsid w:val="000A6FC4"/>
    <w:rsid w:val="000B02CA"/>
    <w:rsid w:val="000B1F6B"/>
    <w:rsid w:val="000B3E46"/>
    <w:rsid w:val="000B7C64"/>
    <w:rsid w:val="000C01A3"/>
    <w:rsid w:val="000C04AC"/>
    <w:rsid w:val="000C04B4"/>
    <w:rsid w:val="000C0743"/>
    <w:rsid w:val="000C082B"/>
    <w:rsid w:val="000C1733"/>
    <w:rsid w:val="000C3BDE"/>
    <w:rsid w:val="000C52F6"/>
    <w:rsid w:val="000C7AC1"/>
    <w:rsid w:val="000D093F"/>
    <w:rsid w:val="000D2977"/>
    <w:rsid w:val="000D4BF1"/>
    <w:rsid w:val="000D688B"/>
    <w:rsid w:val="000E12D6"/>
    <w:rsid w:val="000E18A2"/>
    <w:rsid w:val="000E2272"/>
    <w:rsid w:val="000E33AE"/>
    <w:rsid w:val="000E3718"/>
    <w:rsid w:val="000E4C51"/>
    <w:rsid w:val="000E4D2A"/>
    <w:rsid w:val="000E657C"/>
    <w:rsid w:val="000F02BB"/>
    <w:rsid w:val="000F33F1"/>
    <w:rsid w:val="000F3BFF"/>
    <w:rsid w:val="000F4440"/>
    <w:rsid w:val="000F4CB9"/>
    <w:rsid w:val="000F50CC"/>
    <w:rsid w:val="000F6C48"/>
    <w:rsid w:val="00101656"/>
    <w:rsid w:val="00102F7D"/>
    <w:rsid w:val="00105501"/>
    <w:rsid w:val="0010570F"/>
    <w:rsid w:val="00107793"/>
    <w:rsid w:val="00107CCA"/>
    <w:rsid w:val="00110162"/>
    <w:rsid w:val="001109B2"/>
    <w:rsid w:val="001122F5"/>
    <w:rsid w:val="001175B4"/>
    <w:rsid w:val="00122DC9"/>
    <w:rsid w:val="00123815"/>
    <w:rsid w:val="001255DE"/>
    <w:rsid w:val="00126FD7"/>
    <w:rsid w:val="00130757"/>
    <w:rsid w:val="00135C62"/>
    <w:rsid w:val="00140E2A"/>
    <w:rsid w:val="00142785"/>
    <w:rsid w:val="00142E84"/>
    <w:rsid w:val="00143F0F"/>
    <w:rsid w:val="001440B4"/>
    <w:rsid w:val="0014696D"/>
    <w:rsid w:val="00146EFB"/>
    <w:rsid w:val="00147AE4"/>
    <w:rsid w:val="00147DD6"/>
    <w:rsid w:val="0015067B"/>
    <w:rsid w:val="0015096E"/>
    <w:rsid w:val="00156855"/>
    <w:rsid w:val="00160C63"/>
    <w:rsid w:val="00160E09"/>
    <w:rsid w:val="00160EAE"/>
    <w:rsid w:val="00161FB6"/>
    <w:rsid w:val="00162C1C"/>
    <w:rsid w:val="00165BEB"/>
    <w:rsid w:val="00166292"/>
    <w:rsid w:val="0017156A"/>
    <w:rsid w:val="00174E67"/>
    <w:rsid w:val="00177474"/>
    <w:rsid w:val="00177ED9"/>
    <w:rsid w:val="00177F1F"/>
    <w:rsid w:val="00181A5B"/>
    <w:rsid w:val="00181E31"/>
    <w:rsid w:val="00182058"/>
    <w:rsid w:val="0018338D"/>
    <w:rsid w:val="001843BC"/>
    <w:rsid w:val="00184E69"/>
    <w:rsid w:val="00185861"/>
    <w:rsid w:val="00187A79"/>
    <w:rsid w:val="00187B9B"/>
    <w:rsid w:val="00191E42"/>
    <w:rsid w:val="00193D86"/>
    <w:rsid w:val="001943BF"/>
    <w:rsid w:val="001974EB"/>
    <w:rsid w:val="001A4BD5"/>
    <w:rsid w:val="001A4C87"/>
    <w:rsid w:val="001A657E"/>
    <w:rsid w:val="001A685D"/>
    <w:rsid w:val="001A7E65"/>
    <w:rsid w:val="001A7F96"/>
    <w:rsid w:val="001B017C"/>
    <w:rsid w:val="001B0603"/>
    <w:rsid w:val="001B078A"/>
    <w:rsid w:val="001B2C9D"/>
    <w:rsid w:val="001B6366"/>
    <w:rsid w:val="001C154F"/>
    <w:rsid w:val="001C3A60"/>
    <w:rsid w:val="001D1A69"/>
    <w:rsid w:val="001D209D"/>
    <w:rsid w:val="001D7A78"/>
    <w:rsid w:val="001E30A1"/>
    <w:rsid w:val="001E3738"/>
    <w:rsid w:val="001E43DB"/>
    <w:rsid w:val="001E4509"/>
    <w:rsid w:val="001F0BB1"/>
    <w:rsid w:val="001F2290"/>
    <w:rsid w:val="001F3024"/>
    <w:rsid w:val="001F3620"/>
    <w:rsid w:val="001F77F4"/>
    <w:rsid w:val="0020044A"/>
    <w:rsid w:val="00200C4E"/>
    <w:rsid w:val="00201DB1"/>
    <w:rsid w:val="00202E85"/>
    <w:rsid w:val="00207D97"/>
    <w:rsid w:val="00211BA9"/>
    <w:rsid w:val="002128B0"/>
    <w:rsid w:val="00212D28"/>
    <w:rsid w:val="00215386"/>
    <w:rsid w:val="00216AE6"/>
    <w:rsid w:val="00217655"/>
    <w:rsid w:val="002219BA"/>
    <w:rsid w:val="002236A9"/>
    <w:rsid w:val="00224337"/>
    <w:rsid w:val="00226C04"/>
    <w:rsid w:val="00226EE5"/>
    <w:rsid w:val="00227574"/>
    <w:rsid w:val="00227B4D"/>
    <w:rsid w:val="00227BA1"/>
    <w:rsid w:val="002335CA"/>
    <w:rsid w:val="00234FE3"/>
    <w:rsid w:val="00236776"/>
    <w:rsid w:val="00243064"/>
    <w:rsid w:val="00243ABB"/>
    <w:rsid w:val="00243F86"/>
    <w:rsid w:val="00244B8B"/>
    <w:rsid w:val="00245956"/>
    <w:rsid w:val="00251613"/>
    <w:rsid w:val="00252540"/>
    <w:rsid w:val="0025287E"/>
    <w:rsid w:val="00257829"/>
    <w:rsid w:val="00261122"/>
    <w:rsid w:val="0026317B"/>
    <w:rsid w:val="002649B9"/>
    <w:rsid w:val="0026585C"/>
    <w:rsid w:val="002703DF"/>
    <w:rsid w:val="00280E6F"/>
    <w:rsid w:val="00281FAC"/>
    <w:rsid w:val="00283309"/>
    <w:rsid w:val="002868BE"/>
    <w:rsid w:val="00286B03"/>
    <w:rsid w:val="002900F1"/>
    <w:rsid w:val="0029063D"/>
    <w:rsid w:val="00290918"/>
    <w:rsid w:val="00290926"/>
    <w:rsid w:val="00294554"/>
    <w:rsid w:val="00294C83"/>
    <w:rsid w:val="0029528C"/>
    <w:rsid w:val="00296383"/>
    <w:rsid w:val="00296F0A"/>
    <w:rsid w:val="002A0B16"/>
    <w:rsid w:val="002A29DF"/>
    <w:rsid w:val="002A4DB1"/>
    <w:rsid w:val="002A54D4"/>
    <w:rsid w:val="002B1170"/>
    <w:rsid w:val="002B2FAD"/>
    <w:rsid w:val="002B4DFB"/>
    <w:rsid w:val="002B51F2"/>
    <w:rsid w:val="002B5B39"/>
    <w:rsid w:val="002B6E50"/>
    <w:rsid w:val="002B7B01"/>
    <w:rsid w:val="002C217F"/>
    <w:rsid w:val="002C23C5"/>
    <w:rsid w:val="002C5AFB"/>
    <w:rsid w:val="002C7075"/>
    <w:rsid w:val="002D1EC9"/>
    <w:rsid w:val="002D52E9"/>
    <w:rsid w:val="002D6CF2"/>
    <w:rsid w:val="002E07DA"/>
    <w:rsid w:val="002E2797"/>
    <w:rsid w:val="002E51F8"/>
    <w:rsid w:val="002F24D6"/>
    <w:rsid w:val="002F30D0"/>
    <w:rsid w:val="002F3FA7"/>
    <w:rsid w:val="002F40FE"/>
    <w:rsid w:val="002F45BE"/>
    <w:rsid w:val="002F7194"/>
    <w:rsid w:val="002F74C4"/>
    <w:rsid w:val="003003BB"/>
    <w:rsid w:val="0030321E"/>
    <w:rsid w:val="003038C4"/>
    <w:rsid w:val="003042A2"/>
    <w:rsid w:val="00305F08"/>
    <w:rsid w:val="00306684"/>
    <w:rsid w:val="00307C8F"/>
    <w:rsid w:val="003106EC"/>
    <w:rsid w:val="00313452"/>
    <w:rsid w:val="00316141"/>
    <w:rsid w:val="003201AE"/>
    <w:rsid w:val="003205D4"/>
    <w:rsid w:val="00320A91"/>
    <w:rsid w:val="0032130F"/>
    <w:rsid w:val="00322CFB"/>
    <w:rsid w:val="0032635B"/>
    <w:rsid w:val="003300F7"/>
    <w:rsid w:val="00330CC6"/>
    <w:rsid w:val="00330FA0"/>
    <w:rsid w:val="00334375"/>
    <w:rsid w:val="00334910"/>
    <w:rsid w:val="0033603B"/>
    <w:rsid w:val="003409BC"/>
    <w:rsid w:val="00341C8D"/>
    <w:rsid w:val="00341FA4"/>
    <w:rsid w:val="00342B1C"/>
    <w:rsid w:val="00343F54"/>
    <w:rsid w:val="00351DCA"/>
    <w:rsid w:val="00352312"/>
    <w:rsid w:val="00354170"/>
    <w:rsid w:val="003564AA"/>
    <w:rsid w:val="003566B9"/>
    <w:rsid w:val="003616D8"/>
    <w:rsid w:val="00363EB8"/>
    <w:rsid w:val="003644AE"/>
    <w:rsid w:val="00364A0D"/>
    <w:rsid w:val="003729F6"/>
    <w:rsid w:val="00372E84"/>
    <w:rsid w:val="00373159"/>
    <w:rsid w:val="00381181"/>
    <w:rsid w:val="00381A4E"/>
    <w:rsid w:val="003832A3"/>
    <w:rsid w:val="0038502A"/>
    <w:rsid w:val="0038578A"/>
    <w:rsid w:val="0038582F"/>
    <w:rsid w:val="003866B1"/>
    <w:rsid w:val="003872AC"/>
    <w:rsid w:val="00390BDE"/>
    <w:rsid w:val="00391526"/>
    <w:rsid w:val="003925CB"/>
    <w:rsid w:val="00394F26"/>
    <w:rsid w:val="00394F73"/>
    <w:rsid w:val="00395450"/>
    <w:rsid w:val="003A3582"/>
    <w:rsid w:val="003B0054"/>
    <w:rsid w:val="003B1DC1"/>
    <w:rsid w:val="003B2965"/>
    <w:rsid w:val="003B314E"/>
    <w:rsid w:val="003B3735"/>
    <w:rsid w:val="003B4829"/>
    <w:rsid w:val="003B6740"/>
    <w:rsid w:val="003B6B68"/>
    <w:rsid w:val="003B6C8D"/>
    <w:rsid w:val="003B6EA7"/>
    <w:rsid w:val="003C0ADA"/>
    <w:rsid w:val="003C0BC0"/>
    <w:rsid w:val="003D2DFA"/>
    <w:rsid w:val="003D4D82"/>
    <w:rsid w:val="003D51A6"/>
    <w:rsid w:val="003E2551"/>
    <w:rsid w:val="003E5729"/>
    <w:rsid w:val="003E588E"/>
    <w:rsid w:val="003E75C6"/>
    <w:rsid w:val="003F196D"/>
    <w:rsid w:val="003F19F8"/>
    <w:rsid w:val="003F1FBF"/>
    <w:rsid w:val="003F48DC"/>
    <w:rsid w:val="003F670E"/>
    <w:rsid w:val="00400E8B"/>
    <w:rsid w:val="00402AAA"/>
    <w:rsid w:val="004048E3"/>
    <w:rsid w:val="0040597F"/>
    <w:rsid w:val="00405B87"/>
    <w:rsid w:val="004064D5"/>
    <w:rsid w:val="00407C1D"/>
    <w:rsid w:val="00410140"/>
    <w:rsid w:val="00413831"/>
    <w:rsid w:val="00413DCB"/>
    <w:rsid w:val="00413F7A"/>
    <w:rsid w:val="0041418A"/>
    <w:rsid w:val="00414799"/>
    <w:rsid w:val="00414AB1"/>
    <w:rsid w:val="00421291"/>
    <w:rsid w:val="00426AAC"/>
    <w:rsid w:val="00427358"/>
    <w:rsid w:val="00431CCB"/>
    <w:rsid w:val="00432022"/>
    <w:rsid w:val="004333C8"/>
    <w:rsid w:val="00436D3F"/>
    <w:rsid w:val="004424A7"/>
    <w:rsid w:val="004434D4"/>
    <w:rsid w:val="004446DC"/>
    <w:rsid w:val="00445AF3"/>
    <w:rsid w:val="0044630F"/>
    <w:rsid w:val="0044675B"/>
    <w:rsid w:val="00447E09"/>
    <w:rsid w:val="004500D5"/>
    <w:rsid w:val="004527A6"/>
    <w:rsid w:val="0045335B"/>
    <w:rsid w:val="00453E0A"/>
    <w:rsid w:val="004547D2"/>
    <w:rsid w:val="00455AED"/>
    <w:rsid w:val="004568D9"/>
    <w:rsid w:val="00456E46"/>
    <w:rsid w:val="00462098"/>
    <w:rsid w:val="00464A26"/>
    <w:rsid w:val="00465A5B"/>
    <w:rsid w:val="00466434"/>
    <w:rsid w:val="0047049A"/>
    <w:rsid w:val="00471781"/>
    <w:rsid w:val="004730B7"/>
    <w:rsid w:val="00476F6E"/>
    <w:rsid w:val="004771CB"/>
    <w:rsid w:val="00480547"/>
    <w:rsid w:val="00481162"/>
    <w:rsid w:val="00481F69"/>
    <w:rsid w:val="00486B66"/>
    <w:rsid w:val="00490F2C"/>
    <w:rsid w:val="00491EB3"/>
    <w:rsid w:val="0049544E"/>
    <w:rsid w:val="004A28FF"/>
    <w:rsid w:val="004A3B87"/>
    <w:rsid w:val="004B14D0"/>
    <w:rsid w:val="004B1DF1"/>
    <w:rsid w:val="004B4026"/>
    <w:rsid w:val="004B4046"/>
    <w:rsid w:val="004B4F99"/>
    <w:rsid w:val="004B59A5"/>
    <w:rsid w:val="004B6B53"/>
    <w:rsid w:val="004C13B1"/>
    <w:rsid w:val="004D1FC6"/>
    <w:rsid w:val="004D3E55"/>
    <w:rsid w:val="004D4913"/>
    <w:rsid w:val="004E2530"/>
    <w:rsid w:val="004E2965"/>
    <w:rsid w:val="004E589B"/>
    <w:rsid w:val="004F037C"/>
    <w:rsid w:val="004F209D"/>
    <w:rsid w:val="004F375F"/>
    <w:rsid w:val="005006EF"/>
    <w:rsid w:val="00500DAF"/>
    <w:rsid w:val="00503113"/>
    <w:rsid w:val="00503326"/>
    <w:rsid w:val="00504FA4"/>
    <w:rsid w:val="00510B2C"/>
    <w:rsid w:val="00512972"/>
    <w:rsid w:val="0051456D"/>
    <w:rsid w:val="0051495A"/>
    <w:rsid w:val="00515754"/>
    <w:rsid w:val="00521D04"/>
    <w:rsid w:val="0052310A"/>
    <w:rsid w:val="005261FB"/>
    <w:rsid w:val="00526399"/>
    <w:rsid w:val="0052639E"/>
    <w:rsid w:val="005323E6"/>
    <w:rsid w:val="005326CA"/>
    <w:rsid w:val="00535B89"/>
    <w:rsid w:val="005364B5"/>
    <w:rsid w:val="00536F77"/>
    <w:rsid w:val="00544609"/>
    <w:rsid w:val="005468FD"/>
    <w:rsid w:val="00546B3E"/>
    <w:rsid w:val="00546D3B"/>
    <w:rsid w:val="005479AF"/>
    <w:rsid w:val="00550249"/>
    <w:rsid w:val="005504D7"/>
    <w:rsid w:val="005515EA"/>
    <w:rsid w:val="00552892"/>
    <w:rsid w:val="00554337"/>
    <w:rsid w:val="00554926"/>
    <w:rsid w:val="00554A6F"/>
    <w:rsid w:val="00556AF9"/>
    <w:rsid w:val="00561A5C"/>
    <w:rsid w:val="00562088"/>
    <w:rsid w:val="0056288D"/>
    <w:rsid w:val="0056534B"/>
    <w:rsid w:val="00566147"/>
    <w:rsid w:val="00570AA2"/>
    <w:rsid w:val="005803F9"/>
    <w:rsid w:val="00580A8C"/>
    <w:rsid w:val="005816DE"/>
    <w:rsid w:val="00582DC7"/>
    <w:rsid w:val="00583AF0"/>
    <w:rsid w:val="0058424E"/>
    <w:rsid w:val="005850E3"/>
    <w:rsid w:val="005864D4"/>
    <w:rsid w:val="00590851"/>
    <w:rsid w:val="0059237E"/>
    <w:rsid w:val="00594DFB"/>
    <w:rsid w:val="00595578"/>
    <w:rsid w:val="00595EB3"/>
    <w:rsid w:val="005A006D"/>
    <w:rsid w:val="005A10BD"/>
    <w:rsid w:val="005A5383"/>
    <w:rsid w:val="005A5C49"/>
    <w:rsid w:val="005A6E40"/>
    <w:rsid w:val="005B3445"/>
    <w:rsid w:val="005B364E"/>
    <w:rsid w:val="005B3702"/>
    <w:rsid w:val="005B3F10"/>
    <w:rsid w:val="005B5420"/>
    <w:rsid w:val="005B7835"/>
    <w:rsid w:val="005C358A"/>
    <w:rsid w:val="005D0F02"/>
    <w:rsid w:val="005D351D"/>
    <w:rsid w:val="005D3880"/>
    <w:rsid w:val="005D452A"/>
    <w:rsid w:val="005D488C"/>
    <w:rsid w:val="005D5498"/>
    <w:rsid w:val="005E0011"/>
    <w:rsid w:val="005E27AB"/>
    <w:rsid w:val="005E3083"/>
    <w:rsid w:val="005E34FB"/>
    <w:rsid w:val="005F2CE6"/>
    <w:rsid w:val="005F2D4C"/>
    <w:rsid w:val="005F5D32"/>
    <w:rsid w:val="005F66AE"/>
    <w:rsid w:val="006021C1"/>
    <w:rsid w:val="006021F5"/>
    <w:rsid w:val="0060515D"/>
    <w:rsid w:val="0060767A"/>
    <w:rsid w:val="00613C92"/>
    <w:rsid w:val="00616FC6"/>
    <w:rsid w:val="00625DFB"/>
    <w:rsid w:val="00626693"/>
    <w:rsid w:val="006405BC"/>
    <w:rsid w:val="00640E21"/>
    <w:rsid w:val="00641BBA"/>
    <w:rsid w:val="00643D6B"/>
    <w:rsid w:val="00644A30"/>
    <w:rsid w:val="006461DA"/>
    <w:rsid w:val="00651A49"/>
    <w:rsid w:val="006530C7"/>
    <w:rsid w:val="0065353D"/>
    <w:rsid w:val="00657376"/>
    <w:rsid w:val="006626DF"/>
    <w:rsid w:val="00663FEA"/>
    <w:rsid w:val="00664D54"/>
    <w:rsid w:val="00664DAE"/>
    <w:rsid w:val="006670D8"/>
    <w:rsid w:val="00672547"/>
    <w:rsid w:val="0067648C"/>
    <w:rsid w:val="006774F1"/>
    <w:rsid w:val="00680471"/>
    <w:rsid w:val="00683E47"/>
    <w:rsid w:val="00691F77"/>
    <w:rsid w:val="006A38FC"/>
    <w:rsid w:val="006A4329"/>
    <w:rsid w:val="006A5241"/>
    <w:rsid w:val="006A54AE"/>
    <w:rsid w:val="006B171C"/>
    <w:rsid w:val="006B278B"/>
    <w:rsid w:val="006B33AF"/>
    <w:rsid w:val="006B3F46"/>
    <w:rsid w:val="006B65B6"/>
    <w:rsid w:val="006C2BA8"/>
    <w:rsid w:val="006C2C5F"/>
    <w:rsid w:val="006C33D1"/>
    <w:rsid w:val="006C4781"/>
    <w:rsid w:val="006C585B"/>
    <w:rsid w:val="006C5A70"/>
    <w:rsid w:val="006C7638"/>
    <w:rsid w:val="006C7A47"/>
    <w:rsid w:val="006D13B0"/>
    <w:rsid w:val="006D1540"/>
    <w:rsid w:val="006D7893"/>
    <w:rsid w:val="006E1714"/>
    <w:rsid w:val="006E3DDA"/>
    <w:rsid w:val="006E5BB3"/>
    <w:rsid w:val="006E63B4"/>
    <w:rsid w:val="006E7DE0"/>
    <w:rsid w:val="006F01ED"/>
    <w:rsid w:val="006F118E"/>
    <w:rsid w:val="006F2801"/>
    <w:rsid w:val="006F2B49"/>
    <w:rsid w:val="006F2C96"/>
    <w:rsid w:val="006F2EAF"/>
    <w:rsid w:val="006F5A85"/>
    <w:rsid w:val="00705226"/>
    <w:rsid w:val="00705403"/>
    <w:rsid w:val="00707537"/>
    <w:rsid w:val="007106DF"/>
    <w:rsid w:val="00712EE9"/>
    <w:rsid w:val="00713426"/>
    <w:rsid w:val="007200D0"/>
    <w:rsid w:val="00721772"/>
    <w:rsid w:val="00726B79"/>
    <w:rsid w:val="00734340"/>
    <w:rsid w:val="00741A9E"/>
    <w:rsid w:val="00743E74"/>
    <w:rsid w:val="00744537"/>
    <w:rsid w:val="007448F2"/>
    <w:rsid w:val="0075023F"/>
    <w:rsid w:val="007504DF"/>
    <w:rsid w:val="007505F3"/>
    <w:rsid w:val="00752475"/>
    <w:rsid w:val="0075389F"/>
    <w:rsid w:val="00753F6B"/>
    <w:rsid w:val="00754D99"/>
    <w:rsid w:val="00755C33"/>
    <w:rsid w:val="00756CE8"/>
    <w:rsid w:val="007615F6"/>
    <w:rsid w:val="00762D91"/>
    <w:rsid w:val="00762DE0"/>
    <w:rsid w:val="00765DE7"/>
    <w:rsid w:val="00766A61"/>
    <w:rsid w:val="0077107D"/>
    <w:rsid w:val="00773C88"/>
    <w:rsid w:val="00774B38"/>
    <w:rsid w:val="00775E99"/>
    <w:rsid w:val="00775F5D"/>
    <w:rsid w:val="0078091B"/>
    <w:rsid w:val="00781CE4"/>
    <w:rsid w:val="00784B93"/>
    <w:rsid w:val="00785EAE"/>
    <w:rsid w:val="00786BFD"/>
    <w:rsid w:val="00787518"/>
    <w:rsid w:val="00790B37"/>
    <w:rsid w:val="00790C0A"/>
    <w:rsid w:val="00790FE9"/>
    <w:rsid w:val="00793D58"/>
    <w:rsid w:val="007941C5"/>
    <w:rsid w:val="00795351"/>
    <w:rsid w:val="007A0142"/>
    <w:rsid w:val="007A35B3"/>
    <w:rsid w:val="007A4344"/>
    <w:rsid w:val="007A59CA"/>
    <w:rsid w:val="007A6881"/>
    <w:rsid w:val="007A725F"/>
    <w:rsid w:val="007B01AD"/>
    <w:rsid w:val="007B14C7"/>
    <w:rsid w:val="007B2100"/>
    <w:rsid w:val="007B2523"/>
    <w:rsid w:val="007B5A24"/>
    <w:rsid w:val="007B6206"/>
    <w:rsid w:val="007C0452"/>
    <w:rsid w:val="007C1621"/>
    <w:rsid w:val="007C28A1"/>
    <w:rsid w:val="007C3528"/>
    <w:rsid w:val="007C3F87"/>
    <w:rsid w:val="007C5631"/>
    <w:rsid w:val="007C7821"/>
    <w:rsid w:val="007D03E3"/>
    <w:rsid w:val="007D1995"/>
    <w:rsid w:val="007D3294"/>
    <w:rsid w:val="007D3CEF"/>
    <w:rsid w:val="007E28FC"/>
    <w:rsid w:val="007E3E1C"/>
    <w:rsid w:val="007F061E"/>
    <w:rsid w:val="007F293E"/>
    <w:rsid w:val="007F2AAE"/>
    <w:rsid w:val="007F396E"/>
    <w:rsid w:val="007F4EF7"/>
    <w:rsid w:val="007F5EE9"/>
    <w:rsid w:val="00802732"/>
    <w:rsid w:val="00802813"/>
    <w:rsid w:val="00804E11"/>
    <w:rsid w:val="008073A5"/>
    <w:rsid w:val="00807BDB"/>
    <w:rsid w:val="008151C5"/>
    <w:rsid w:val="008159A2"/>
    <w:rsid w:val="00816D8A"/>
    <w:rsid w:val="00820C79"/>
    <w:rsid w:val="00826360"/>
    <w:rsid w:val="008273A3"/>
    <w:rsid w:val="0082790E"/>
    <w:rsid w:val="00827B3F"/>
    <w:rsid w:val="00832D97"/>
    <w:rsid w:val="0083412B"/>
    <w:rsid w:val="00834C47"/>
    <w:rsid w:val="008362C7"/>
    <w:rsid w:val="00836D29"/>
    <w:rsid w:val="008374C7"/>
    <w:rsid w:val="008414EB"/>
    <w:rsid w:val="008419A9"/>
    <w:rsid w:val="00842FB0"/>
    <w:rsid w:val="00843595"/>
    <w:rsid w:val="00846C2D"/>
    <w:rsid w:val="00847005"/>
    <w:rsid w:val="0085049C"/>
    <w:rsid w:val="00853A82"/>
    <w:rsid w:val="0085485A"/>
    <w:rsid w:val="00855725"/>
    <w:rsid w:val="00860F19"/>
    <w:rsid w:val="0086130C"/>
    <w:rsid w:val="00863D18"/>
    <w:rsid w:val="00867D62"/>
    <w:rsid w:val="00867F4A"/>
    <w:rsid w:val="008718F0"/>
    <w:rsid w:val="00873058"/>
    <w:rsid w:val="008779F4"/>
    <w:rsid w:val="00877E2A"/>
    <w:rsid w:val="00880767"/>
    <w:rsid w:val="00881DAE"/>
    <w:rsid w:val="00882FE4"/>
    <w:rsid w:val="00884843"/>
    <w:rsid w:val="00885742"/>
    <w:rsid w:val="00885A78"/>
    <w:rsid w:val="008875AF"/>
    <w:rsid w:val="00887B4D"/>
    <w:rsid w:val="00890056"/>
    <w:rsid w:val="00893F1D"/>
    <w:rsid w:val="008940AE"/>
    <w:rsid w:val="008954C5"/>
    <w:rsid w:val="00897679"/>
    <w:rsid w:val="008A18CF"/>
    <w:rsid w:val="008A1CDF"/>
    <w:rsid w:val="008A1D1A"/>
    <w:rsid w:val="008A2F35"/>
    <w:rsid w:val="008A37A8"/>
    <w:rsid w:val="008A555E"/>
    <w:rsid w:val="008B0D9D"/>
    <w:rsid w:val="008B17C4"/>
    <w:rsid w:val="008B1FC6"/>
    <w:rsid w:val="008B2A0F"/>
    <w:rsid w:val="008B2B2C"/>
    <w:rsid w:val="008B3EFE"/>
    <w:rsid w:val="008B64FF"/>
    <w:rsid w:val="008C062B"/>
    <w:rsid w:val="008C2322"/>
    <w:rsid w:val="008C304B"/>
    <w:rsid w:val="008C5265"/>
    <w:rsid w:val="008C7710"/>
    <w:rsid w:val="008D098D"/>
    <w:rsid w:val="008D2827"/>
    <w:rsid w:val="008D40AD"/>
    <w:rsid w:val="008D7C38"/>
    <w:rsid w:val="008E0CB8"/>
    <w:rsid w:val="008E150E"/>
    <w:rsid w:val="008E3A25"/>
    <w:rsid w:val="008E4A25"/>
    <w:rsid w:val="008E4D94"/>
    <w:rsid w:val="008E5AAF"/>
    <w:rsid w:val="008E6B6B"/>
    <w:rsid w:val="008E71AB"/>
    <w:rsid w:val="008E7530"/>
    <w:rsid w:val="008F09CC"/>
    <w:rsid w:val="008F3FE6"/>
    <w:rsid w:val="008F4E28"/>
    <w:rsid w:val="008F554E"/>
    <w:rsid w:val="008F5FEC"/>
    <w:rsid w:val="008F607C"/>
    <w:rsid w:val="008F6B77"/>
    <w:rsid w:val="009017B7"/>
    <w:rsid w:val="00902B38"/>
    <w:rsid w:val="00902C34"/>
    <w:rsid w:val="00903A76"/>
    <w:rsid w:val="009045F8"/>
    <w:rsid w:val="00906D0D"/>
    <w:rsid w:val="009075C7"/>
    <w:rsid w:val="00910749"/>
    <w:rsid w:val="00910D70"/>
    <w:rsid w:val="009118DF"/>
    <w:rsid w:val="00912ACA"/>
    <w:rsid w:val="009132C6"/>
    <w:rsid w:val="009164E8"/>
    <w:rsid w:val="00917D10"/>
    <w:rsid w:val="0092115E"/>
    <w:rsid w:val="00921975"/>
    <w:rsid w:val="009224AC"/>
    <w:rsid w:val="009248F8"/>
    <w:rsid w:val="00924D57"/>
    <w:rsid w:val="00926201"/>
    <w:rsid w:val="009275F0"/>
    <w:rsid w:val="00931403"/>
    <w:rsid w:val="0093279C"/>
    <w:rsid w:val="009333E0"/>
    <w:rsid w:val="00933FA4"/>
    <w:rsid w:val="00936EC1"/>
    <w:rsid w:val="009414FC"/>
    <w:rsid w:val="0094184F"/>
    <w:rsid w:val="00941BB1"/>
    <w:rsid w:val="009426C5"/>
    <w:rsid w:val="00942F52"/>
    <w:rsid w:val="00943B86"/>
    <w:rsid w:val="00944CA5"/>
    <w:rsid w:val="0094767E"/>
    <w:rsid w:val="00947714"/>
    <w:rsid w:val="0095182D"/>
    <w:rsid w:val="0095191D"/>
    <w:rsid w:val="00952206"/>
    <w:rsid w:val="00952D09"/>
    <w:rsid w:val="0095303F"/>
    <w:rsid w:val="009543DB"/>
    <w:rsid w:val="0095478F"/>
    <w:rsid w:val="009578FC"/>
    <w:rsid w:val="00957D06"/>
    <w:rsid w:val="009610C5"/>
    <w:rsid w:val="00962968"/>
    <w:rsid w:val="00962C76"/>
    <w:rsid w:val="00962E3F"/>
    <w:rsid w:val="0096475A"/>
    <w:rsid w:val="00966240"/>
    <w:rsid w:val="0096636D"/>
    <w:rsid w:val="00966B70"/>
    <w:rsid w:val="00966D9A"/>
    <w:rsid w:val="009676DD"/>
    <w:rsid w:val="009705E5"/>
    <w:rsid w:val="009724DC"/>
    <w:rsid w:val="00972555"/>
    <w:rsid w:val="0097283A"/>
    <w:rsid w:val="0097387F"/>
    <w:rsid w:val="00974397"/>
    <w:rsid w:val="00977301"/>
    <w:rsid w:val="00980707"/>
    <w:rsid w:val="00981147"/>
    <w:rsid w:val="00981565"/>
    <w:rsid w:val="009823B9"/>
    <w:rsid w:val="00982E03"/>
    <w:rsid w:val="00984338"/>
    <w:rsid w:val="00985BE9"/>
    <w:rsid w:val="00985E7D"/>
    <w:rsid w:val="009860B3"/>
    <w:rsid w:val="00986BB0"/>
    <w:rsid w:val="00987415"/>
    <w:rsid w:val="00990FED"/>
    <w:rsid w:val="00991951"/>
    <w:rsid w:val="009920B9"/>
    <w:rsid w:val="00992A17"/>
    <w:rsid w:val="00993D6E"/>
    <w:rsid w:val="0099548E"/>
    <w:rsid w:val="00997DE2"/>
    <w:rsid w:val="009A28F2"/>
    <w:rsid w:val="009A34AA"/>
    <w:rsid w:val="009A40BD"/>
    <w:rsid w:val="009A5FED"/>
    <w:rsid w:val="009A6438"/>
    <w:rsid w:val="009A7E52"/>
    <w:rsid w:val="009B2B22"/>
    <w:rsid w:val="009B6D74"/>
    <w:rsid w:val="009C0555"/>
    <w:rsid w:val="009C2721"/>
    <w:rsid w:val="009C32E1"/>
    <w:rsid w:val="009C4984"/>
    <w:rsid w:val="009C6102"/>
    <w:rsid w:val="009C6BEB"/>
    <w:rsid w:val="009D04CF"/>
    <w:rsid w:val="009D173D"/>
    <w:rsid w:val="009D22B9"/>
    <w:rsid w:val="009D3818"/>
    <w:rsid w:val="009D7445"/>
    <w:rsid w:val="009E1598"/>
    <w:rsid w:val="009E25A3"/>
    <w:rsid w:val="009E4AE7"/>
    <w:rsid w:val="009E5461"/>
    <w:rsid w:val="009F3A32"/>
    <w:rsid w:val="009F42D3"/>
    <w:rsid w:val="009F5370"/>
    <w:rsid w:val="009F6C8C"/>
    <w:rsid w:val="00A06BAD"/>
    <w:rsid w:val="00A075C6"/>
    <w:rsid w:val="00A07CAE"/>
    <w:rsid w:val="00A10FB5"/>
    <w:rsid w:val="00A13A05"/>
    <w:rsid w:val="00A15C11"/>
    <w:rsid w:val="00A1644D"/>
    <w:rsid w:val="00A17908"/>
    <w:rsid w:val="00A20663"/>
    <w:rsid w:val="00A208A4"/>
    <w:rsid w:val="00A214A7"/>
    <w:rsid w:val="00A21DAE"/>
    <w:rsid w:val="00A21DFB"/>
    <w:rsid w:val="00A25680"/>
    <w:rsid w:val="00A2656B"/>
    <w:rsid w:val="00A27190"/>
    <w:rsid w:val="00A32846"/>
    <w:rsid w:val="00A34B4A"/>
    <w:rsid w:val="00A37436"/>
    <w:rsid w:val="00A43504"/>
    <w:rsid w:val="00A449C0"/>
    <w:rsid w:val="00A47E7F"/>
    <w:rsid w:val="00A504C4"/>
    <w:rsid w:val="00A51CE4"/>
    <w:rsid w:val="00A5247D"/>
    <w:rsid w:val="00A56340"/>
    <w:rsid w:val="00A56A75"/>
    <w:rsid w:val="00A60C1B"/>
    <w:rsid w:val="00A60C41"/>
    <w:rsid w:val="00A63B22"/>
    <w:rsid w:val="00A64CCF"/>
    <w:rsid w:val="00A6773B"/>
    <w:rsid w:val="00A72028"/>
    <w:rsid w:val="00A77ECB"/>
    <w:rsid w:val="00A83F31"/>
    <w:rsid w:val="00A877B6"/>
    <w:rsid w:val="00A87AE0"/>
    <w:rsid w:val="00A90115"/>
    <w:rsid w:val="00A90C40"/>
    <w:rsid w:val="00A918A4"/>
    <w:rsid w:val="00A92E4E"/>
    <w:rsid w:val="00A930E5"/>
    <w:rsid w:val="00A940A5"/>
    <w:rsid w:val="00A953CD"/>
    <w:rsid w:val="00A95F7B"/>
    <w:rsid w:val="00A9643D"/>
    <w:rsid w:val="00A96977"/>
    <w:rsid w:val="00A96EB4"/>
    <w:rsid w:val="00A970CC"/>
    <w:rsid w:val="00A971C9"/>
    <w:rsid w:val="00AA0710"/>
    <w:rsid w:val="00AA2397"/>
    <w:rsid w:val="00AA4C5A"/>
    <w:rsid w:val="00AA4DEC"/>
    <w:rsid w:val="00AA4FF0"/>
    <w:rsid w:val="00AA56D1"/>
    <w:rsid w:val="00AB06BB"/>
    <w:rsid w:val="00AB1E9E"/>
    <w:rsid w:val="00AB452B"/>
    <w:rsid w:val="00AB4B4C"/>
    <w:rsid w:val="00AB5D72"/>
    <w:rsid w:val="00AB6CEC"/>
    <w:rsid w:val="00AB7B1C"/>
    <w:rsid w:val="00AC0AED"/>
    <w:rsid w:val="00AC0E0F"/>
    <w:rsid w:val="00AC300B"/>
    <w:rsid w:val="00AC51AD"/>
    <w:rsid w:val="00AC5EBF"/>
    <w:rsid w:val="00AC67AE"/>
    <w:rsid w:val="00AC7582"/>
    <w:rsid w:val="00AC76E3"/>
    <w:rsid w:val="00AC7900"/>
    <w:rsid w:val="00AC7C2F"/>
    <w:rsid w:val="00AD21F7"/>
    <w:rsid w:val="00AD27D2"/>
    <w:rsid w:val="00AD58D6"/>
    <w:rsid w:val="00AD593C"/>
    <w:rsid w:val="00AE32B8"/>
    <w:rsid w:val="00AE43CA"/>
    <w:rsid w:val="00AE6681"/>
    <w:rsid w:val="00AF1019"/>
    <w:rsid w:val="00AF2ABD"/>
    <w:rsid w:val="00AF6545"/>
    <w:rsid w:val="00B00276"/>
    <w:rsid w:val="00B0197B"/>
    <w:rsid w:val="00B04112"/>
    <w:rsid w:val="00B04746"/>
    <w:rsid w:val="00B06A9B"/>
    <w:rsid w:val="00B06C43"/>
    <w:rsid w:val="00B11938"/>
    <w:rsid w:val="00B172BF"/>
    <w:rsid w:val="00B174B0"/>
    <w:rsid w:val="00B230E6"/>
    <w:rsid w:val="00B232EF"/>
    <w:rsid w:val="00B24F72"/>
    <w:rsid w:val="00B25C1C"/>
    <w:rsid w:val="00B25ECB"/>
    <w:rsid w:val="00B33C16"/>
    <w:rsid w:val="00B4283D"/>
    <w:rsid w:val="00B443E0"/>
    <w:rsid w:val="00B44BB7"/>
    <w:rsid w:val="00B467CA"/>
    <w:rsid w:val="00B46D56"/>
    <w:rsid w:val="00B46DFB"/>
    <w:rsid w:val="00B5004F"/>
    <w:rsid w:val="00B51BF8"/>
    <w:rsid w:val="00B5342C"/>
    <w:rsid w:val="00B5343D"/>
    <w:rsid w:val="00B54B4B"/>
    <w:rsid w:val="00B60766"/>
    <w:rsid w:val="00B62899"/>
    <w:rsid w:val="00B673A2"/>
    <w:rsid w:val="00B67658"/>
    <w:rsid w:val="00B70737"/>
    <w:rsid w:val="00B72A81"/>
    <w:rsid w:val="00B76C45"/>
    <w:rsid w:val="00B80547"/>
    <w:rsid w:val="00B80690"/>
    <w:rsid w:val="00B80BC4"/>
    <w:rsid w:val="00B8215F"/>
    <w:rsid w:val="00B869C6"/>
    <w:rsid w:val="00B87F31"/>
    <w:rsid w:val="00B92AFF"/>
    <w:rsid w:val="00BA3789"/>
    <w:rsid w:val="00BA4C37"/>
    <w:rsid w:val="00BA5E53"/>
    <w:rsid w:val="00BB0F7A"/>
    <w:rsid w:val="00BB1A55"/>
    <w:rsid w:val="00BB1BCD"/>
    <w:rsid w:val="00BB201A"/>
    <w:rsid w:val="00BB3825"/>
    <w:rsid w:val="00BB457C"/>
    <w:rsid w:val="00BB5217"/>
    <w:rsid w:val="00BC03A7"/>
    <w:rsid w:val="00BC0F36"/>
    <w:rsid w:val="00BC22C3"/>
    <w:rsid w:val="00BC50D5"/>
    <w:rsid w:val="00BC720C"/>
    <w:rsid w:val="00BD088D"/>
    <w:rsid w:val="00BD162F"/>
    <w:rsid w:val="00BD7201"/>
    <w:rsid w:val="00BD73B9"/>
    <w:rsid w:val="00BE6921"/>
    <w:rsid w:val="00BE699A"/>
    <w:rsid w:val="00BE70D7"/>
    <w:rsid w:val="00BE7820"/>
    <w:rsid w:val="00BE7872"/>
    <w:rsid w:val="00BF02BB"/>
    <w:rsid w:val="00BF15DC"/>
    <w:rsid w:val="00BF41A8"/>
    <w:rsid w:val="00BF64B7"/>
    <w:rsid w:val="00C000AB"/>
    <w:rsid w:val="00C01659"/>
    <w:rsid w:val="00C01826"/>
    <w:rsid w:val="00C02315"/>
    <w:rsid w:val="00C02DAF"/>
    <w:rsid w:val="00C03183"/>
    <w:rsid w:val="00C041E3"/>
    <w:rsid w:val="00C04AE0"/>
    <w:rsid w:val="00C05D8B"/>
    <w:rsid w:val="00C07B56"/>
    <w:rsid w:val="00C11826"/>
    <w:rsid w:val="00C13649"/>
    <w:rsid w:val="00C14C07"/>
    <w:rsid w:val="00C15B90"/>
    <w:rsid w:val="00C15EB8"/>
    <w:rsid w:val="00C16A30"/>
    <w:rsid w:val="00C16AD8"/>
    <w:rsid w:val="00C20272"/>
    <w:rsid w:val="00C21C26"/>
    <w:rsid w:val="00C22083"/>
    <w:rsid w:val="00C22A38"/>
    <w:rsid w:val="00C30297"/>
    <w:rsid w:val="00C310AC"/>
    <w:rsid w:val="00C33536"/>
    <w:rsid w:val="00C33902"/>
    <w:rsid w:val="00C403D1"/>
    <w:rsid w:val="00C41297"/>
    <w:rsid w:val="00C41C33"/>
    <w:rsid w:val="00C424A0"/>
    <w:rsid w:val="00C4382B"/>
    <w:rsid w:val="00C44D64"/>
    <w:rsid w:val="00C456B9"/>
    <w:rsid w:val="00C472CF"/>
    <w:rsid w:val="00C5122D"/>
    <w:rsid w:val="00C51B1A"/>
    <w:rsid w:val="00C52DCB"/>
    <w:rsid w:val="00C5632B"/>
    <w:rsid w:val="00C568C1"/>
    <w:rsid w:val="00C57D99"/>
    <w:rsid w:val="00C61C57"/>
    <w:rsid w:val="00C6312F"/>
    <w:rsid w:val="00C66D39"/>
    <w:rsid w:val="00C70230"/>
    <w:rsid w:val="00C70481"/>
    <w:rsid w:val="00C710BD"/>
    <w:rsid w:val="00C7133A"/>
    <w:rsid w:val="00C71CA1"/>
    <w:rsid w:val="00C72354"/>
    <w:rsid w:val="00C73AB4"/>
    <w:rsid w:val="00C7451A"/>
    <w:rsid w:val="00C74883"/>
    <w:rsid w:val="00C75DDA"/>
    <w:rsid w:val="00C7706E"/>
    <w:rsid w:val="00C77DC8"/>
    <w:rsid w:val="00C8147E"/>
    <w:rsid w:val="00C83C80"/>
    <w:rsid w:val="00C8655E"/>
    <w:rsid w:val="00C90D55"/>
    <w:rsid w:val="00C90F66"/>
    <w:rsid w:val="00C91F56"/>
    <w:rsid w:val="00C938D7"/>
    <w:rsid w:val="00C95D9E"/>
    <w:rsid w:val="00C971AD"/>
    <w:rsid w:val="00C9797E"/>
    <w:rsid w:val="00C97BC9"/>
    <w:rsid w:val="00CA1C60"/>
    <w:rsid w:val="00CA584D"/>
    <w:rsid w:val="00CA602C"/>
    <w:rsid w:val="00CA7F4B"/>
    <w:rsid w:val="00CB0DE7"/>
    <w:rsid w:val="00CB1145"/>
    <w:rsid w:val="00CB1C44"/>
    <w:rsid w:val="00CB2F39"/>
    <w:rsid w:val="00CB3F93"/>
    <w:rsid w:val="00CC01F4"/>
    <w:rsid w:val="00CC1A04"/>
    <w:rsid w:val="00CC3309"/>
    <w:rsid w:val="00CC4602"/>
    <w:rsid w:val="00CC4716"/>
    <w:rsid w:val="00CD22FD"/>
    <w:rsid w:val="00CD4C27"/>
    <w:rsid w:val="00CD6961"/>
    <w:rsid w:val="00CE1422"/>
    <w:rsid w:val="00CE3D7B"/>
    <w:rsid w:val="00CE4800"/>
    <w:rsid w:val="00CE5C4B"/>
    <w:rsid w:val="00CE5CD3"/>
    <w:rsid w:val="00CF01C0"/>
    <w:rsid w:val="00CF255A"/>
    <w:rsid w:val="00CF63E6"/>
    <w:rsid w:val="00D002CC"/>
    <w:rsid w:val="00D00C5F"/>
    <w:rsid w:val="00D012BC"/>
    <w:rsid w:val="00D0253A"/>
    <w:rsid w:val="00D03DC9"/>
    <w:rsid w:val="00D05027"/>
    <w:rsid w:val="00D10195"/>
    <w:rsid w:val="00D11835"/>
    <w:rsid w:val="00D124D9"/>
    <w:rsid w:val="00D1483D"/>
    <w:rsid w:val="00D14A1F"/>
    <w:rsid w:val="00D14A54"/>
    <w:rsid w:val="00D15546"/>
    <w:rsid w:val="00D163F4"/>
    <w:rsid w:val="00D25171"/>
    <w:rsid w:val="00D27D27"/>
    <w:rsid w:val="00D314AA"/>
    <w:rsid w:val="00D335F4"/>
    <w:rsid w:val="00D34DAD"/>
    <w:rsid w:val="00D35499"/>
    <w:rsid w:val="00D35CC0"/>
    <w:rsid w:val="00D37851"/>
    <w:rsid w:val="00D412CD"/>
    <w:rsid w:val="00D42290"/>
    <w:rsid w:val="00D42A1D"/>
    <w:rsid w:val="00D42F7B"/>
    <w:rsid w:val="00D443CF"/>
    <w:rsid w:val="00D44484"/>
    <w:rsid w:val="00D50A18"/>
    <w:rsid w:val="00D51A2C"/>
    <w:rsid w:val="00D53D77"/>
    <w:rsid w:val="00D54A72"/>
    <w:rsid w:val="00D56F17"/>
    <w:rsid w:val="00D6055C"/>
    <w:rsid w:val="00D61BA5"/>
    <w:rsid w:val="00D63487"/>
    <w:rsid w:val="00D654AD"/>
    <w:rsid w:val="00D654AE"/>
    <w:rsid w:val="00D66CD9"/>
    <w:rsid w:val="00D66DCC"/>
    <w:rsid w:val="00D7090C"/>
    <w:rsid w:val="00D71389"/>
    <w:rsid w:val="00D719AF"/>
    <w:rsid w:val="00D74EDA"/>
    <w:rsid w:val="00D77FEE"/>
    <w:rsid w:val="00D80646"/>
    <w:rsid w:val="00D8376B"/>
    <w:rsid w:val="00D8389C"/>
    <w:rsid w:val="00D83D2D"/>
    <w:rsid w:val="00D842D7"/>
    <w:rsid w:val="00D90448"/>
    <w:rsid w:val="00D918FE"/>
    <w:rsid w:val="00D92301"/>
    <w:rsid w:val="00D94FC0"/>
    <w:rsid w:val="00D96E6C"/>
    <w:rsid w:val="00D96F5B"/>
    <w:rsid w:val="00DA7BDB"/>
    <w:rsid w:val="00DA7BE1"/>
    <w:rsid w:val="00DB016E"/>
    <w:rsid w:val="00DB15E9"/>
    <w:rsid w:val="00DB2BB1"/>
    <w:rsid w:val="00DB6407"/>
    <w:rsid w:val="00DB6AEE"/>
    <w:rsid w:val="00DC0417"/>
    <w:rsid w:val="00DC117A"/>
    <w:rsid w:val="00DC1701"/>
    <w:rsid w:val="00DC4387"/>
    <w:rsid w:val="00DC45D9"/>
    <w:rsid w:val="00DC4C61"/>
    <w:rsid w:val="00DC4E44"/>
    <w:rsid w:val="00DD04AE"/>
    <w:rsid w:val="00DD13B1"/>
    <w:rsid w:val="00DD4C71"/>
    <w:rsid w:val="00DD4D6E"/>
    <w:rsid w:val="00DD53ED"/>
    <w:rsid w:val="00DD7751"/>
    <w:rsid w:val="00DD7B40"/>
    <w:rsid w:val="00DD7F46"/>
    <w:rsid w:val="00DE0561"/>
    <w:rsid w:val="00DE1208"/>
    <w:rsid w:val="00DE399E"/>
    <w:rsid w:val="00DE3B6F"/>
    <w:rsid w:val="00DE403F"/>
    <w:rsid w:val="00DE591F"/>
    <w:rsid w:val="00DE6F34"/>
    <w:rsid w:val="00DE73FA"/>
    <w:rsid w:val="00DE7964"/>
    <w:rsid w:val="00DF47F9"/>
    <w:rsid w:val="00DF4F1F"/>
    <w:rsid w:val="00DF5C3E"/>
    <w:rsid w:val="00DF5E43"/>
    <w:rsid w:val="00DF636A"/>
    <w:rsid w:val="00E017BF"/>
    <w:rsid w:val="00E01CE3"/>
    <w:rsid w:val="00E02DF9"/>
    <w:rsid w:val="00E03B94"/>
    <w:rsid w:val="00E04C63"/>
    <w:rsid w:val="00E11C4E"/>
    <w:rsid w:val="00E13192"/>
    <w:rsid w:val="00E14213"/>
    <w:rsid w:val="00E155E0"/>
    <w:rsid w:val="00E169E2"/>
    <w:rsid w:val="00E2084E"/>
    <w:rsid w:val="00E241F7"/>
    <w:rsid w:val="00E24E51"/>
    <w:rsid w:val="00E25F46"/>
    <w:rsid w:val="00E264A3"/>
    <w:rsid w:val="00E3104F"/>
    <w:rsid w:val="00E3388E"/>
    <w:rsid w:val="00E33DF1"/>
    <w:rsid w:val="00E3422F"/>
    <w:rsid w:val="00E350A7"/>
    <w:rsid w:val="00E35DBA"/>
    <w:rsid w:val="00E36C77"/>
    <w:rsid w:val="00E37386"/>
    <w:rsid w:val="00E4024D"/>
    <w:rsid w:val="00E404DE"/>
    <w:rsid w:val="00E40591"/>
    <w:rsid w:val="00E408DA"/>
    <w:rsid w:val="00E4286B"/>
    <w:rsid w:val="00E43649"/>
    <w:rsid w:val="00E45EFC"/>
    <w:rsid w:val="00E50585"/>
    <w:rsid w:val="00E5072C"/>
    <w:rsid w:val="00E508FB"/>
    <w:rsid w:val="00E5320D"/>
    <w:rsid w:val="00E53F9B"/>
    <w:rsid w:val="00E55279"/>
    <w:rsid w:val="00E6420F"/>
    <w:rsid w:val="00E65C31"/>
    <w:rsid w:val="00E70400"/>
    <w:rsid w:val="00E716F6"/>
    <w:rsid w:val="00E7367D"/>
    <w:rsid w:val="00E738E1"/>
    <w:rsid w:val="00E75487"/>
    <w:rsid w:val="00E77DF9"/>
    <w:rsid w:val="00E81D36"/>
    <w:rsid w:val="00E83ACE"/>
    <w:rsid w:val="00E864E9"/>
    <w:rsid w:val="00E914C5"/>
    <w:rsid w:val="00E92082"/>
    <w:rsid w:val="00E96349"/>
    <w:rsid w:val="00E96D56"/>
    <w:rsid w:val="00E96ED6"/>
    <w:rsid w:val="00EA0506"/>
    <w:rsid w:val="00EA094D"/>
    <w:rsid w:val="00EA0A02"/>
    <w:rsid w:val="00EA25F7"/>
    <w:rsid w:val="00EA31CA"/>
    <w:rsid w:val="00EA5300"/>
    <w:rsid w:val="00EA57F6"/>
    <w:rsid w:val="00EA5F36"/>
    <w:rsid w:val="00EA7296"/>
    <w:rsid w:val="00EB1C27"/>
    <w:rsid w:val="00EB6C17"/>
    <w:rsid w:val="00EB7376"/>
    <w:rsid w:val="00EC1474"/>
    <w:rsid w:val="00EC646B"/>
    <w:rsid w:val="00EC6BC1"/>
    <w:rsid w:val="00EC717C"/>
    <w:rsid w:val="00ED140B"/>
    <w:rsid w:val="00ED25D3"/>
    <w:rsid w:val="00ED3FB9"/>
    <w:rsid w:val="00ED49B9"/>
    <w:rsid w:val="00ED53A2"/>
    <w:rsid w:val="00ED5520"/>
    <w:rsid w:val="00ED60EB"/>
    <w:rsid w:val="00EE1ABB"/>
    <w:rsid w:val="00EE1CBA"/>
    <w:rsid w:val="00EE417D"/>
    <w:rsid w:val="00EE500B"/>
    <w:rsid w:val="00EE5E82"/>
    <w:rsid w:val="00EF2547"/>
    <w:rsid w:val="00F008B9"/>
    <w:rsid w:val="00F026FA"/>
    <w:rsid w:val="00F04307"/>
    <w:rsid w:val="00F046D6"/>
    <w:rsid w:val="00F04DCF"/>
    <w:rsid w:val="00F069EB"/>
    <w:rsid w:val="00F119A2"/>
    <w:rsid w:val="00F13B06"/>
    <w:rsid w:val="00F13E49"/>
    <w:rsid w:val="00F14F7A"/>
    <w:rsid w:val="00F15C88"/>
    <w:rsid w:val="00F16010"/>
    <w:rsid w:val="00F178FB"/>
    <w:rsid w:val="00F17FB0"/>
    <w:rsid w:val="00F21F4C"/>
    <w:rsid w:val="00F25294"/>
    <w:rsid w:val="00F31499"/>
    <w:rsid w:val="00F3173F"/>
    <w:rsid w:val="00F33176"/>
    <w:rsid w:val="00F33C1E"/>
    <w:rsid w:val="00F348FA"/>
    <w:rsid w:val="00F36E55"/>
    <w:rsid w:val="00F40A1E"/>
    <w:rsid w:val="00F4191A"/>
    <w:rsid w:val="00F41B75"/>
    <w:rsid w:val="00F43523"/>
    <w:rsid w:val="00F43D0E"/>
    <w:rsid w:val="00F50DE6"/>
    <w:rsid w:val="00F536FF"/>
    <w:rsid w:val="00F53D1C"/>
    <w:rsid w:val="00F54B01"/>
    <w:rsid w:val="00F564BD"/>
    <w:rsid w:val="00F56579"/>
    <w:rsid w:val="00F572F2"/>
    <w:rsid w:val="00F63106"/>
    <w:rsid w:val="00F639CB"/>
    <w:rsid w:val="00F66B25"/>
    <w:rsid w:val="00F673C6"/>
    <w:rsid w:val="00F703C2"/>
    <w:rsid w:val="00F706BA"/>
    <w:rsid w:val="00F71871"/>
    <w:rsid w:val="00F73773"/>
    <w:rsid w:val="00F76AF8"/>
    <w:rsid w:val="00F76BDF"/>
    <w:rsid w:val="00F77402"/>
    <w:rsid w:val="00F811F8"/>
    <w:rsid w:val="00F8142C"/>
    <w:rsid w:val="00F81EDE"/>
    <w:rsid w:val="00F81F97"/>
    <w:rsid w:val="00F82042"/>
    <w:rsid w:val="00F834BA"/>
    <w:rsid w:val="00F838C1"/>
    <w:rsid w:val="00F84916"/>
    <w:rsid w:val="00F85EDF"/>
    <w:rsid w:val="00F87193"/>
    <w:rsid w:val="00F8766C"/>
    <w:rsid w:val="00F91C7D"/>
    <w:rsid w:val="00F92E17"/>
    <w:rsid w:val="00F937DB"/>
    <w:rsid w:val="00F95BAA"/>
    <w:rsid w:val="00F979FB"/>
    <w:rsid w:val="00FA2357"/>
    <w:rsid w:val="00FA4ACF"/>
    <w:rsid w:val="00FA5415"/>
    <w:rsid w:val="00FB1783"/>
    <w:rsid w:val="00FB20AC"/>
    <w:rsid w:val="00FB23BE"/>
    <w:rsid w:val="00FB284B"/>
    <w:rsid w:val="00FB5573"/>
    <w:rsid w:val="00FB5B0D"/>
    <w:rsid w:val="00FB5B4B"/>
    <w:rsid w:val="00FB6558"/>
    <w:rsid w:val="00FC34F3"/>
    <w:rsid w:val="00FC4F88"/>
    <w:rsid w:val="00FC5705"/>
    <w:rsid w:val="00FC710D"/>
    <w:rsid w:val="00FC751C"/>
    <w:rsid w:val="00FC7818"/>
    <w:rsid w:val="00FC7EEF"/>
    <w:rsid w:val="00FD340B"/>
    <w:rsid w:val="00FD3D4D"/>
    <w:rsid w:val="00FD3F84"/>
    <w:rsid w:val="00FD4126"/>
    <w:rsid w:val="00FD4898"/>
    <w:rsid w:val="00FD6A0B"/>
    <w:rsid w:val="00FD7CFA"/>
    <w:rsid w:val="00FE0856"/>
    <w:rsid w:val="00FE1FA8"/>
    <w:rsid w:val="00FF0423"/>
    <w:rsid w:val="00FF1E0B"/>
    <w:rsid w:val="00FF332A"/>
    <w:rsid w:val="00FF4A7C"/>
    <w:rsid w:val="00FF575D"/>
    <w:rsid w:val="00FF62EA"/>
  </w:rsids>
  <m:mathPr>
    <m:mathFont m:val="Cambria Math"/>
    <m:brkBin m:val="before"/>
    <m:brkBinSub m:val="--"/>
    <m:smallFrac/>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5AA7D"/>
  <w15:docId w15:val="{1A6BA815-32AE-402D-8827-0913C0CF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98"/>
    <w:pPr>
      <w:spacing w:after="200" w:line="276" w:lineRule="auto"/>
    </w:pPr>
    <w:rPr>
      <w:sz w:val="22"/>
      <w:szCs w:val="22"/>
      <w:lang w:val="sq-AL"/>
    </w:rPr>
  </w:style>
  <w:style w:type="paragraph" w:styleId="Heading5">
    <w:name w:val="heading 5"/>
    <w:basedOn w:val="Normal"/>
    <w:next w:val="Normal"/>
    <w:link w:val="Heading5Char"/>
    <w:uiPriority w:val="9"/>
    <w:unhideWhenUsed/>
    <w:qFormat/>
    <w:rsid w:val="00181A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90"/>
    <w:pPr>
      <w:tabs>
        <w:tab w:val="center" w:pos="4680"/>
        <w:tab w:val="right" w:pos="9360"/>
      </w:tabs>
    </w:pPr>
  </w:style>
  <w:style w:type="character" w:customStyle="1" w:styleId="HeaderChar">
    <w:name w:val="Header Char"/>
    <w:link w:val="Header"/>
    <w:uiPriority w:val="99"/>
    <w:rsid w:val="00C15B90"/>
    <w:rPr>
      <w:sz w:val="22"/>
      <w:szCs w:val="22"/>
      <w:lang w:val="sq-AL"/>
    </w:rPr>
  </w:style>
  <w:style w:type="paragraph" w:styleId="Footer">
    <w:name w:val="footer"/>
    <w:basedOn w:val="Normal"/>
    <w:link w:val="FooterChar"/>
    <w:uiPriority w:val="99"/>
    <w:unhideWhenUsed/>
    <w:rsid w:val="00C15B90"/>
    <w:pPr>
      <w:tabs>
        <w:tab w:val="center" w:pos="4680"/>
        <w:tab w:val="right" w:pos="9360"/>
      </w:tabs>
    </w:pPr>
  </w:style>
  <w:style w:type="character" w:customStyle="1" w:styleId="FooterChar">
    <w:name w:val="Footer Char"/>
    <w:link w:val="Footer"/>
    <w:uiPriority w:val="99"/>
    <w:rsid w:val="00C15B90"/>
    <w:rPr>
      <w:sz w:val="22"/>
      <w:szCs w:val="22"/>
      <w:lang w:val="sq-AL"/>
    </w:rPr>
  </w:style>
  <w:style w:type="paragraph" w:customStyle="1" w:styleId="ju-005fpara">
    <w:name w:val="ju-005fpara"/>
    <w:basedOn w:val="Normal"/>
    <w:rsid w:val="00C57D99"/>
    <w:pPr>
      <w:spacing w:after="0" w:line="240" w:lineRule="auto"/>
      <w:ind w:firstLine="280"/>
      <w:jc w:val="both"/>
    </w:pPr>
    <w:rPr>
      <w:rFonts w:ascii="Times New Roman" w:hAnsi="Times New Roman"/>
      <w:sz w:val="24"/>
      <w:szCs w:val="24"/>
      <w:lang w:val="en-US"/>
    </w:rPr>
  </w:style>
  <w:style w:type="character" w:customStyle="1" w:styleId="normal--char">
    <w:name w:val="normal--char"/>
    <w:basedOn w:val="DefaultParagraphFont"/>
    <w:rsid w:val="00C57D99"/>
  </w:style>
  <w:style w:type="paragraph" w:styleId="FootnoteText">
    <w:name w:val="footnote text"/>
    <w:aliases w:val="Char Char, Char1,Footnote Text Char1 Char Char Char,Footnote Text Char Char Char Char Char,Car,Char1,single space,footnote text,fn,FOOTNOTES,Footnote Text Char2 Char,Footnote Text Char1 Char Char,Footnote Text Char2 Char Char Char,f"/>
    <w:basedOn w:val="Normal"/>
    <w:link w:val="FootnoteTextChar"/>
    <w:unhideWhenUsed/>
    <w:qFormat/>
    <w:rsid w:val="00AC7582"/>
    <w:rPr>
      <w:sz w:val="20"/>
      <w:szCs w:val="20"/>
      <w:lang w:val="en-US"/>
    </w:rPr>
  </w:style>
  <w:style w:type="character" w:customStyle="1" w:styleId="FootnoteTextChar">
    <w:name w:val="Footnote Text Char"/>
    <w:aliases w:val="Char Char Char, Char1 Char,Footnote Text Char1 Char Char Char Char,Footnote Text Char Char Char Char Char Char,Car Char,Char1 Char,single space Char,footnote text Char,fn Char,FOOTNOTES Char,Footnote Text Char2 Char Char,f Char"/>
    <w:basedOn w:val="DefaultParagraphFont"/>
    <w:link w:val="FootnoteText"/>
    <w:rsid w:val="00AC7582"/>
  </w:style>
  <w:style w:type="paragraph" w:styleId="ListParagraph">
    <w:name w:val="List Paragraph"/>
    <w:aliases w:val="List Paragraph2"/>
    <w:basedOn w:val="Normal"/>
    <w:link w:val="ListParagraphChar"/>
    <w:uiPriority w:val="34"/>
    <w:qFormat/>
    <w:rsid w:val="00D1483D"/>
    <w:pPr>
      <w:spacing w:after="160" w:line="259" w:lineRule="auto"/>
      <w:ind w:left="720"/>
      <w:contextualSpacing/>
    </w:pPr>
  </w:style>
  <w:style w:type="character" w:customStyle="1" w:styleId="ListParagraphChar">
    <w:name w:val="List Paragraph Char"/>
    <w:aliases w:val="List Paragraph2 Char"/>
    <w:link w:val="ListParagraph"/>
    <w:uiPriority w:val="34"/>
    <w:rsid w:val="00D1483D"/>
    <w:rPr>
      <w:rFonts w:ascii="Calibri" w:eastAsia="Calibri" w:hAnsi="Calibri" w:cs="Times New Roman"/>
      <w:sz w:val="22"/>
      <w:szCs w:val="22"/>
    </w:rPr>
  </w:style>
  <w:style w:type="character" w:styleId="FootnoteReference">
    <w:name w:val="footnote reference"/>
    <w:uiPriority w:val="99"/>
    <w:semiHidden/>
    <w:unhideWhenUsed/>
    <w:rsid w:val="008B1FC6"/>
    <w:rPr>
      <w:vertAlign w:val="superscript"/>
    </w:rPr>
  </w:style>
  <w:style w:type="paragraph" w:styleId="BalloonText">
    <w:name w:val="Balloon Text"/>
    <w:basedOn w:val="Normal"/>
    <w:link w:val="BalloonTextChar"/>
    <w:uiPriority w:val="99"/>
    <w:semiHidden/>
    <w:unhideWhenUsed/>
    <w:rsid w:val="00C710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0BD"/>
    <w:rPr>
      <w:rFonts w:ascii="Tahoma" w:hAnsi="Tahoma" w:cs="Tahoma"/>
      <w:sz w:val="16"/>
      <w:szCs w:val="16"/>
      <w:lang w:val="sq-AL"/>
    </w:rPr>
  </w:style>
  <w:style w:type="paragraph" w:styleId="NormalWeb">
    <w:name w:val="Normal (Web)"/>
    <w:basedOn w:val="Normal"/>
    <w:uiPriority w:val="99"/>
    <w:unhideWhenUsed/>
    <w:rsid w:val="000C01A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C7818"/>
    <w:rPr>
      <w:b/>
      <w:bCs/>
    </w:rPr>
  </w:style>
  <w:style w:type="character" w:styleId="Emphasis">
    <w:name w:val="Emphasis"/>
    <w:uiPriority w:val="20"/>
    <w:qFormat/>
    <w:rsid w:val="00FC7818"/>
    <w:rPr>
      <w:i/>
      <w:iCs/>
    </w:rPr>
  </w:style>
  <w:style w:type="character" w:styleId="Hyperlink">
    <w:name w:val="Hyperlink"/>
    <w:uiPriority w:val="99"/>
    <w:semiHidden/>
    <w:unhideWhenUsed/>
    <w:rsid w:val="00FC7818"/>
    <w:rPr>
      <w:color w:val="0000FF"/>
      <w:u w:val="single"/>
    </w:rPr>
  </w:style>
  <w:style w:type="character" w:customStyle="1" w:styleId="TitleChar">
    <w:name w:val="Title Char"/>
    <w:aliases w:val=" Char Char"/>
    <w:locked/>
    <w:rsid w:val="00216AE6"/>
    <w:rPr>
      <w:b/>
      <w:bCs/>
      <w:sz w:val="24"/>
      <w:szCs w:val="24"/>
    </w:rPr>
  </w:style>
  <w:style w:type="paragraph" w:styleId="Title">
    <w:name w:val="Title"/>
    <w:aliases w:val="Char, Char"/>
    <w:basedOn w:val="Normal"/>
    <w:link w:val="TitleChar1"/>
    <w:qFormat/>
    <w:rsid w:val="00216AE6"/>
    <w:pPr>
      <w:spacing w:after="0" w:line="240" w:lineRule="auto"/>
      <w:jc w:val="center"/>
    </w:pPr>
    <w:rPr>
      <w:b/>
      <w:bCs/>
      <w:sz w:val="24"/>
      <w:szCs w:val="24"/>
      <w:lang w:val="en-US"/>
    </w:rPr>
  </w:style>
  <w:style w:type="character" w:customStyle="1" w:styleId="TitleChar1">
    <w:name w:val="Title Char1"/>
    <w:aliases w:val="Char Char1, Char Char1"/>
    <w:link w:val="Title"/>
    <w:rsid w:val="00216AE6"/>
    <w:rPr>
      <w:b/>
      <w:bCs/>
      <w:sz w:val="24"/>
      <w:szCs w:val="24"/>
    </w:rPr>
  </w:style>
  <w:style w:type="character" w:styleId="CommentReference">
    <w:name w:val="annotation reference"/>
    <w:basedOn w:val="DefaultParagraphFont"/>
    <w:uiPriority w:val="99"/>
    <w:semiHidden/>
    <w:unhideWhenUsed/>
    <w:rsid w:val="00AB1E9E"/>
    <w:rPr>
      <w:sz w:val="16"/>
      <w:szCs w:val="16"/>
    </w:rPr>
  </w:style>
  <w:style w:type="paragraph" w:styleId="CommentText">
    <w:name w:val="annotation text"/>
    <w:basedOn w:val="Normal"/>
    <w:link w:val="CommentTextChar"/>
    <w:uiPriority w:val="99"/>
    <w:semiHidden/>
    <w:unhideWhenUsed/>
    <w:rsid w:val="00AB1E9E"/>
    <w:pPr>
      <w:spacing w:line="240" w:lineRule="auto"/>
    </w:pPr>
    <w:rPr>
      <w:sz w:val="20"/>
      <w:szCs w:val="20"/>
    </w:rPr>
  </w:style>
  <w:style w:type="character" w:customStyle="1" w:styleId="CommentTextChar">
    <w:name w:val="Comment Text Char"/>
    <w:basedOn w:val="DefaultParagraphFont"/>
    <w:link w:val="CommentText"/>
    <w:uiPriority w:val="99"/>
    <w:semiHidden/>
    <w:rsid w:val="00AB1E9E"/>
    <w:rPr>
      <w:lang w:val="sq-AL"/>
    </w:rPr>
  </w:style>
  <w:style w:type="paragraph" w:styleId="CommentSubject">
    <w:name w:val="annotation subject"/>
    <w:basedOn w:val="CommentText"/>
    <w:next w:val="CommentText"/>
    <w:link w:val="CommentSubjectChar"/>
    <w:uiPriority w:val="99"/>
    <w:semiHidden/>
    <w:unhideWhenUsed/>
    <w:rsid w:val="00AB1E9E"/>
    <w:rPr>
      <w:b/>
      <w:bCs/>
    </w:rPr>
  </w:style>
  <w:style w:type="character" w:customStyle="1" w:styleId="CommentSubjectChar">
    <w:name w:val="Comment Subject Char"/>
    <w:basedOn w:val="CommentTextChar"/>
    <w:link w:val="CommentSubject"/>
    <w:uiPriority w:val="99"/>
    <w:semiHidden/>
    <w:rsid w:val="00AB1E9E"/>
    <w:rPr>
      <w:b/>
      <w:bCs/>
      <w:lang w:val="sq-AL"/>
    </w:rPr>
  </w:style>
  <w:style w:type="paragraph" w:styleId="Revision">
    <w:name w:val="Revision"/>
    <w:hidden/>
    <w:uiPriority w:val="99"/>
    <w:semiHidden/>
    <w:rsid w:val="00AB1E9E"/>
    <w:rPr>
      <w:sz w:val="22"/>
      <w:szCs w:val="22"/>
      <w:lang w:val="sq-AL"/>
    </w:rPr>
  </w:style>
  <w:style w:type="character" w:customStyle="1" w:styleId="Heading5Char">
    <w:name w:val="Heading 5 Char"/>
    <w:basedOn w:val="DefaultParagraphFont"/>
    <w:link w:val="Heading5"/>
    <w:uiPriority w:val="9"/>
    <w:rsid w:val="00181A5B"/>
    <w:rPr>
      <w:rFonts w:asciiTheme="majorHAnsi" w:eastAsiaTheme="majorEastAsia" w:hAnsiTheme="majorHAnsi" w:cstheme="majorBidi"/>
      <w:color w:val="243F60" w:themeColor="accent1" w:themeShade="7F"/>
      <w:sz w:val="22"/>
      <w:szCs w:val="22"/>
      <w:lang w:val="sq-AL"/>
    </w:rPr>
  </w:style>
  <w:style w:type="paragraph" w:styleId="BodyTextIndent">
    <w:name w:val="Body Text Indent"/>
    <w:basedOn w:val="Normal"/>
    <w:link w:val="BodyTextIndentChar"/>
    <w:rsid w:val="001D1A69"/>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1D1A69"/>
    <w:rPr>
      <w:rFonts w:ascii="Times New Roman" w:eastAsia="Times New Roman" w:hAnsi="Times New Roman"/>
      <w:sz w:val="24"/>
      <w:szCs w:val="24"/>
    </w:rPr>
  </w:style>
  <w:style w:type="character" w:customStyle="1" w:styleId="hps">
    <w:name w:val="hps"/>
    <w:basedOn w:val="DefaultParagraphFont"/>
    <w:rsid w:val="00795351"/>
  </w:style>
  <w:style w:type="paragraph" w:customStyle="1" w:styleId="BodyText212pt">
    <w:name w:val="Body Text 2 + 12 pt"/>
    <w:aliases w:val="Justified,Line spacing:  1.5 lines"/>
    <w:basedOn w:val="BodyText"/>
    <w:rsid w:val="003D4D82"/>
    <w:pPr>
      <w:spacing w:line="360" w:lineRule="auto"/>
      <w:jc w:val="both"/>
    </w:pPr>
    <w:rPr>
      <w:rFonts w:ascii="Times New Roman" w:eastAsia="MS Mincho" w:hAnsi="Times New Roman"/>
      <w:bCs/>
      <w:sz w:val="24"/>
      <w:szCs w:val="24"/>
    </w:rPr>
  </w:style>
  <w:style w:type="paragraph" w:styleId="BodyText">
    <w:name w:val="Body Text"/>
    <w:basedOn w:val="Normal"/>
    <w:link w:val="BodyTextChar"/>
    <w:uiPriority w:val="99"/>
    <w:semiHidden/>
    <w:unhideWhenUsed/>
    <w:rsid w:val="003D4D82"/>
    <w:pPr>
      <w:spacing w:after="120"/>
    </w:pPr>
  </w:style>
  <w:style w:type="character" w:customStyle="1" w:styleId="BodyTextChar">
    <w:name w:val="Body Text Char"/>
    <w:basedOn w:val="DefaultParagraphFont"/>
    <w:link w:val="BodyText"/>
    <w:uiPriority w:val="99"/>
    <w:semiHidden/>
    <w:rsid w:val="003D4D82"/>
    <w:rPr>
      <w:sz w:val="22"/>
      <w:szCs w:val="22"/>
      <w:lang w:val="sq-AL"/>
    </w:rPr>
  </w:style>
  <w:style w:type="paragraph" w:styleId="NoSpacing">
    <w:name w:val="No Spacing"/>
    <w:link w:val="NoSpacingChar"/>
    <w:qFormat/>
    <w:rsid w:val="0094184F"/>
    <w:pPr>
      <w:suppressAutoHyphens/>
    </w:pPr>
    <w:rPr>
      <w:rFonts w:ascii="Times New Roman" w:eastAsia="Times New Roman" w:hAnsi="Times New Roman"/>
      <w:sz w:val="24"/>
      <w:szCs w:val="24"/>
      <w:lang w:eastAsia="zh-CN"/>
    </w:rPr>
  </w:style>
  <w:style w:type="character" w:customStyle="1" w:styleId="NoSpacingChar">
    <w:name w:val="No Spacing Char"/>
    <w:link w:val="NoSpacing"/>
    <w:rsid w:val="0094184F"/>
    <w:rPr>
      <w:rFonts w:ascii="Times New Roman" w:eastAsia="Times New Roman" w:hAnsi="Times New Roman"/>
      <w:sz w:val="24"/>
      <w:szCs w:val="24"/>
      <w:lang w:eastAsia="zh-CN"/>
    </w:rPr>
  </w:style>
  <w:style w:type="character" w:customStyle="1" w:styleId="sb8d990e2">
    <w:name w:val="sb8d990e2"/>
    <w:basedOn w:val="DefaultParagraphFont"/>
    <w:rsid w:val="001943BF"/>
  </w:style>
  <w:style w:type="character" w:customStyle="1" w:styleId="NoSpacingChar1">
    <w:name w:val="No Spacing Char1"/>
    <w:uiPriority w:val="1"/>
    <w:rsid w:val="00734340"/>
    <w:rPr>
      <w:sz w:val="24"/>
      <w:szCs w:val="24"/>
      <w:lang w:eastAsia="zh-CN"/>
    </w:rPr>
  </w:style>
  <w:style w:type="character" w:customStyle="1" w:styleId="highlight">
    <w:name w:val="highlight"/>
    <w:basedOn w:val="DefaultParagraphFont"/>
    <w:rsid w:val="008A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889">
      <w:bodyDiv w:val="1"/>
      <w:marLeft w:val="0"/>
      <w:marRight w:val="0"/>
      <w:marTop w:val="0"/>
      <w:marBottom w:val="0"/>
      <w:divBdr>
        <w:top w:val="none" w:sz="0" w:space="0" w:color="auto"/>
        <w:left w:val="none" w:sz="0" w:space="0" w:color="auto"/>
        <w:bottom w:val="none" w:sz="0" w:space="0" w:color="auto"/>
        <w:right w:val="none" w:sz="0" w:space="0" w:color="auto"/>
      </w:divBdr>
      <w:divsChild>
        <w:div w:id="115310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8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07101">
      <w:bodyDiv w:val="1"/>
      <w:marLeft w:val="0"/>
      <w:marRight w:val="0"/>
      <w:marTop w:val="0"/>
      <w:marBottom w:val="0"/>
      <w:divBdr>
        <w:top w:val="none" w:sz="0" w:space="0" w:color="auto"/>
        <w:left w:val="none" w:sz="0" w:space="0" w:color="auto"/>
        <w:bottom w:val="none" w:sz="0" w:space="0" w:color="auto"/>
        <w:right w:val="none" w:sz="0" w:space="0" w:color="auto"/>
      </w:divBdr>
    </w:div>
    <w:div w:id="256327971">
      <w:bodyDiv w:val="1"/>
      <w:marLeft w:val="0"/>
      <w:marRight w:val="0"/>
      <w:marTop w:val="0"/>
      <w:marBottom w:val="0"/>
      <w:divBdr>
        <w:top w:val="none" w:sz="0" w:space="0" w:color="auto"/>
        <w:left w:val="none" w:sz="0" w:space="0" w:color="auto"/>
        <w:bottom w:val="none" w:sz="0" w:space="0" w:color="auto"/>
        <w:right w:val="none" w:sz="0" w:space="0" w:color="auto"/>
      </w:divBdr>
    </w:div>
    <w:div w:id="317658441">
      <w:bodyDiv w:val="1"/>
      <w:marLeft w:val="0"/>
      <w:marRight w:val="0"/>
      <w:marTop w:val="0"/>
      <w:marBottom w:val="0"/>
      <w:divBdr>
        <w:top w:val="none" w:sz="0" w:space="0" w:color="auto"/>
        <w:left w:val="none" w:sz="0" w:space="0" w:color="auto"/>
        <w:bottom w:val="none" w:sz="0" w:space="0" w:color="auto"/>
        <w:right w:val="none" w:sz="0" w:space="0" w:color="auto"/>
      </w:divBdr>
    </w:div>
    <w:div w:id="334919058">
      <w:bodyDiv w:val="1"/>
      <w:marLeft w:val="0"/>
      <w:marRight w:val="0"/>
      <w:marTop w:val="0"/>
      <w:marBottom w:val="0"/>
      <w:divBdr>
        <w:top w:val="none" w:sz="0" w:space="0" w:color="auto"/>
        <w:left w:val="none" w:sz="0" w:space="0" w:color="auto"/>
        <w:bottom w:val="none" w:sz="0" w:space="0" w:color="auto"/>
        <w:right w:val="none" w:sz="0" w:space="0" w:color="auto"/>
      </w:divBdr>
    </w:div>
    <w:div w:id="482744018">
      <w:bodyDiv w:val="1"/>
      <w:marLeft w:val="0"/>
      <w:marRight w:val="0"/>
      <w:marTop w:val="0"/>
      <w:marBottom w:val="0"/>
      <w:divBdr>
        <w:top w:val="none" w:sz="0" w:space="0" w:color="auto"/>
        <w:left w:val="none" w:sz="0" w:space="0" w:color="auto"/>
        <w:bottom w:val="none" w:sz="0" w:space="0" w:color="auto"/>
        <w:right w:val="none" w:sz="0" w:space="0" w:color="auto"/>
      </w:divBdr>
    </w:div>
    <w:div w:id="641816151">
      <w:bodyDiv w:val="1"/>
      <w:marLeft w:val="0"/>
      <w:marRight w:val="0"/>
      <w:marTop w:val="0"/>
      <w:marBottom w:val="0"/>
      <w:divBdr>
        <w:top w:val="none" w:sz="0" w:space="0" w:color="auto"/>
        <w:left w:val="none" w:sz="0" w:space="0" w:color="auto"/>
        <w:bottom w:val="none" w:sz="0" w:space="0" w:color="auto"/>
        <w:right w:val="none" w:sz="0" w:space="0" w:color="auto"/>
      </w:divBdr>
    </w:div>
    <w:div w:id="642395667">
      <w:bodyDiv w:val="1"/>
      <w:marLeft w:val="0"/>
      <w:marRight w:val="0"/>
      <w:marTop w:val="0"/>
      <w:marBottom w:val="0"/>
      <w:divBdr>
        <w:top w:val="none" w:sz="0" w:space="0" w:color="auto"/>
        <w:left w:val="none" w:sz="0" w:space="0" w:color="auto"/>
        <w:bottom w:val="none" w:sz="0" w:space="0" w:color="auto"/>
        <w:right w:val="none" w:sz="0" w:space="0" w:color="auto"/>
      </w:divBdr>
    </w:div>
    <w:div w:id="656110484">
      <w:bodyDiv w:val="1"/>
      <w:marLeft w:val="0"/>
      <w:marRight w:val="0"/>
      <w:marTop w:val="0"/>
      <w:marBottom w:val="0"/>
      <w:divBdr>
        <w:top w:val="none" w:sz="0" w:space="0" w:color="auto"/>
        <w:left w:val="none" w:sz="0" w:space="0" w:color="auto"/>
        <w:bottom w:val="none" w:sz="0" w:space="0" w:color="auto"/>
        <w:right w:val="none" w:sz="0" w:space="0" w:color="auto"/>
      </w:divBdr>
    </w:div>
    <w:div w:id="973100936">
      <w:bodyDiv w:val="1"/>
      <w:marLeft w:val="0"/>
      <w:marRight w:val="0"/>
      <w:marTop w:val="0"/>
      <w:marBottom w:val="0"/>
      <w:divBdr>
        <w:top w:val="none" w:sz="0" w:space="0" w:color="auto"/>
        <w:left w:val="none" w:sz="0" w:space="0" w:color="auto"/>
        <w:bottom w:val="none" w:sz="0" w:space="0" w:color="auto"/>
        <w:right w:val="none" w:sz="0" w:space="0" w:color="auto"/>
      </w:divBdr>
    </w:div>
    <w:div w:id="987900652">
      <w:bodyDiv w:val="1"/>
      <w:marLeft w:val="0"/>
      <w:marRight w:val="0"/>
      <w:marTop w:val="0"/>
      <w:marBottom w:val="0"/>
      <w:divBdr>
        <w:top w:val="none" w:sz="0" w:space="0" w:color="auto"/>
        <w:left w:val="none" w:sz="0" w:space="0" w:color="auto"/>
        <w:bottom w:val="none" w:sz="0" w:space="0" w:color="auto"/>
        <w:right w:val="none" w:sz="0" w:space="0" w:color="auto"/>
      </w:divBdr>
    </w:div>
    <w:div w:id="1251424049">
      <w:bodyDiv w:val="1"/>
      <w:marLeft w:val="0"/>
      <w:marRight w:val="0"/>
      <w:marTop w:val="0"/>
      <w:marBottom w:val="0"/>
      <w:divBdr>
        <w:top w:val="none" w:sz="0" w:space="0" w:color="auto"/>
        <w:left w:val="none" w:sz="0" w:space="0" w:color="auto"/>
        <w:bottom w:val="none" w:sz="0" w:space="0" w:color="auto"/>
        <w:right w:val="none" w:sz="0" w:space="0" w:color="auto"/>
      </w:divBdr>
    </w:div>
    <w:div w:id="1348092422">
      <w:bodyDiv w:val="1"/>
      <w:marLeft w:val="0"/>
      <w:marRight w:val="0"/>
      <w:marTop w:val="0"/>
      <w:marBottom w:val="0"/>
      <w:divBdr>
        <w:top w:val="none" w:sz="0" w:space="0" w:color="auto"/>
        <w:left w:val="none" w:sz="0" w:space="0" w:color="auto"/>
        <w:bottom w:val="none" w:sz="0" w:space="0" w:color="auto"/>
        <w:right w:val="none" w:sz="0" w:space="0" w:color="auto"/>
      </w:divBdr>
    </w:div>
    <w:div w:id="1465584148">
      <w:bodyDiv w:val="1"/>
      <w:marLeft w:val="0"/>
      <w:marRight w:val="0"/>
      <w:marTop w:val="0"/>
      <w:marBottom w:val="0"/>
      <w:divBdr>
        <w:top w:val="none" w:sz="0" w:space="0" w:color="auto"/>
        <w:left w:val="none" w:sz="0" w:space="0" w:color="auto"/>
        <w:bottom w:val="none" w:sz="0" w:space="0" w:color="auto"/>
        <w:right w:val="none" w:sz="0" w:space="0" w:color="auto"/>
      </w:divBdr>
    </w:div>
    <w:div w:id="1504587285">
      <w:bodyDiv w:val="1"/>
      <w:marLeft w:val="0"/>
      <w:marRight w:val="0"/>
      <w:marTop w:val="0"/>
      <w:marBottom w:val="0"/>
      <w:divBdr>
        <w:top w:val="none" w:sz="0" w:space="0" w:color="auto"/>
        <w:left w:val="none" w:sz="0" w:space="0" w:color="auto"/>
        <w:bottom w:val="none" w:sz="0" w:space="0" w:color="auto"/>
        <w:right w:val="none" w:sz="0" w:space="0" w:color="auto"/>
      </w:divBdr>
    </w:div>
    <w:div w:id="1550190902">
      <w:bodyDiv w:val="1"/>
      <w:marLeft w:val="0"/>
      <w:marRight w:val="0"/>
      <w:marTop w:val="0"/>
      <w:marBottom w:val="0"/>
      <w:divBdr>
        <w:top w:val="none" w:sz="0" w:space="0" w:color="auto"/>
        <w:left w:val="none" w:sz="0" w:space="0" w:color="auto"/>
        <w:bottom w:val="none" w:sz="0" w:space="0" w:color="auto"/>
        <w:right w:val="none" w:sz="0" w:space="0" w:color="auto"/>
      </w:divBdr>
    </w:div>
    <w:div w:id="1608728615">
      <w:bodyDiv w:val="1"/>
      <w:marLeft w:val="0"/>
      <w:marRight w:val="0"/>
      <w:marTop w:val="0"/>
      <w:marBottom w:val="0"/>
      <w:divBdr>
        <w:top w:val="none" w:sz="0" w:space="0" w:color="auto"/>
        <w:left w:val="none" w:sz="0" w:space="0" w:color="auto"/>
        <w:bottom w:val="none" w:sz="0" w:space="0" w:color="auto"/>
        <w:right w:val="none" w:sz="0" w:space="0" w:color="auto"/>
      </w:divBdr>
    </w:div>
    <w:div w:id="1620533008">
      <w:bodyDiv w:val="1"/>
      <w:marLeft w:val="0"/>
      <w:marRight w:val="0"/>
      <w:marTop w:val="0"/>
      <w:marBottom w:val="0"/>
      <w:divBdr>
        <w:top w:val="none" w:sz="0" w:space="0" w:color="auto"/>
        <w:left w:val="none" w:sz="0" w:space="0" w:color="auto"/>
        <w:bottom w:val="none" w:sz="0" w:space="0" w:color="auto"/>
        <w:right w:val="none" w:sz="0" w:space="0" w:color="auto"/>
      </w:divBdr>
    </w:div>
    <w:div w:id="1692681644">
      <w:bodyDiv w:val="1"/>
      <w:marLeft w:val="0"/>
      <w:marRight w:val="0"/>
      <w:marTop w:val="0"/>
      <w:marBottom w:val="0"/>
      <w:divBdr>
        <w:top w:val="none" w:sz="0" w:space="0" w:color="auto"/>
        <w:left w:val="none" w:sz="0" w:space="0" w:color="auto"/>
        <w:bottom w:val="none" w:sz="0" w:space="0" w:color="auto"/>
        <w:right w:val="none" w:sz="0" w:space="0" w:color="auto"/>
      </w:divBdr>
    </w:div>
    <w:div w:id="2007514441">
      <w:bodyDiv w:val="1"/>
      <w:marLeft w:val="0"/>
      <w:marRight w:val="0"/>
      <w:marTop w:val="0"/>
      <w:marBottom w:val="0"/>
      <w:divBdr>
        <w:top w:val="none" w:sz="0" w:space="0" w:color="auto"/>
        <w:left w:val="none" w:sz="0" w:space="0" w:color="auto"/>
        <w:bottom w:val="none" w:sz="0" w:space="0" w:color="auto"/>
        <w:right w:val="none" w:sz="0" w:space="0" w:color="auto"/>
      </w:divBdr>
    </w:div>
    <w:div w:id="2078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C2F4-6DF7-41CA-8CB8-4F7573AF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5680</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dritantelhaj@gmail.com</cp:lastModifiedBy>
  <cp:revision>2</cp:revision>
  <cp:lastPrinted>2021-05-25T08:22:00Z</cp:lastPrinted>
  <dcterms:created xsi:type="dcterms:W3CDTF">2021-05-26T15:57:00Z</dcterms:created>
  <dcterms:modified xsi:type="dcterms:W3CDTF">2021-05-26T15:57:00Z</dcterms:modified>
</cp:coreProperties>
</file>